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Segoe UI" w:hAnsi="Segoe UI"/>
          <w:b/>
          <w:color w:val="0F172A"/>
          <w:sz w:val="96"/>
        </w:rPr>
        <w:t>wobuy.</w:t>
      </w:r>
    </w:p>
    <w:p>
      <w:r>
        <w:rPr>
          <w:rFonts w:ascii="Segoe UI" w:hAnsi="Segoe UI"/>
          <w:b/>
          <w:color w:val="009951"/>
          <w:sz w:val="24"/>
        </w:rPr>
        <w:t>ЕДИНЫЙ БРЕНД-БУК И ТЕХНИЧЕСКАЯ СПЕЦИФИКАЦИЯ</w:t>
      </w:r>
    </w:p>
    <w:p>
      <w:pPr>
        <w:spacing w:before="240" w:after="480"/>
      </w:pPr>
      <w:r>
        <w:rPr>
          <w:sz w:val="21"/>
        </w:rPr>
        <w:t>Комплексное руководство по развитию проекта WOBuy (wobuy.ru) для всей команды: генерального директора (CEO), продуктового маркетолога (CMO), дизайнеров интерфейсов (UI/UX) и инженеров (CTO/Dev). Философия «Честного Фокуса», адаптивная дизайн-система и архитектура распределенных ИИ-агентов на 2026–2027 годы.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Домен проекта: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wobuy.ru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Текущая дата: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 сентября 2026 года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Статус разработки: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Этап 1 (Фундамент / Авторизация и Базовый UI)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Стек технологий: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Next.js 15, Supabase, Cloudflare Workers, Upstash, Groq API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sz w:val="32"/>
        </w:rPr>
        <w:t>Оглавление документа</w:t>
      </w:r>
    </w:p>
    <w:p>
      <w:r>
        <w:rPr>
          <w:i/>
          <w:sz w:val="19"/>
        </w:rPr>
        <w:t>Ниже представлено интерактивное оглавление. Для перехода к разделам в Word или Google Документах обновите поле оглавления после открытия файла.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  <w:spacing w:before="360" w:after="160"/>
      </w:pPr>
      <w:r>
        <w:t>Раздел 1. CEO &amp; Бизнес-стратег: Видение, Миссия и Философия</w:t>
      </w:r>
    </w:p>
    <w:p>
      <w:r>
        <w:t>Проект WOBuy (wobuy.ru) разрабатывается с четко определенной бизнес-миссией: полностью избавить активных онлайн-покупателей в России от изнурительного процесса ручного сравнения десятков карточек товаров, фейковых отзывов и манипулятивных цен на маркетплейсах. Мы агрегируем предложения с крупнейших площадок страны (Wildberries, Ozon, Яндекс Маркет) и трансформируем хаотичные данные в честные, понятные ИИ-рекомендации.</w:t>
      </w:r>
    </w:p>
    <w:p>
      <w:pPr>
        <w:pStyle w:val="Heading2"/>
      </w:pPr>
      <w:r>
        <w:t>1.1 Стратегические ориентиры (Vision &amp; Mission)</w:t>
      </w:r>
    </w:p>
    <w:p>
      <w:r>
        <w:rPr>
          <w:color w:val="009951"/>
        </w:rPr>
        <w:t xml:space="preserve">● </w:t>
      </w:r>
      <w:r>
        <w:rPr>
          <w:b/>
        </w:rPr>
        <w:t xml:space="preserve">Миссия: </w:t>
      </w:r>
      <w:r>
        <w:t>Сделать процесс поиска лучших предложений на российских маркетплейсах мгновенным, умным и прозрачным. Сервис сводит к нулю время, которое покупатель тратит на чтение накрученных отзывов и сверку условий доставки.</w:t>
      </w:r>
    </w:p>
    <w:p>
      <w:r>
        <w:rPr>
          <w:color w:val="009951"/>
        </w:rPr>
        <w:t xml:space="preserve">● </w:t>
      </w:r>
      <w:r>
        <w:rPr>
          <w:b/>
        </w:rPr>
        <w:t xml:space="preserve">Видение (Vision): </w:t>
      </w:r>
      <w:r>
        <w:t>Стать главным независимым ИИ-ассистентом для онлайн-покупок в русскоязычном сегменте интернета. Пользователь формулирует запрос естественным человеческим языком и за секунды получает объективно лучшие варианты с детальной аргументацией.</w:t>
      </w:r>
    </w:p>
    <w:p>
      <w:pPr>
        <w:pStyle w:val="Heading2"/>
      </w:pPr>
      <w:r>
        <w:t>1.2 Главная метрика (North Star Metric)</w:t>
      </w:r>
    </w:p>
    <w:p>
      <w:r>
        <w:t>Ключевой метрикой успеха для всего проекта является Time-to-Best-Offer (Тетрада Выбора). Она измеряет время от момента ввода поискового запроса пользователем на сайте wobuy.ru до момента формирования ИИ-агентами финальной карточки-победителя со Score-оценкой и аргументированным вердиктом.</w:t>
      </w:r>
    </w:p>
    <w:p>
      <w:pPr>
        <w:ind w:left="576"/>
      </w:pPr>
      <w:r>
        <w:rPr>
          <w:b/>
          <w:color w:val="009951"/>
        </w:rPr>
        <w:t>Целевой ориентир: Time-to-Best-Offer &lt; 3 минут (вместо стандартных 1–3 часов ручного анализа).</w:t>
      </w:r>
    </w:p>
    <w:p>
      <w:pPr>
        <w:pStyle w:val="Heading2"/>
      </w:pPr>
      <w:r>
        <w:t>1.3 Принципы «Бесплатного старта без инвестиций» (Zero-Budget)</w:t>
      </w:r>
    </w:p>
    <w:p>
      <w:r>
        <w:t>Развитие стартапа WOBuy базируется на жестком ограничении ресурсов на начальном этапе. Продукт проектируется с нулевыми затратами на хостинг и обслуживание инфраструктуры, задействуя исключительно бесплатные лимиты (Free Tiers) сервисов нового поколения. Архитектура создается гибкой: при росте трафика система легко переходит на платные тарифы без необходимости переписывать код.</w:t>
      </w:r>
    </w:p>
    <w:p>
      <w:pPr>
        <w:pStyle w:val="Heading1"/>
        <w:spacing w:before="360" w:after="160"/>
      </w:pPr>
      <w:r>
        <w:t>Раздел 2. CMO &amp; Маркетолог: Позиционирование и Аудитория</w:t>
      </w:r>
    </w:p>
    <w:p>
      <w:r>
        <w:t>Успех WOBuy строится на глубоком понимании болей целевой аудитории (онлайн-покупатели в возрасте 25–45 лет) и создании уникального позиционирования на рынке, свободного от прямой конкуренции с самими маркетплейсами.</w:t>
      </w:r>
    </w:p>
    <w:p>
      <w:pPr>
        <w:pStyle w:val="Heading2"/>
      </w:pPr>
      <w:r>
        <w:t>2.1 Сегментация целевой аудитории (Психографика)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Сегмент аудитории</w:t>
            </w:r>
          </w:p>
        </w:tc>
        <w:tc>
          <w:tcPr>
            <w:tcW w:type="dxa" w:w="31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Ключевая боль / Потребность</w:t>
            </w:r>
          </w:p>
        </w:tc>
        <w:tc>
          <w:tcPr>
            <w:tcW w:type="dxa" w:w="31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Дизайн-триггер в WOBuy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Тайм-Сейверы</w:t>
              <w:br/>
              <w:t>(Занятые люди, 28–40 лет)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Острая нехватка времени. Покупают в спешке (в такси, на бегу). Нуждаются в быстром и доверенном решении.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Мгновенный вердикт на главном экране. Кнопка быстрого перехода к покупке без чтения логов.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jc w:val="left"/>
            </w:pPr>
            <w:r>
              <w:rPr>
                <w:sz w:val="18"/>
              </w:rPr>
              <w:t>Хантеры-Аналитики</w:t>
              <w:br/>
              <w:t>(Экономные техно-гики, 25-35 лет)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jc w:val="left"/>
            </w:pPr>
            <w:r>
              <w:rPr>
                <w:sz w:val="18"/>
              </w:rPr>
              <w:t>Боязнь переплатить или купить плохой товар. Хотят контролировать выбор и проверять ИИ-рейтинги.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pPr>
              <w:jc w:val="left"/>
            </w:pPr>
            <w:r>
              <w:rPr>
                <w:sz w:val="18"/>
              </w:rPr>
              <w:t>Интерактивный ИИ-баттл товаров «лицом к лицу», подробные раскрывающиеся логи и аргументы ИИ-агентов.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Рациональные родители</w:t>
              <w:br/>
              <w:t>(Эко-сегмент «Мама/Папа», 30-45 лет)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Беспокойство о безопасности материалов, отсутствии брака и надежности упаковки. Нужна быстрая доставка до ПВЗ.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ИИ-теги экологичности, жесткий анализ отзывов на предмет дефектов, сортировка по доступности в ближайшем ПВЗ.</w:t>
            </w:r>
          </w:p>
        </w:tc>
      </w:tr>
    </w:tbl>
    <w:p>
      <w:pPr>
        <w:pStyle w:val="Heading2"/>
      </w:pPr>
      <w:r>
        <w:t>2.2 Тональность бренда (Tone of Voice)</w:t>
      </w:r>
    </w:p>
    <w:p>
      <w:r>
        <w:t>WOBuy разговаривает со своим пользователем как умный, надежный и слегка ироничный эксперт. Мы не засыпаем его сложными ИТ-терминами, а даем понятные человеческие объяснения. Главное правило — абсолютная честность. Если товар плохой, WOBuy скажет об этом прямо, тем самым формируя высокий уровень доверия.</w:t>
      </w:r>
    </w:p>
    <w:p>
      <w:pPr>
        <w:pStyle w:val="Heading2"/>
      </w:pPr>
      <w:r>
        <w:t>2.3 Маркетинговые каналы и SMM-стратегия</w:t>
      </w:r>
    </w:p>
    <w:p>
      <w:r>
        <w:rPr>
          <w:color w:val="009951"/>
        </w:rPr>
        <w:t xml:space="preserve">● </w:t>
      </w:r>
      <w:r>
        <w:rPr>
          <w:b/>
        </w:rPr>
        <w:t xml:space="preserve">Виральный формат «UI как контент»: </w:t>
      </w:r>
      <w:r>
        <w:t>Создание коротких видеороликов (Reels, Shorts, Клипы), в которых демонстрируется живая запись экрана телефона с плавной анимацией поиска WOBuy. Люди репостят красивую аналитику и ИИ-баттлы товаров.</w:t>
      </w:r>
    </w:p>
    <w:p>
      <w:r>
        <w:rPr>
          <w:color w:val="009951"/>
        </w:rPr>
        <w:t xml:space="preserve">● </w:t>
      </w:r>
      <w:r>
        <w:rPr>
          <w:b/>
        </w:rPr>
        <w:t xml:space="preserve">Анти-Маркетинговые разоблачения: </w:t>
      </w:r>
      <w:r>
        <w:t>Ролики, показывающие реальные примеры накрутки отзывов продавцами на маркетплейсах. В видео демонстрируется, как WOBuy мгновенно распознает ботов и находит честную альтернативу.</w:t>
      </w:r>
    </w:p>
    <w:p>
      <w:r>
        <w:rPr>
          <w:color w:val="009951"/>
        </w:rPr>
        <w:t xml:space="preserve">● </w:t>
      </w:r>
      <w:r>
        <w:rPr>
          <w:b/>
        </w:rPr>
        <w:t xml:space="preserve">Telegram-бот: </w:t>
      </w:r>
      <w:r>
        <w:t>Создание легкого бота-ассистента как основного инструмента возврата и удержания аудитории. Пользователи могут подписаться на алерты об изменении цен и получать мгновенные пуш-уведомления.</w:t>
      </w:r>
    </w:p>
    <w:p>
      <w:r>
        <w:br w:type="page"/>
      </w:r>
    </w:p>
    <w:p>
      <w:pPr>
        <w:pStyle w:val="Heading1"/>
        <w:spacing w:before="360" w:after="160"/>
      </w:pPr>
      <w:r>
        <w:t>Раздел 3. UI/UX Дизайнер: Айдентика, Концепт и Стилистика</w:t>
      </w:r>
    </w:p>
    <w:p>
      <w:r>
        <w:t>Философия бренда wobuy. — «Честный Фокус». Наш визуальный язык уходит от перегруженных интерфейсов маркетплейсов в сторону благородного минимализма, спокойных глубоких оттенков и функциональной подсветки ключевых ИИ-данных.</w:t>
      </w:r>
    </w:p>
    <w:p>
      <w:pPr>
        <w:pStyle w:val="Heading2"/>
      </w:pPr>
      <w:r>
        <w:t>3.1 Философия логотипа «wobuy.»</w:t>
      </w:r>
    </w:p>
    <w:p>
      <w:r>
        <w:t>Логотип представляет собой шрифтовой знак полностью в нижнем регистре. Нижний регистр передает дружелюбность, доступность и технологическую легкость сервиса. В конце названия интегрирована акцентная точка. В цифровых интерфейсах точка динамически пульсирует во время анализа и горит ровным неоновым зеленым светом при выдаче результатов — символ того, что идеальное решение найдено и поиск завершен.</w:t>
      </w:r>
    </w:p>
    <w:p>
      <w:pPr>
        <w:pStyle w:val="Heading2"/>
      </w:pPr>
      <w:r>
        <w:t>3.2 Спецификация цветовой палитры (Quiet Luxury Tech)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Название цвета</w:t>
            </w:r>
          </w:p>
        </w:tc>
        <w:tc>
          <w:tcPr>
            <w:tcW w:type="dxa" w:w="31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HEX-код</w:t>
            </w:r>
          </w:p>
        </w:tc>
        <w:tc>
          <w:tcPr>
            <w:tcW w:type="dxa" w:w="31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Смысловое значение в интерфейсе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Muted Obsidian (Основной фон)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#0D0F14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Глубокий оттенок темной темы, снижающий утомляемость глаз при длительном чтении аналитики.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jc w:val="left"/>
            </w:pPr>
            <w:r>
              <w:rPr>
                <w:sz w:val="18"/>
              </w:rPr>
              <w:t>Digital Emerald (ИИ-Акцент)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#00FF87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jc w:val="left"/>
            </w:pPr>
            <w:r>
              <w:rPr>
                <w:sz w:val="18"/>
              </w:rPr>
              <w:t>Яркий изумрудный цвет, используемый для точки в логотипе, высоких Score-рейтингов и кнопок действий.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Frost Slate (Вспомогательный)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8"/>
              </w:rPr>
              <w:t>#94A3B8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Мягкий платиновый цвет для второстепенного текста, графиков истории цен и неактивных элементов.</w:t>
            </w:r>
          </w:p>
        </w:tc>
      </w:tr>
    </w:tbl>
    <w:p>
      <w:pPr>
        <w:pStyle w:val="Heading2"/>
      </w:pPr>
      <w:r>
        <w:t>3.3 Ключевые UX-компоненты</w:t>
      </w:r>
    </w:p>
    <w:p>
      <w:r>
        <w:rPr>
          <w:color w:val="009951"/>
        </w:rPr>
        <w:t xml:space="preserve">● </w:t>
      </w:r>
      <w:r>
        <w:rPr>
          <w:b/>
        </w:rPr>
        <w:t xml:space="preserve">Стеклянные карточки (Glassmorphism): </w:t>
      </w:r>
      <w:r>
        <w:t>Контейнеры товаров имеют размытый полупрозрачный фон с тонкой границей в 1px, создавая эффект объема на темном фоне.</w:t>
      </w:r>
    </w:p>
    <w:p>
      <w:r>
        <w:rPr>
          <w:color w:val="009951"/>
        </w:rPr>
        <w:t xml:space="preserve">● </w:t>
      </w:r>
      <w:r>
        <w:rPr>
          <w:b/>
        </w:rPr>
        <w:t xml:space="preserve">ИИ Score-кольца: </w:t>
      </w:r>
      <w:r>
        <w:t>Радиальные индикаторы, показывающие числовой рейтинг (от 1.0 до 10.0). Скорость заполнения кольца анимирована для премиального тактильного отклика.</w:t>
      </w:r>
    </w:p>
    <w:p>
      <w:r>
        <w:rPr>
          <w:color w:val="009951"/>
        </w:rPr>
        <w:t xml:space="preserve">● </w:t>
      </w:r>
      <w:r>
        <w:rPr>
          <w:b/>
        </w:rPr>
        <w:t xml:space="preserve">Микро-графики цен (Sparklines): </w:t>
      </w:r>
      <w:r>
        <w:t>Интегрированные в карточку товара лаконичные графики тренда цен без осей и лишних надписей — только направление (вверх/вниз) и процентная разница.</w:t>
      </w:r>
    </w:p>
    <w:p>
      <w:r>
        <w:br w:type="page"/>
      </w:r>
    </w:p>
    <w:p>
      <w:pPr>
        <w:pStyle w:val="Heading1"/>
        <w:spacing w:before="360" w:after="160"/>
      </w:pPr>
      <w:r>
        <w:t>Раздел 4. CTO &amp; Инженер: Архитектура, ИИ-агенты и Безопасность</w:t>
      </w:r>
    </w:p>
    <w:p>
      <w:r>
        <w:t>Техническая реализация WOBuy спроектирована под высокие нагрузки с минимальными затратами. Бессерверная архитектура (Serverless) распределяет вычисления на периферийные узлы (Edge Computing), гарантируя быстрый отклик и отказоустойчивость.</w:t>
      </w:r>
    </w:p>
    <w:p>
      <w:pPr>
        <w:pStyle w:val="Heading2"/>
      </w:pPr>
      <w:r>
        <w:t>4.1 Современный технологический стек 2026</w:t>
      </w:r>
    </w:p>
    <w:p>
      <w:r>
        <w:rPr>
          <w:b/>
        </w:rPr>
        <w:t xml:space="preserve">● Frontend: </w:t>
      </w:r>
      <w:r>
        <w:t>Next.js 15 (с использованием App Router и Server Actions), React 19, TypeScript, Tailwind CSS, Framer Motion.</w:t>
      </w:r>
    </w:p>
    <w:p>
      <w:r>
        <w:rPr>
          <w:b/>
        </w:rPr>
        <w:t xml:space="preserve">● Backend &amp; DB: </w:t>
      </w:r>
      <w:r>
        <w:t>Supabase (включая Auth, Storage, Edge-функции и расширение pgvector для семантического поиска).</w:t>
      </w:r>
    </w:p>
    <w:p>
      <w:r>
        <w:rPr>
          <w:b/>
        </w:rPr>
        <w:t xml:space="preserve">● Парсинг &amp; Edge: </w:t>
      </w:r>
      <w:r>
        <w:t>Cloudflare Workers (для асинхронного сбора карточек товаров напрямую с API маркетплейсов).</w:t>
      </w:r>
    </w:p>
    <w:p>
      <w:r>
        <w:rPr>
          <w:b/>
        </w:rPr>
        <w:t xml:space="preserve">● AI Core &amp; Cache: </w:t>
      </w:r>
      <w:r>
        <w:t>API Groq (модели Llama 3) для моментального анализа, Hugging Face для векторов эмбеддингов, Upstash Redis для кэша ответов.</w:t>
      </w:r>
    </w:p>
    <w:p>
      <w:pPr>
        <w:pStyle w:val="Heading2"/>
      </w:pPr>
      <w:r>
        <w:t>4.2 Роли и оркестрация 6 ИИ-агентов</w:t>
      </w:r>
    </w:p>
    <w:p>
      <w:r>
        <w:t>Вместо одной тяжелой нейросети в WOBuy работает легковесный оркестратор, координирующий деятельность шести специализированных ИИ-агентов:</w:t>
      </w:r>
    </w:p>
    <w:p>
      <w:pPr>
        <w:ind w:left="288"/>
      </w:pPr>
      <w:r>
        <w:rPr>
          <w:color w:val="009951"/>
        </w:rPr>
        <w:t xml:space="preserve">● </w:t>
      </w:r>
      <w:r>
        <w:rPr>
          <w:b/>
        </w:rPr>
        <w:t xml:space="preserve">Агент 1: Понимание запроса (Query) — </w:t>
      </w:r>
      <w:r>
        <w:t>Разбирает запрос пользователя, извлекает характеристики и накладывает веса параметров на основе выбранного архетипа (Экономный, Перфекционист, Срочный, Родители).</w:t>
      </w:r>
    </w:p>
    <w:p>
      <w:pPr>
        <w:ind w:left="288"/>
      </w:pPr>
      <w:r>
        <w:rPr>
          <w:color w:val="009951"/>
        </w:rPr>
        <w:t xml:space="preserve">● </w:t>
      </w:r>
      <w:r>
        <w:rPr>
          <w:b/>
        </w:rPr>
        <w:t xml:space="preserve">Агент 2: Сборщик данных (Collector) — </w:t>
      </w:r>
      <w:r>
        <w:t>Формирует точечные API-запросы для Cloudflare Workers для быстрого парсинга Wildberries, Ozon и Яндекс Маркета.</w:t>
      </w:r>
    </w:p>
    <w:p>
      <w:pPr>
        <w:ind w:left="288"/>
      </w:pPr>
      <w:r>
        <w:rPr>
          <w:color w:val="009951"/>
        </w:rPr>
        <w:t xml:space="preserve">● </w:t>
      </w:r>
      <w:r>
        <w:rPr>
          <w:b/>
        </w:rPr>
        <w:t xml:space="preserve">Агент 3: Аналитик отзывов (Review Analyst) — </w:t>
      </w:r>
      <w:r>
        <w:t>Оценивает эмоциональный окрас отзывов и выявляет маркеры накруток, рассчитывая коэффициент «Анти-Фейк».</w:t>
      </w:r>
    </w:p>
    <w:p>
      <w:pPr>
        <w:ind w:left="288"/>
      </w:pPr>
      <w:r>
        <w:rPr>
          <w:color w:val="009951"/>
        </w:rPr>
        <w:t xml:space="preserve">● </w:t>
      </w:r>
      <w:r>
        <w:rPr>
          <w:b/>
        </w:rPr>
        <w:t xml:space="preserve">Агент 4: Скорer (Scorer) — </w:t>
      </w:r>
      <w:r>
        <w:t>Выставляет итоговый Score товара по шкале 1–10 на основе баланса цены, надежности и отзывов. Рассчитывает стоимость владения (TCO).</w:t>
      </w:r>
    </w:p>
    <w:p>
      <w:pPr>
        <w:ind w:left="288"/>
      </w:pPr>
      <w:r>
        <w:rPr>
          <w:color w:val="009951"/>
        </w:rPr>
        <w:t xml:space="preserve">● </w:t>
      </w:r>
      <w:r>
        <w:rPr>
          <w:b/>
        </w:rPr>
        <w:t xml:space="preserve">Агент 5: Объяснитель (Explainer) — </w:t>
      </w:r>
      <w:r>
        <w:t>Формулирует 3 главных аргумента «за» и «против» покупки, формирует текстовое саммари и проводит сравнение товаров лицом к лицу.</w:t>
      </w:r>
    </w:p>
    <w:p>
      <w:pPr>
        <w:ind w:left="288"/>
      </w:pPr>
      <w:r>
        <w:rPr>
          <w:color w:val="009951"/>
        </w:rPr>
        <w:t xml:space="preserve">● </w:t>
      </w:r>
      <w:r>
        <w:rPr>
          <w:b/>
        </w:rPr>
        <w:t xml:space="preserve">Агент 6: Рекомендатель (Recommender) — </w:t>
      </w:r>
      <w:r>
        <w:t>Осуществляет семантический поиск по сценариям («Vibe Search») через pgvector в Supabase для подбора альтернатив.</w:t>
      </w:r>
    </w:p>
    <w:p>
      <w:pPr>
        <w:pStyle w:val="Heading2"/>
      </w:pPr>
      <w:r>
        <w:t>4.3 Жесткие правила безопасности</w:t>
      </w:r>
    </w:p>
    <w:p>
      <w:r>
        <w:t>Для защиты от взломов, утечки данных и превышения бесплатных лимитов API на всех уровнях внедрены жесткие контроли:</w:t>
      </w:r>
    </w:p>
    <w:p>
      <w:pPr>
        <w:ind w:left="432"/>
      </w:pPr>
      <w:r>
        <w:rPr>
          <w:color w:val="009951"/>
        </w:rPr>
        <w:t xml:space="preserve">✔ </w:t>
      </w:r>
      <w:r>
        <w:rPr>
          <w:b/>
        </w:rPr>
        <w:t xml:space="preserve">Изоляция секретов: </w:t>
      </w:r>
      <w:r>
        <w:t>Все API-ключи, токены и пароли от баз данных хранятся строго в Environment Variables. Никакие ключи не попадают в код репозитория.</w:t>
      </w:r>
    </w:p>
    <w:p>
      <w:pPr>
        <w:ind w:left="432"/>
      </w:pPr>
      <w:r>
        <w:rPr>
          <w:color w:val="009951"/>
        </w:rPr>
        <w:t xml:space="preserve">✔ </w:t>
      </w:r>
      <w:r>
        <w:rPr>
          <w:b/>
        </w:rPr>
        <w:t xml:space="preserve">Row Level Security (RLS): </w:t>
      </w:r>
      <w:r>
        <w:t>В Supabase RLS включен для всех таблиц с первого дня. Пользователи могут читать и изменять только свои поисковые запросы.</w:t>
      </w:r>
    </w:p>
    <w:p>
      <w:pPr>
        <w:ind w:left="432"/>
      </w:pPr>
      <w:r>
        <w:rPr>
          <w:color w:val="009951"/>
        </w:rPr>
        <w:t xml:space="preserve">✔ </w:t>
      </w:r>
      <w:r>
        <w:rPr>
          <w:b/>
        </w:rPr>
        <w:t xml:space="preserve">Rate Limiting: </w:t>
      </w:r>
      <w:r>
        <w:t>На все публичные эндпоинты (поиск, авторизация) установлены лимиты частоты запросов через Cloudflare и Upstash, защищая от DDoS-атак и спам-запросов к платным ИИ-моделям.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99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