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5BFA74DF" w:rsidR="00724DE9" w:rsidRPr="00E96A7C" w:rsidRDefault="00587D29" w:rsidP="00EE4BC3">
            <w:pPr>
              <w:rPr>
                <w:rFonts w:ascii="Calibri" w:hAnsi="Calibri"/>
                <w:color w:val="000000"/>
                <w:sz w:val="28"/>
                <w:szCs w:val="28"/>
                <w:lang w:val="en-GB"/>
              </w:rPr>
            </w:pPr>
            <w:proofErr w:type="spellStart"/>
            <w:r>
              <w:rPr>
                <w:rFonts w:ascii="Calibri" w:hAnsi="Calibri"/>
                <w:color w:val="000000"/>
                <w:sz w:val="28"/>
                <w:szCs w:val="28"/>
                <w:lang w:val="en-GB"/>
              </w:rPr>
              <w:t>Hazelcast</w:t>
            </w:r>
            <w:proofErr w:type="spellEnd"/>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66704E56" w:rsidR="00724DE9" w:rsidRPr="00E96A7C" w:rsidRDefault="00587D29" w:rsidP="002818F0">
            <w:pPr>
              <w:rPr>
                <w:rFonts w:ascii="Calibri" w:hAnsi="Calibri"/>
                <w:color w:val="000000"/>
                <w:sz w:val="28"/>
                <w:szCs w:val="28"/>
                <w:lang w:val="en-GB"/>
              </w:rPr>
            </w:pPr>
            <w:r>
              <w:rPr>
                <w:rFonts w:ascii="Calibri" w:hAnsi="Calibri"/>
                <w:color w:val="000000"/>
                <w:sz w:val="28"/>
                <w:szCs w:val="28"/>
                <w:lang w:val="en-GB"/>
              </w:rPr>
              <w:t>HAZELCAST</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Pr>
                <w:rFonts w:ascii="Calibri" w:hAnsi="Calibri"/>
                <w:color w:val="000000"/>
                <w:sz w:val="28"/>
                <w:szCs w:val="28"/>
                <w:lang w:val="en-GB"/>
              </w:rPr>
              <w:t>0</w:t>
            </w:r>
            <w:r w:rsidR="00BA5556">
              <w:rPr>
                <w:rFonts w:ascii="Calibri" w:hAnsi="Calibri"/>
                <w:color w:val="000000"/>
                <w:sz w:val="28"/>
                <w:szCs w:val="28"/>
                <w:lang w:val="en-GB"/>
              </w:rPr>
              <w:t>3</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Heading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Heading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LightShading-Accent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proofErr w:type="spellStart"/>
            <w:r w:rsidRPr="00BB6D6E">
              <w:rPr>
                <w:rFonts w:ascii="Calibri" w:hAnsi="Calibri" w:cs="Calibri"/>
                <w:b w:val="0"/>
                <w:color w:val="1F497D"/>
                <w:lang w:val="en-US"/>
              </w:rPr>
              <w:t>Ver</w:t>
            </w:r>
            <w:proofErr w:type="spellEnd"/>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proofErr w:type="spellStart"/>
            <w:r w:rsidRPr="00BB6D6E">
              <w:rPr>
                <w:rFonts w:ascii="Calibri" w:hAnsi="Calibri" w:cs="Calibri"/>
                <w:color w:val="1F497D"/>
                <w:lang w:val="en-US"/>
              </w:rPr>
              <w:t>Menn</w:t>
            </w:r>
            <w:r>
              <w:rPr>
                <w:rFonts w:ascii="Calibri" w:hAnsi="Calibri" w:cs="Calibri"/>
                <w:color w:val="1F497D"/>
                <w:lang w:val="en-US"/>
              </w:rPr>
              <w:t>an</w:t>
            </w:r>
            <w:proofErr w:type="spellEnd"/>
            <w:r>
              <w:rPr>
                <w:rFonts w:ascii="Calibri" w:hAnsi="Calibri" w:cs="Calibri"/>
                <w:color w:val="1F497D"/>
                <w:lang w:val="en-US"/>
              </w:rPr>
              <w:t xml:space="preserve"> </w:t>
            </w:r>
            <w:proofErr w:type="spellStart"/>
            <w:r>
              <w:rPr>
                <w:rFonts w:ascii="Calibri" w:hAnsi="Calibri" w:cs="Calibri"/>
                <w:color w:val="1F497D"/>
                <w:lang w:val="en-US"/>
              </w:rPr>
              <w:t>Tekbir</w:t>
            </w:r>
            <w:proofErr w:type="spellEnd"/>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0CE8C6A5" w:rsidR="008045B8" w:rsidRDefault="00587D29" w:rsidP="00132FA7">
      <w:pPr>
        <w:pStyle w:val="Heading1"/>
      </w:pPr>
      <w:r>
        <w:lastRenderedPageBreak/>
        <w:t>Hazelcast</w:t>
      </w:r>
    </w:p>
    <w:p w14:paraId="29CEF0B7" w14:textId="710A91EC" w:rsidR="00132FA7" w:rsidRPr="00132FA7" w:rsidRDefault="00971616" w:rsidP="00132FA7">
      <w:pPr>
        <w:pStyle w:val="Heading2"/>
      </w:pPr>
      <w:r>
        <w:t>Exercise</w:t>
      </w:r>
      <w:r w:rsidR="002818F0">
        <w:t xml:space="preserve"> </w:t>
      </w:r>
      <w:r w:rsidR="00587D29">
        <w:rPr>
          <w:lang w:val="en-GB"/>
        </w:rPr>
        <w:t>HAZELCAST</w:t>
      </w:r>
      <w:r w:rsidR="00D75F85">
        <w:rPr>
          <w:lang w:val="en-GB"/>
        </w:rPr>
        <w:t>-EX-</w:t>
      </w:r>
      <w:r w:rsidR="00262AF1">
        <w:rPr>
          <w:lang w:val="en-GB"/>
        </w:rPr>
        <w:t>0</w:t>
      </w:r>
      <w:r w:rsidR="00BA5556">
        <w:rPr>
          <w:lang w:val="en-GB"/>
        </w:rPr>
        <w:t>3</w:t>
      </w:r>
      <w:r w:rsidR="008045B8">
        <w:t>:</w:t>
      </w:r>
    </w:p>
    <w:p w14:paraId="56EC5C7F" w14:textId="2AAB27F1" w:rsidR="00262AF1" w:rsidRDefault="00C85154" w:rsidP="00BA5556">
      <w:pPr>
        <w:rPr>
          <w:color w:val="3B3B3B"/>
        </w:rPr>
      </w:pPr>
      <w:r>
        <w:rPr>
          <w:b/>
        </w:rPr>
        <w:t>Definiton</w:t>
      </w:r>
      <w:r w:rsidR="008045B8" w:rsidRPr="008045B8">
        <w:rPr>
          <w:b/>
        </w:rPr>
        <w:t>:</w:t>
      </w:r>
      <w:r w:rsidR="008045B8">
        <w:t xml:space="preserve"> </w:t>
      </w:r>
      <w:r w:rsidR="00BA5556" w:rsidRPr="00BA5556">
        <w:rPr>
          <w:color w:val="3B3B3B"/>
        </w:rPr>
        <w:t xml:space="preserve">Use </w:t>
      </w:r>
      <w:r w:rsidR="00A01013">
        <w:rPr>
          <w:color w:val="3B3B3B"/>
        </w:rPr>
        <w:t xml:space="preserve">the </w:t>
      </w:r>
      <w:r w:rsidR="00BA5556" w:rsidRPr="00BA5556">
        <w:rPr>
          <w:color w:val="3B3B3B"/>
        </w:rPr>
        <w:t>hazelcast server</w:t>
      </w:r>
      <w:r w:rsidR="00A01013">
        <w:rPr>
          <w:color w:val="3B3B3B"/>
        </w:rPr>
        <w:t xml:space="preserve"> you set up</w:t>
      </w:r>
      <w:r w:rsidR="00BA5556" w:rsidRPr="00BA5556">
        <w:rPr>
          <w:color w:val="3B3B3B"/>
        </w:rPr>
        <w:t xml:space="preserve"> in </w:t>
      </w:r>
      <w:r w:rsidR="00BA5556" w:rsidRPr="00BA5556">
        <w:rPr>
          <w:i/>
        </w:rPr>
        <w:t>HAZELCAST-EX-0</w:t>
      </w:r>
      <w:r w:rsidR="00A01013">
        <w:rPr>
          <w:i/>
        </w:rPr>
        <w:t xml:space="preserve">2 </w:t>
      </w:r>
      <w:r w:rsidR="00BA5556" w:rsidRPr="00BA5556">
        <w:rPr>
          <w:color w:val="3B3B3B"/>
        </w:rPr>
        <w:t>and create</w:t>
      </w:r>
      <w:r w:rsidR="00A01013">
        <w:rPr>
          <w:color w:val="3B3B3B"/>
        </w:rPr>
        <w:t xml:space="preserve"> sample java program that puts</w:t>
      </w:r>
      <w:r w:rsidR="00A01013" w:rsidRPr="00A01013">
        <w:rPr>
          <w:color w:val="3B3B3B"/>
        </w:rPr>
        <w:t xml:space="preserve"> </w:t>
      </w:r>
      <w:r w:rsidR="00A01013" w:rsidRPr="00BA5556">
        <w:rPr>
          <w:color w:val="3B3B3B"/>
        </w:rPr>
        <w:t>a dummy Person</w:t>
      </w:r>
      <w:r w:rsidR="00A01013">
        <w:rPr>
          <w:color w:val="3B3B3B"/>
        </w:rPr>
        <w:t xml:space="preserve"> object into the H</w:t>
      </w:r>
      <w:r w:rsidR="00BA5556" w:rsidRPr="00BA5556">
        <w:rPr>
          <w:color w:val="3B3B3B"/>
        </w:rPr>
        <w:t xml:space="preserve">azelcast map </w:t>
      </w:r>
      <w:r w:rsidR="00A01013">
        <w:rPr>
          <w:color w:val="3B3B3B"/>
        </w:rPr>
        <w:t>10,</w:t>
      </w:r>
      <w:r w:rsidR="00BA5556" w:rsidRPr="00BA5556">
        <w:rPr>
          <w:color w:val="3B3B3B"/>
        </w:rPr>
        <w:t>000 times (</w:t>
      </w:r>
      <w:r w:rsidR="00A01013">
        <w:rPr>
          <w:color w:val="3B3B3B"/>
        </w:rPr>
        <w:t xml:space="preserve"> in a for loop). Then, get these </w:t>
      </w:r>
      <w:r w:rsidR="00BA5556" w:rsidRPr="00BA5556">
        <w:rPr>
          <w:color w:val="3B3B3B"/>
        </w:rPr>
        <w:t>object</w:t>
      </w:r>
      <w:r w:rsidR="00A01013">
        <w:rPr>
          <w:color w:val="3B3B3B"/>
        </w:rPr>
        <w:t>s</w:t>
      </w:r>
      <w:r w:rsidR="00BA5556" w:rsidRPr="00BA5556">
        <w:rPr>
          <w:color w:val="3B3B3B"/>
        </w:rPr>
        <w:t xml:space="preserve"> from </w:t>
      </w:r>
      <w:r w:rsidR="00A01013">
        <w:rPr>
          <w:color w:val="3B3B3B"/>
        </w:rPr>
        <w:t>the Hazelcast</w:t>
      </w:r>
      <w:r w:rsidR="00BA5556" w:rsidRPr="00BA5556">
        <w:rPr>
          <w:color w:val="3B3B3B"/>
        </w:rPr>
        <w:t xml:space="preserve"> map.</w:t>
      </w:r>
    </w:p>
    <w:p w14:paraId="0328034C" w14:textId="4934BE2E" w:rsidR="00A01013" w:rsidRDefault="00A01013" w:rsidP="00BA5556">
      <w:pPr>
        <w:rPr>
          <w:color w:val="3B3B3B"/>
        </w:rPr>
      </w:pPr>
    </w:p>
    <w:p w14:paraId="50F920BD" w14:textId="7DCAA25F" w:rsidR="00A01013" w:rsidRDefault="00A01013" w:rsidP="00A01013">
      <w:pPr>
        <w:shd w:val="clear" w:color="auto" w:fill="FFFFFF"/>
        <w:spacing w:line="270" w:lineRule="atLeast"/>
        <w:rPr>
          <w:color w:val="3B3B3B"/>
          <w:sz w:val="18"/>
          <w:szCs w:val="18"/>
        </w:rPr>
      </w:pPr>
      <w:r w:rsidRPr="00A01013">
        <w:rPr>
          <w:b/>
        </w:rPr>
        <w:t>Helper Link:</w:t>
      </w:r>
      <w:r>
        <w:t xml:space="preserve"> </w:t>
      </w:r>
      <w:r>
        <w:rPr>
          <w:color w:val="3B3B3B"/>
          <w:sz w:val="18"/>
          <w:szCs w:val="18"/>
        </w:rPr>
        <w:t> </w:t>
      </w:r>
      <w:hyperlink r:id="rId7" w:tgtFrame="_blank" w:history="1">
        <w:r>
          <w:rPr>
            <w:rStyle w:val="Hyperlink"/>
            <w:sz w:val="18"/>
            <w:szCs w:val="18"/>
          </w:rPr>
          <w:t>https://github.com/hazelcast/hazelcast-code-samples/tree/master/serialization/kryo-serializer</w:t>
        </w:r>
      </w:hyperlink>
    </w:p>
    <w:p w14:paraId="2A8F060F" w14:textId="20ED6F7A" w:rsidR="00A01013" w:rsidRPr="00A01013" w:rsidRDefault="00A01013" w:rsidP="00A01013">
      <w:pPr>
        <w:shd w:val="clear" w:color="auto" w:fill="FFFFFF"/>
        <w:spacing w:line="270" w:lineRule="atLeast"/>
        <w:rPr>
          <w:b/>
          <w:color w:val="3B3B3B"/>
          <w:sz w:val="18"/>
          <w:szCs w:val="18"/>
        </w:rPr>
      </w:pPr>
      <w:r>
        <w:br/>
      </w:r>
      <w:r w:rsidRPr="00A01013">
        <w:rPr>
          <w:b/>
        </w:rPr>
        <w:t>Sample Person Class:</w:t>
      </w:r>
    </w:p>
    <w:p w14:paraId="3B4EF8AC" w14:textId="77777777" w:rsidR="00A01013" w:rsidRDefault="00A01013" w:rsidP="00A01013">
      <w:pPr>
        <w:pStyle w:val="Subtitle"/>
        <w:spacing w:line="240" w:lineRule="auto"/>
      </w:pPr>
      <w:r>
        <w:t>public class Person {</w:t>
      </w:r>
    </w:p>
    <w:p w14:paraId="5FA6B998" w14:textId="77777777" w:rsidR="00A01013" w:rsidRDefault="00A01013" w:rsidP="00A01013">
      <w:pPr>
        <w:pStyle w:val="Subtitle"/>
        <w:spacing w:line="240" w:lineRule="auto"/>
      </w:pPr>
      <w:r>
        <w:t>private String name;</w:t>
      </w:r>
    </w:p>
    <w:p w14:paraId="1A2AF7A1" w14:textId="77777777" w:rsidR="00A01013" w:rsidRDefault="00A01013" w:rsidP="00A01013">
      <w:pPr>
        <w:pStyle w:val="Subtitle"/>
        <w:spacing w:line="240" w:lineRule="auto"/>
      </w:pPr>
      <w:r>
        <w:t>private Person() { }</w:t>
      </w:r>
    </w:p>
    <w:p w14:paraId="7D6A952E" w14:textId="77777777" w:rsidR="00A01013" w:rsidRDefault="00A01013" w:rsidP="00A01013">
      <w:pPr>
        <w:pStyle w:val="Subtitle"/>
        <w:spacing w:line="240" w:lineRule="auto"/>
      </w:pPr>
      <w:r>
        <w:t>...</w:t>
      </w:r>
    </w:p>
    <w:p w14:paraId="2D6DC1E1" w14:textId="77777777" w:rsidR="00A01013" w:rsidRDefault="00A01013" w:rsidP="00C85154"/>
    <w:p w14:paraId="5CAC3740" w14:textId="1D13961B" w:rsidR="00132FA7" w:rsidRDefault="00A01013" w:rsidP="00C85154">
      <w:r>
        <w:t>Please provide</w:t>
      </w:r>
      <w:r w:rsidR="00262AF1">
        <w:t xml:space="preserve"> screenshots to show your wor</w:t>
      </w:r>
      <w:r>
        <w:t>k</w:t>
      </w:r>
      <w:r w:rsidR="00262AF1">
        <w:t>.</w:t>
      </w:r>
      <w:bookmarkStart w:id="1" w:name="_GoBack"/>
      <w:bookmarkEnd w:id="1"/>
    </w:p>
    <w:p w14:paraId="55D06AE4" w14:textId="77777777" w:rsidR="00132FA7" w:rsidRDefault="00132FA7" w:rsidP="00C85154"/>
    <w:p w14:paraId="37A18219" w14:textId="77777777" w:rsidR="00132FA7" w:rsidRDefault="00132FA7" w:rsidP="00C85154"/>
    <w:p w14:paraId="4A08C7AE" w14:textId="77777777" w:rsidR="00132FA7" w:rsidRDefault="00132FA7" w:rsidP="00C85154"/>
    <w:p w14:paraId="4DE14CCE" w14:textId="77777777" w:rsidR="00132FA7" w:rsidRDefault="00132FA7" w:rsidP="00C85154"/>
    <w:p w14:paraId="574C5892" w14:textId="77777777" w:rsidR="00132FA7" w:rsidRDefault="00132FA7" w:rsidP="00C85154"/>
    <w:p w14:paraId="26EEBBCC" w14:textId="77777777" w:rsidR="00132FA7" w:rsidRDefault="00132FA7" w:rsidP="00C85154"/>
    <w:p w14:paraId="2FA74406" w14:textId="286523D7" w:rsidR="00132FA7" w:rsidRDefault="00587D29" w:rsidP="00132FA7">
      <w:pPr>
        <w:pStyle w:val="Heading2"/>
      </w:pPr>
      <w:r>
        <w:rPr>
          <w:lang w:val="en-GB"/>
        </w:rPr>
        <w:lastRenderedPageBreak/>
        <w:t xml:space="preserve">HAZELCAST </w:t>
      </w:r>
      <w:r w:rsidR="00D75F85">
        <w:rPr>
          <w:lang w:val="en-GB"/>
        </w:rPr>
        <w:t>-EX-</w:t>
      </w:r>
      <w:r>
        <w:rPr>
          <w:lang w:val="en-GB"/>
        </w:rPr>
        <w:t>0</w:t>
      </w:r>
      <w:r w:rsidR="00BA5556">
        <w:rPr>
          <w:lang w:val="en-GB"/>
        </w:rPr>
        <w:t xml:space="preserve">3 </w:t>
      </w:r>
      <w:r w:rsidR="00132FA7">
        <w:rPr>
          <w:lang w:val="en-GB"/>
        </w:rPr>
        <w:t>Solution</w:t>
      </w:r>
      <w:r w:rsidR="00132FA7">
        <w:t>:</w:t>
      </w:r>
    </w:p>
    <w:p w14:paraId="3EE95586" w14:textId="77777777" w:rsidR="00C85154" w:rsidRPr="00132FA7"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6C90FC4C" wp14:editId="112BE52D">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65C74B38" w14:textId="7428D686" w:rsidR="00132FA7" w:rsidRPr="00154C26" w:rsidRDefault="00154C26">
                            <w:pPr>
                              <w:rPr>
                                <w:lang w:val="en-US"/>
                              </w:rPr>
                            </w:pPr>
                            <w:r>
                              <w:rPr>
                                <w:lang w:val="en-US"/>
                              </w:rPr>
                              <w:t>You may provide screenshots here to show your work…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">
                <v:textbox>
                  <w:txbxContent>
                    <w:p w14:paraId="65C74B38" w14:textId="7428D686" w:rsidR="00132FA7" w:rsidRPr="00154C26" w:rsidRDefault="00154C26">
                      <w:pPr>
                        <w:rPr>
                          <w:lang w:val="en-US"/>
                        </w:rPr>
                      </w:pPr>
                      <w:r>
                        <w:rPr>
                          <w:lang w:val="en-US"/>
                        </w:rPr>
                        <w:t>You may provide screenshots here to show yo</w:t>
                      </w:r>
                      <w:bookmarkStart w:id="2" w:name="_GoBack"/>
                      <w:bookmarkEnd w:id="2"/>
                      <w:r>
                        <w:rPr>
                          <w:lang w:val="en-US"/>
                        </w:rPr>
                        <w:t>ur work…</w:t>
                      </w:r>
                    </w:p>
                  </w:txbxContent>
                </v:textbox>
                <w10:wrap type="square" anchorx="margin"/>
              </v:shape>
            </w:pict>
          </mc:Fallback>
        </mc:AlternateContent>
      </w:r>
      <w:r w:rsidR="00C85154" w:rsidRPr="00132FA7">
        <w:rPr>
          <w:b/>
        </w:rPr>
        <w:t>Your Answer:</w:t>
      </w:r>
    </w:p>
    <w:p w14:paraId="1882CA20" w14:textId="77777777" w:rsidR="008045B8" w:rsidRPr="008045B8" w:rsidRDefault="008045B8" w:rsidP="008045B8"/>
    <w:sectPr w:rsidR="008045B8" w:rsidRPr="008045B8" w:rsidSect="00724DE9">
      <w:headerReference w:type="default" r:id="rId8"/>
      <w:footerReference w:type="default" r:id="rId9"/>
      <w:headerReference w:type="first" r:id="rId10"/>
      <w:footerReference w:type="firs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BA3CA7" w14:textId="77777777" w:rsidR="00903BB0" w:rsidRDefault="00903BB0" w:rsidP="00CC56A2">
      <w:pPr>
        <w:spacing w:after="0" w:line="240" w:lineRule="auto"/>
      </w:pPr>
      <w:r>
        <w:separator/>
      </w:r>
    </w:p>
  </w:endnote>
  <w:endnote w:type="continuationSeparator" w:id="0">
    <w:p w14:paraId="6324EAED" w14:textId="77777777" w:rsidR="00903BB0" w:rsidRDefault="00903BB0"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5F7C95F1" w:rsidR="00724DE9" w:rsidRPr="003D506C" w:rsidRDefault="00724DE9" w:rsidP="002818F0">
          <w:pPr>
            <w:pStyle w:val="Footer"/>
            <w:tabs>
              <w:tab w:val="right" w:pos="8789"/>
            </w:tabs>
            <w:spacing w:before="80" w:after="120"/>
            <w:rPr>
              <w:rFonts w:cs="Arial"/>
            </w:rPr>
          </w:pPr>
          <w:r>
            <w:rPr>
              <w:rFonts w:cs="Arial"/>
              <w:noProof/>
              <w:sz w:val="18"/>
              <w:szCs w:val="18"/>
              <w:lang w:val="en-US"/>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PAGE </w:instrText>
          </w:r>
          <w:r w:rsidRPr="003D506C">
            <w:rPr>
              <w:rStyle w:val="PageNumber"/>
              <w:rFonts w:cs="Arial"/>
              <w:sz w:val="18"/>
              <w:szCs w:val="18"/>
            </w:rPr>
            <w:fldChar w:fldCharType="separate"/>
          </w:r>
          <w:r w:rsidR="00331B9C">
            <w:rPr>
              <w:rStyle w:val="PageNumber"/>
              <w:rFonts w:cs="Arial"/>
              <w:noProof/>
              <w:sz w:val="18"/>
              <w:szCs w:val="18"/>
            </w:rPr>
            <w:t>4</w:t>
          </w:r>
          <w:r w:rsidRPr="003D506C">
            <w:rPr>
              <w:rStyle w:val="PageNumber"/>
              <w:rFonts w:cs="Arial"/>
              <w:sz w:val="18"/>
              <w:szCs w:val="18"/>
            </w:rPr>
            <w:fldChar w:fldCharType="end"/>
          </w:r>
          <w:r w:rsidRPr="003D506C">
            <w:rPr>
              <w:rStyle w:val="PageNumber"/>
              <w:rFonts w:cs="Arial"/>
              <w:sz w:val="18"/>
              <w:szCs w:val="18"/>
            </w:rPr>
            <w:t xml:space="preserve"> </w:t>
          </w:r>
          <w:r>
            <w:rPr>
              <w:rStyle w:val="PageNumber"/>
              <w:rFonts w:cs="Arial"/>
              <w:sz w:val="18"/>
              <w:szCs w:val="18"/>
            </w:rPr>
            <w:t>of</w:t>
          </w:r>
          <w:r w:rsidRPr="003D506C">
            <w:rPr>
              <w:rStyle w:val="PageNumber"/>
              <w:rFonts w:cs="Arial"/>
              <w:sz w:val="18"/>
              <w:szCs w:val="18"/>
            </w:rPr>
            <w:t xml:space="preserve"> </w:t>
          </w:r>
          <w:r w:rsidRPr="003D506C">
            <w:rPr>
              <w:rStyle w:val="PageNumber"/>
              <w:rFonts w:cs="Arial"/>
              <w:sz w:val="18"/>
              <w:szCs w:val="18"/>
            </w:rPr>
            <w:fldChar w:fldCharType="begin"/>
          </w:r>
          <w:r w:rsidRPr="003D506C">
            <w:rPr>
              <w:rStyle w:val="PageNumber"/>
              <w:rFonts w:cs="Arial"/>
              <w:sz w:val="18"/>
              <w:szCs w:val="18"/>
            </w:rPr>
            <w:instrText xml:space="preserve"> NUMPAGES </w:instrText>
          </w:r>
          <w:r w:rsidRPr="003D506C">
            <w:rPr>
              <w:rStyle w:val="PageNumber"/>
              <w:rFonts w:cs="Arial"/>
              <w:sz w:val="18"/>
              <w:szCs w:val="18"/>
            </w:rPr>
            <w:fldChar w:fldCharType="separate"/>
          </w:r>
          <w:r w:rsidR="00331B9C">
            <w:rPr>
              <w:rStyle w:val="PageNumber"/>
              <w:rFonts w:cs="Arial"/>
              <w:noProof/>
              <w:sz w:val="18"/>
              <w:szCs w:val="18"/>
            </w:rPr>
            <w:t>4</w:t>
          </w:r>
          <w:r w:rsidRPr="003D506C">
            <w:rPr>
              <w:rStyle w:val="PageNumber"/>
              <w:rFonts w:cs="Arial"/>
              <w:sz w:val="18"/>
              <w:szCs w:val="18"/>
            </w:rPr>
            <w:fldChar w:fldCharType="end"/>
          </w:r>
          <w:bookmarkStart w:id="2"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Footer"/>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Footer"/>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14:paraId="6DE1400C" w14:textId="77777777" w:rsidR="00724DE9" w:rsidRPr="003A2A60" w:rsidRDefault="00724DE9" w:rsidP="00724DE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w:t>
    </w:r>
    <w:r w:rsidRPr="00234CB8">
      <w:rPr>
        <w:rFonts w:cs="Arial"/>
        <w:b/>
        <w:color w:val="354369"/>
        <w:szCs w:val="20"/>
      </w:rPr>
      <w:t xml:space="preserve">of </w:t>
    </w:r>
    <w:r>
      <w:rPr>
        <w:rFonts w:ascii="Calibri" w:hAnsi="Calibri"/>
        <w:b/>
        <w:noProof/>
        <w:color w:val="354369"/>
        <w:lang w:val="en-US"/>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Footer"/>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A2FBDF" w14:textId="77777777" w:rsidR="00903BB0" w:rsidRDefault="00903BB0" w:rsidP="00CC56A2">
      <w:pPr>
        <w:spacing w:after="0" w:line="240" w:lineRule="auto"/>
      </w:pPr>
      <w:r>
        <w:separator/>
      </w:r>
    </w:p>
  </w:footnote>
  <w:footnote w:type="continuationSeparator" w:id="0">
    <w:p w14:paraId="1D53538F" w14:textId="77777777" w:rsidR="00903BB0" w:rsidRDefault="00903BB0"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F8C03" w14:textId="77777777" w:rsidR="00724DE9" w:rsidRDefault="00724DE9" w:rsidP="00724DE9">
    <w:pPr>
      <w:pStyle w:val="Header"/>
      <w:rPr>
        <w:rFonts w:ascii="Calibri" w:hAnsi="Calibri"/>
        <w:b/>
        <w:noProof/>
        <w:color w:val="000066"/>
        <w:sz w:val="32"/>
        <w:szCs w:val="32"/>
      </w:rPr>
    </w:pPr>
  </w:p>
  <w:p w14:paraId="50EB4B8C" w14:textId="77777777" w:rsidR="00724DE9" w:rsidRDefault="00724DE9" w:rsidP="00724DE9">
    <w:pPr>
      <w:pStyle w:val="Header"/>
      <w:rPr>
        <w:rFonts w:ascii="Calibri" w:hAnsi="Calibri"/>
        <w:b/>
        <w:noProof/>
        <w:color w:val="000066"/>
        <w:sz w:val="32"/>
        <w:szCs w:val="32"/>
      </w:rPr>
    </w:pPr>
  </w:p>
  <w:p w14:paraId="6DBE0875" w14:textId="77777777" w:rsidR="00724DE9" w:rsidRDefault="00724DE9" w:rsidP="00724DE9">
    <w:pPr>
      <w:pStyle w:val="Header"/>
      <w:rPr>
        <w:rFonts w:ascii="Calibri" w:hAnsi="Calibri"/>
        <w:b/>
        <w:noProof/>
        <w:color w:val="000066"/>
        <w:sz w:val="32"/>
        <w:szCs w:val="32"/>
      </w:rPr>
    </w:pPr>
  </w:p>
  <w:p w14:paraId="2E575F19" w14:textId="77777777" w:rsidR="00724DE9" w:rsidRDefault="00724DE9" w:rsidP="00724DE9">
    <w:pPr>
      <w:pStyle w:val="Header"/>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Header"/>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2277A"/>
    <w:rsid w:val="00131EB8"/>
    <w:rsid w:val="00132FA7"/>
    <w:rsid w:val="00135272"/>
    <w:rsid w:val="00152904"/>
    <w:rsid w:val="00154C26"/>
    <w:rsid w:val="0015727D"/>
    <w:rsid w:val="0017713F"/>
    <w:rsid w:val="001B1A19"/>
    <w:rsid w:val="001C5E2B"/>
    <w:rsid w:val="001D60D3"/>
    <w:rsid w:val="001E36D5"/>
    <w:rsid w:val="00211935"/>
    <w:rsid w:val="00214B3C"/>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1B9C"/>
    <w:rsid w:val="00334A31"/>
    <w:rsid w:val="00350A1A"/>
    <w:rsid w:val="003543CE"/>
    <w:rsid w:val="00375065"/>
    <w:rsid w:val="003924DB"/>
    <w:rsid w:val="003A4925"/>
    <w:rsid w:val="003C7922"/>
    <w:rsid w:val="003D2FB2"/>
    <w:rsid w:val="003F1673"/>
    <w:rsid w:val="00405664"/>
    <w:rsid w:val="00415440"/>
    <w:rsid w:val="00421BF0"/>
    <w:rsid w:val="004519A6"/>
    <w:rsid w:val="004544A9"/>
    <w:rsid w:val="0045561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6F63"/>
    <w:rsid w:val="00507A00"/>
    <w:rsid w:val="00522D9C"/>
    <w:rsid w:val="00525C31"/>
    <w:rsid w:val="00556141"/>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5804"/>
    <w:rsid w:val="006E1304"/>
    <w:rsid w:val="006E349E"/>
    <w:rsid w:val="006F4D0E"/>
    <w:rsid w:val="006F67A9"/>
    <w:rsid w:val="00703BE2"/>
    <w:rsid w:val="00703F49"/>
    <w:rsid w:val="007111A4"/>
    <w:rsid w:val="00720DE5"/>
    <w:rsid w:val="00724DE9"/>
    <w:rsid w:val="0073244A"/>
    <w:rsid w:val="00751E56"/>
    <w:rsid w:val="0076102D"/>
    <w:rsid w:val="00761E89"/>
    <w:rsid w:val="007624AA"/>
    <w:rsid w:val="00762E48"/>
    <w:rsid w:val="00772481"/>
    <w:rsid w:val="007811D9"/>
    <w:rsid w:val="007875BE"/>
    <w:rsid w:val="007A3982"/>
    <w:rsid w:val="007B5DB8"/>
    <w:rsid w:val="007C5845"/>
    <w:rsid w:val="007D3BA4"/>
    <w:rsid w:val="007D67F4"/>
    <w:rsid w:val="007E7359"/>
    <w:rsid w:val="007F357C"/>
    <w:rsid w:val="007F71C3"/>
    <w:rsid w:val="007F7CA8"/>
    <w:rsid w:val="008045B8"/>
    <w:rsid w:val="00850778"/>
    <w:rsid w:val="00857320"/>
    <w:rsid w:val="00875F52"/>
    <w:rsid w:val="008850AB"/>
    <w:rsid w:val="00894576"/>
    <w:rsid w:val="00894F2E"/>
    <w:rsid w:val="00896F2B"/>
    <w:rsid w:val="008A5CEE"/>
    <w:rsid w:val="008B41A5"/>
    <w:rsid w:val="008B65F9"/>
    <w:rsid w:val="008E536D"/>
    <w:rsid w:val="00903BB0"/>
    <w:rsid w:val="00917FB5"/>
    <w:rsid w:val="00930C09"/>
    <w:rsid w:val="00933E0B"/>
    <w:rsid w:val="00937DA0"/>
    <w:rsid w:val="00965EEE"/>
    <w:rsid w:val="009700C3"/>
    <w:rsid w:val="00971616"/>
    <w:rsid w:val="00977576"/>
    <w:rsid w:val="00983021"/>
    <w:rsid w:val="0099610E"/>
    <w:rsid w:val="009B53FC"/>
    <w:rsid w:val="009D1E4A"/>
    <w:rsid w:val="009E0BF9"/>
    <w:rsid w:val="009E0CAF"/>
    <w:rsid w:val="009F0DA9"/>
    <w:rsid w:val="00A01013"/>
    <w:rsid w:val="00A0290A"/>
    <w:rsid w:val="00A037A2"/>
    <w:rsid w:val="00A46D63"/>
    <w:rsid w:val="00A61C7D"/>
    <w:rsid w:val="00A71162"/>
    <w:rsid w:val="00A91C29"/>
    <w:rsid w:val="00A93761"/>
    <w:rsid w:val="00AA048B"/>
    <w:rsid w:val="00AB4B8D"/>
    <w:rsid w:val="00AC0E85"/>
    <w:rsid w:val="00AE57EC"/>
    <w:rsid w:val="00AE6D58"/>
    <w:rsid w:val="00AF2703"/>
    <w:rsid w:val="00B15FB4"/>
    <w:rsid w:val="00B41304"/>
    <w:rsid w:val="00B661DB"/>
    <w:rsid w:val="00B802A7"/>
    <w:rsid w:val="00B86EE3"/>
    <w:rsid w:val="00B955FE"/>
    <w:rsid w:val="00BA1B4A"/>
    <w:rsid w:val="00BA3008"/>
    <w:rsid w:val="00BA5556"/>
    <w:rsid w:val="00BA67E4"/>
    <w:rsid w:val="00BE6337"/>
    <w:rsid w:val="00BF6C8F"/>
    <w:rsid w:val="00C02512"/>
    <w:rsid w:val="00C051B3"/>
    <w:rsid w:val="00C06A02"/>
    <w:rsid w:val="00C11E9A"/>
    <w:rsid w:val="00C12AE8"/>
    <w:rsid w:val="00C13510"/>
    <w:rsid w:val="00C144F1"/>
    <w:rsid w:val="00C16C5B"/>
    <w:rsid w:val="00C328AC"/>
    <w:rsid w:val="00C37BB1"/>
    <w:rsid w:val="00C51F6D"/>
    <w:rsid w:val="00C85154"/>
    <w:rsid w:val="00C910BB"/>
    <w:rsid w:val="00CC0DA3"/>
    <w:rsid w:val="00CC56A2"/>
    <w:rsid w:val="00CE6C55"/>
    <w:rsid w:val="00CF1224"/>
    <w:rsid w:val="00CF5F0F"/>
    <w:rsid w:val="00CF746F"/>
    <w:rsid w:val="00D04479"/>
    <w:rsid w:val="00D14CAF"/>
    <w:rsid w:val="00D223FD"/>
    <w:rsid w:val="00D22C28"/>
    <w:rsid w:val="00D24380"/>
    <w:rsid w:val="00D3028D"/>
    <w:rsid w:val="00D51DCE"/>
    <w:rsid w:val="00D55570"/>
    <w:rsid w:val="00D55FEB"/>
    <w:rsid w:val="00D6094E"/>
    <w:rsid w:val="00D75F85"/>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231F2"/>
    <w:rsid w:val="00F25E7C"/>
    <w:rsid w:val="00F35E9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045B8"/>
    <w:rPr>
      <w:rFonts w:asciiTheme="majorHAnsi" w:eastAsiaTheme="majorEastAsia" w:hAnsiTheme="majorHAnsi" w:cstheme="majorBidi"/>
      <w:b/>
      <w:bCs/>
      <w:color w:val="4F81BD" w:themeColor="accent1"/>
      <w:sz w:val="26"/>
      <w:szCs w:val="26"/>
    </w:rPr>
  </w:style>
  <w:style w:type="table" w:styleId="LightShading-Accent1">
    <w:name w:val="Light Shading Accent 1"/>
    <w:basedOn w:val="TableNormal"/>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aliases w:val="index,h"/>
    <w:basedOn w:val="Normal"/>
    <w:link w:val="HeaderChar"/>
    <w:uiPriority w:val="99"/>
    <w:unhideWhenUsed/>
    <w:rsid w:val="00CC56A2"/>
    <w:pPr>
      <w:tabs>
        <w:tab w:val="center" w:pos="4536"/>
        <w:tab w:val="right" w:pos="9072"/>
      </w:tabs>
      <w:spacing w:after="0" w:line="240" w:lineRule="auto"/>
    </w:pPr>
  </w:style>
  <w:style w:type="character" w:customStyle="1" w:styleId="HeaderChar">
    <w:name w:val="Header Char"/>
    <w:aliases w:val="index Char,h Char"/>
    <w:basedOn w:val="DefaultParagraphFont"/>
    <w:link w:val="Header"/>
    <w:uiPriority w:val="99"/>
    <w:rsid w:val="00CC56A2"/>
  </w:style>
  <w:style w:type="paragraph" w:styleId="Footer">
    <w:name w:val="footer"/>
    <w:basedOn w:val="Normal"/>
    <w:link w:val="FooterChar"/>
    <w:unhideWhenUsed/>
    <w:rsid w:val="00CC5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56A2"/>
  </w:style>
  <w:style w:type="paragraph" w:styleId="BalloonText">
    <w:name w:val="Balloon Text"/>
    <w:basedOn w:val="Normal"/>
    <w:link w:val="BalloonTextChar"/>
    <w:uiPriority w:val="99"/>
    <w:semiHidden/>
    <w:unhideWhenUsed/>
    <w:rsid w:val="00CC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6A2"/>
    <w:rPr>
      <w:rFonts w:ascii="Tahoma" w:hAnsi="Tahoma" w:cs="Tahoma"/>
      <w:sz w:val="16"/>
      <w:szCs w:val="16"/>
    </w:rPr>
  </w:style>
  <w:style w:type="character" w:styleId="PageNumber">
    <w:name w:val="page number"/>
    <w:basedOn w:val="DefaultParagraphFont"/>
    <w:rsid w:val="00724DE9"/>
  </w:style>
  <w:style w:type="character" w:styleId="PlaceholderText">
    <w:name w:val="Placeholder Text"/>
    <w:basedOn w:val="DefaultParagraphFont"/>
    <w:uiPriority w:val="99"/>
    <w:semiHidden/>
    <w:rsid w:val="00046E5F"/>
    <w:rPr>
      <w:color w:val="808080"/>
    </w:rPr>
  </w:style>
  <w:style w:type="character" w:styleId="Hyperlink">
    <w:name w:val="Hyperlink"/>
    <w:basedOn w:val="DefaultParagraphFont"/>
    <w:uiPriority w:val="99"/>
    <w:unhideWhenUsed/>
    <w:rsid w:val="00D75F85"/>
    <w:rPr>
      <w:color w:val="0000FF"/>
      <w:u w:val="single"/>
    </w:rPr>
  </w:style>
  <w:style w:type="paragraph" w:styleId="Subtitle">
    <w:name w:val="Subtitle"/>
    <w:basedOn w:val="Normal"/>
    <w:next w:val="Normal"/>
    <w:link w:val="SubtitleChar"/>
    <w:uiPriority w:val="11"/>
    <w:qFormat/>
    <w:rsid w:val="00262AF1"/>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62AF1"/>
    <w:rPr>
      <w:rFonts w:eastAsiaTheme="minorEastAsia"/>
      <w:color w:val="5A5A5A" w:themeColor="text1" w:themeTint="A5"/>
      <w:spacing w:val="15"/>
    </w:rPr>
  </w:style>
  <w:style w:type="character" w:styleId="Strong">
    <w:name w:val="Strong"/>
    <w:basedOn w:val="DefaultParagraphFont"/>
    <w:uiPriority w:val="22"/>
    <w:qFormat/>
    <w:rsid w:val="00A010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hazelcast/hazelcast-code-samples/tree/master/serialization/kryo-serializ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A8025-BE7E-4221-B63F-1AD83532D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Mehmet Erdem Önal</cp:lastModifiedBy>
  <cp:revision>5</cp:revision>
  <dcterms:created xsi:type="dcterms:W3CDTF">2025-03-06T11:03:00Z</dcterms:created>
  <dcterms:modified xsi:type="dcterms:W3CDTF">2025-03-06T11:47:00Z</dcterms:modified>
</cp:coreProperties>
</file>