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Local Office DOCX</w:t>
      </w:r>
    </w:p>
    <w:p>
      <w:r>
        <w:t>Browser-only preview sample for screenshot capture.</w:t>
      </w:r>
    </w:p>
    <w:tbl>
      <w:tr>
        <w:tc>
          <w:p>
            <w:r>
              <w:t>Field</w:t>
            </w:r>
          </w:p>
        </w:tc>
        <w:tc>
          <w:p>
            <w:r>
              <w:t>Value</w:t>
            </w:r>
          </w:p>
        </w:tc>
      </w:tr>
      <w:tr>
        <w:tc>
          <w:p>
            <w:r>
              <w:t>Status</w:t>
            </w:r>
          </w:p>
        </w:tc>
        <w:tc>
          <w:p>
            <w:r>
              <w:t>Local static sample</w:t>
            </w:r>
          </w:p>
        </w:tc>
      </w:tr>
    </w:tbl>
    <w:sectPr>
      <w:pgSz w:w="12240" w:h="15840"/>
    </w:sectPr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/>
</file>