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F70" w:rsidRPr="00C70F70" w:rsidRDefault="00C70F70" w:rsidP="00C70F70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C70F70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Viewing SQL Info from HTML</w:t>
      </w:r>
    </w:p>
    <w:p w:rsidR="00C70F70" w:rsidRPr="00C70F70" w:rsidRDefault="00C70F70" w:rsidP="00C70F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>We will create two pages in Cloud9 to get data from our SQL Database.</w:t>
      </w:r>
    </w:p>
    <w:p w:rsidR="00C70F70" w:rsidRPr="00C70F70" w:rsidRDefault="00C70F70" w:rsidP="00C70F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70F70" w:rsidRPr="00C70F70" w:rsidRDefault="00C70F70" w:rsidP="00C70F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>pullData.html</w:t>
      </w:r>
    </w:p>
    <w:tbl>
      <w:tblPr>
        <w:tblW w:w="1224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12114"/>
      </w:tblGrid>
      <w:tr w:rsidR="00C70F70" w:rsidRPr="00C70F70" w:rsidTr="00C70F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0F70" w:rsidRPr="00C70F70" w:rsidRDefault="00C70F70" w:rsidP="00C70F7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0F70" w:rsidRPr="00C70F70" w:rsidRDefault="00C70F70" w:rsidP="00C70F7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&lt;html&gt;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&lt;head&gt;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&lt;h2&gt;A webpage that adds information to my </w:t>
            </w:r>
            <w:proofErr w:type="gram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database.&lt;</w:t>
            </w:r>
            <w:proofErr w:type="gram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/h2&gt;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&lt;/head&gt;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&lt;body&gt;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&lt;form action="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pullData.php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 method="post"&gt;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&lt;input type="submit" value="Retrieve Data"&gt;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&lt;/form&gt;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&lt;/body&gt;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&lt;/html&gt;</w:t>
            </w:r>
          </w:p>
          <w:p w:rsidR="00C70F70" w:rsidRPr="00C70F70" w:rsidRDefault="00C70F70" w:rsidP="00C70F7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:rsidR="00C70F70" w:rsidRPr="00C70F70" w:rsidRDefault="00C70F70" w:rsidP="00C70F70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C70F70" w:rsidRPr="00C70F70" w:rsidRDefault="00C70F70" w:rsidP="00C70F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70F70" w:rsidRPr="00C70F70" w:rsidRDefault="00C70F70" w:rsidP="00C70F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>pullData.php</w:t>
      </w:r>
      <w:proofErr w:type="spellEnd"/>
    </w:p>
    <w:tbl>
      <w:tblPr>
        <w:tblW w:w="123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"/>
        <w:gridCol w:w="12215"/>
      </w:tblGrid>
      <w:tr w:rsidR="00C70F70" w:rsidRPr="00C70F70" w:rsidTr="00C70F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0F70" w:rsidRPr="00C70F70" w:rsidRDefault="00C70F70" w:rsidP="00C70F7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0F70" w:rsidRPr="00C70F70" w:rsidRDefault="00C70F70" w:rsidP="00C70F7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&lt;html&gt;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&lt;head&gt;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&lt;title&gt;The data&lt;/title&gt;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&lt;body&gt;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&lt;h1&gt;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Database information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&lt;/h1&gt;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&lt;?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php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servername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getenv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('IP');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$username = 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getenv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('C9_USER');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$password = "";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$database = "c9";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dbport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3306;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// Create connection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new 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mysqli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servername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, $username, $password, $database,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dbport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// Check connection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 if ($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connect_error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 {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proofErr w:type="gram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die(</w:t>
            </w:r>
            <w:proofErr w:type="gram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"Connection failed: " .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connect_error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 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"Connected successfully (</w:t>
            </w:r>
            <w:proofErr w:type="gram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".$</w:t>
            </w:r>
            <w:proofErr w:type="spellStart"/>
            <w:proofErr w:type="gram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host_info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.")";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"&lt;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&gt;&lt;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&gt;";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sqlStr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"Select * from names;";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selRes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db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-&gt;query($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sqlStr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sqlRes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if ($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selRes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{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while($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selRow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mysqli_fetch_assoc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selRes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))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{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echo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selRow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lastName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'] . ', ' . $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selRow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firstName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'</w:t>
            </w:r>
            <w:proofErr w:type="gram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] .</w:t>
            </w:r>
            <w:proofErr w:type="gram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'&lt;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/&gt;';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}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?&gt;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&gt;&lt;</w:t>
            </w:r>
            <w:proofErr w:type="spellStart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br</w:t>
            </w:r>
            <w:proofErr w:type="spellEnd"/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 xml:space="preserve"> &lt;/body&gt;</w:t>
            </w:r>
            <w:r w:rsidRPr="00C70F7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&lt;/html&gt;</w:t>
            </w:r>
          </w:p>
          <w:p w:rsidR="00C70F70" w:rsidRPr="00C70F70" w:rsidRDefault="00C70F70" w:rsidP="00C70F70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C70F70" w:rsidRPr="00C70F70" w:rsidRDefault="00C70F70" w:rsidP="00C70F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C70F70" w:rsidRPr="00C70F70" w:rsidRDefault="00C70F70" w:rsidP="00C70F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 xml:space="preserve">This is not very secure, it is accessible to anyone who has access to this page.  We may be secure if nobody tries </w:t>
      </w:r>
      <w:proofErr w:type="gramStart"/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>all of</w:t>
      </w:r>
      <w:proofErr w:type="gramEnd"/>
      <w:r w:rsidRPr="00C70F70">
        <w:rPr>
          <w:rFonts w:ascii="Helvetica" w:eastAsia="Times New Roman" w:hAnsi="Helvetica" w:cs="Helvetica"/>
          <w:color w:val="2D3B45"/>
          <w:sz w:val="21"/>
          <w:szCs w:val="21"/>
        </w:rPr>
        <w:t xml:space="preserve"> our pages but that is not good enough.</w:t>
      </w:r>
    </w:p>
    <w:p w:rsidR="00DC3942" w:rsidRDefault="00DC3942"/>
    <w:sectPr w:rsidR="00D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70"/>
    <w:rsid w:val="009B7CC2"/>
    <w:rsid w:val="00C70F70"/>
    <w:rsid w:val="00D65F40"/>
    <w:rsid w:val="00DC3942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5CD5"/>
  <w15:chartTrackingRefBased/>
  <w15:docId w15:val="{09DA19CC-0B91-4CB1-9FCA-3303E0D2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F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0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3</cp:revision>
  <dcterms:created xsi:type="dcterms:W3CDTF">2017-07-06T16:53:00Z</dcterms:created>
  <dcterms:modified xsi:type="dcterms:W3CDTF">2018-07-04T13:46:00Z</dcterms:modified>
</cp:coreProperties>
</file>