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994342B" w14:textId="77777777">
      <w:pPr>
        <w:spacing w:after="0"/>
        <w:ind w:left="31"/>
        <w:jc w:val="center"/>
      </w:pPr>
      <w:r>
        <w:rPr>
          <w:rFonts w:ascii="Cambria" w:hAnsi="Cambria" w:eastAsia="Cambria" w:cs="Cambria"/>
          <w:b/>
          <w:bCs/>
          <w:color w:val="1E1B4B"/>
          <w:kern w:val="2"/>
          <w:sz w:val="144"/>
          <w:szCs w:val="24"/>
        </w:rPr>
        <w:t>A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34"/>
          <w:szCs w:val="24"/>
          <w:vertAlign w:val="subscript"/>
        </w:rPr>
        <w:t xml:space="preserve"> </w:t>
      </w:r>
    </w:p>
    <w:p w14:paraId="75A2578B" w14:textId="77777777">
      <w:pPr>
        <w:spacing w:after="1602"/>
        <w:ind w:left="32"/>
        <w:jc w:val="center"/>
      </w:pP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APOCAL'IPSSI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0056E59" w14:textId="77777777">
      <w:pPr>
        <w:spacing w:after="1018"/>
        <w:ind w:left="26"/>
        <w:jc w:val="center"/>
      </w:pPr>
      <w:r>
        <w:rPr>
          <w:rFonts w:ascii="Cambria" w:hAnsi="Cambria" w:eastAsia="Cambria" w:cs="Cambria"/>
          <w:b/>
          <w:bCs/>
          <w:color w:val="F59E0B"/>
          <w:kern w:val="2"/>
          <w:sz w:val="20"/>
          <w:szCs w:val="24"/>
        </w:rPr>
        <w:t>CADRAGE · ARTEFACT 1 SUR 7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1B673A1B" w14:textId="77777777">
      <w:pPr>
        <w:spacing w:after="0"/>
        <w:ind w:right="1186"/>
        <w:jc w:val="right"/>
      </w:pPr>
      <w:r>
        <w:rPr>
          <w:rFonts w:ascii="Cambria" w:hAnsi="Cambria" w:eastAsia="Cambria" w:cs="Cambria"/>
          <w:b/>
          <w:bCs/>
          <w:color w:val="1E1B4B"/>
          <w:kern w:val="2"/>
          <w:sz w:val="64"/>
          <w:szCs w:val="24"/>
        </w:rPr>
        <w:t>Product Vision Board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34"/>
          <w:szCs w:val="24"/>
          <w:vertAlign w:val="subscript"/>
        </w:rPr>
        <w:t xml:space="preserve"> </w:t>
      </w:r>
    </w:p>
    <w:p w14:paraId="622CD554" w14:textId="77777777">
      <w:pPr>
        <w:spacing w:after="3917"/>
        <w:ind w:left="1678"/>
      </w:pPr>
      <w:r>
        <w:rPr>
          <w:rFonts w:ascii="Cambria" w:hAnsi="Cambria" w:eastAsia="Cambria" w:cs="Cambria"/>
          <w:i/>
          <w:iCs/>
          <w:color w:val="475569"/>
          <w:kern w:val="2"/>
          <w:sz w:val="26"/>
          <w:szCs w:val="24"/>
        </w:rPr>
        <w:t>La direction du produit EduTutor IA en 6 sections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6D00E835" w14:textId="77777777">
      <w:pPr>
        <w:spacing w:after="0"/>
        <w:ind w:right="1221"/>
        <w:jc w:val="right"/>
      </w:pPr>
      <w:r>
        <w:rPr>
          <w:rFonts w:ascii="Cambria" w:hAnsi="Cambria" w:eastAsia="Cambria" w:cs="Cambria"/>
          <w:b/>
          <w:bCs/>
          <w:color w:val="475569"/>
          <w:kern w:val="2"/>
          <w:sz w:val="22"/>
          <w:szCs w:val="24"/>
        </w:rPr>
        <w:t>Projet EduTutor IA · Édition 2026 · Semaine immersive Scrum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6D91A49" w14:textId="77777777">
      <w:pPr>
        <w:spacing w:after="213" w:line="250" w:lineRule="auto"/>
        <w:ind w:left="2091" w:right="184" w:hanging="10"/>
      </w:pP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Auteur : Mohamed Amine EL AFRIT · Licence CC BY-NC-SA 4.0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DA51EEE" w14:textId="77777777">
      <w:pPr>
        <w:spacing w:after="213" w:line="250" w:lineRule="auto"/>
        <w:ind w:left="2091" w:right="184" w:hanging="10"/>
      </w:pPr>
    </w:p>
    <w:p w14:paraId="01C41F00" w14:textId="77777777">
      <w:pPr>
        <w:spacing w:after="213" w:line="250" w:lineRule="auto"/>
        <w:ind w:left="2091" w:right="184" w:hanging="10"/>
      </w:pPr>
    </w:p>
    <w:p w14:paraId="61D2450C" w14:textId="77777777">
      <w:pPr>
        <w:spacing w:after="0"/>
        <w:ind w:left="14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AAFD817" w14:textId="77777777">
      <w:pPr>
        <w:pStyle w:val="Heading1"/>
      </w:pPr>
      <w:bookmarkStart w:id="0" w:name="_Toc233812255"/>
      <w:r>
        <w:lastRenderedPageBreak/>
        <w:rPr>
          <w:rFonts w:ascii="Cambria" w:hAnsi="Cambria" w:eastAsia="Cambria" w:cs="Cambria"/>
          <w:b/>
          <w:bCs/>
          <w:color w:val="F59E0B"/>
          <w:kern w:val="2"/>
          <w:sz w:val="22"/>
          <w:szCs w:val="24"/>
        </w:rPr>
        <w:t>IDENTIFICATION DU DOCUMENT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b/>
          <w:bCs/>
          <w:color w:val="F59E0B"/>
          <w:kern w:val="2"/>
          <w:sz w:val="22"/>
          <w:szCs w:val="24"/>
        </w:rPr>
        <w:t xml:space="preserve"> </w:t>
      </w:r>
      <w:bookmarkEnd w:id="0"/>
    </w:p>
    <w:p w14:paraId="2701D86D" w14:textId="77777777">
      <w:pPr>
        <w:spacing w:after="5" w:line="253" w:lineRule="auto"/>
        <w:ind w:left="-5" w:hanging="10"/>
      </w:pPr>
      <w:r>
        <w:rPr>
          <w:rFonts w:ascii="Cambria" w:hAnsi="Cambria" w:eastAsia="Cambria" w:cs="Cambria"/>
          <w:i/>
          <w:iCs/>
          <w:color w:val="475569"/>
          <w:kern w:val="2"/>
          <w:sz w:val="20"/>
          <w:szCs w:val="24"/>
        </w:rPr>
        <w:t>À compléter par l'équipe avant chaque remise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tbl>
      <w:tblPr>
        <w:tblStyle w:val="TableGrid"/>
        <w:tblW w:w="8856" w:type="dxa"/>
        <w:tblInd w:w="-80" w:type="dxa"/>
        <w:tblBorders>
          <w:top w:val="single" w:sz="8" w:space="0" w:color="4F81BD"/>
          <w:left w:val="single" w:sz="8" w:space="0" w:color="4F81BD"/>
          <w:bottom w:val="single" w:sz="17" w:space="0" w:color="4F81BD"/>
          <w:right w:val="single" w:sz="8" w:space="0" w:color="4F81BD"/>
          <w:insideH w:val="single" w:sz="17" w:space="0" w:color="4F81BD"/>
          <w:insideV w:val="single" w:sz="8" w:space="0" w:color="4F81BD"/>
        </w:tblBorders>
        <w:tblCellMar>
          <w:top w:w="75" w:type="dxa"/>
          <w:left w:w="107" w:type="dxa"/>
          <w:bottom w:w="0" w:type="dxa"/>
          <w:right w:w="115" w:type="dxa"/>
        </w:tblCellMar>
        <w:tblLook w:firstRow="1" w:firstColumn="1" w:noVBand="1"/>
      </w:tblPr>
      <w:tblGrid>
        <w:gridCol w:w="2502"/>
        <w:gridCol w:w="6354"/>
      </w:tblGrid>
      <w:tr>
        <w:trPr>
          <w:trHeight w:val="374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0CD8A0EC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Équipe n°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6DA2309C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2 </w:t>
            </w:r>
          </w:p>
        </w:tc>
      </w:tr>
      <w:tr>
        <w:trPr>
          <w:trHeight w:val="1236"/>
        </w:trPr>
        <w:tc>
          <w:tcPr>
            <w:tcW w:w="2502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7B98BF4B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Membres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2DEF9FC7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Danielle Jamila KOAGNE NGANKAM,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Krishmini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KULAKRISHNA, </w:t>
            </w:r>
          </w:p>
          <w:p w14:paraId="5CD165B1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Wicramachine SERGIO, Houda OUADAH, Adja Fatou SAGNA, </w:t>
            </w:r>
          </w:p>
          <w:p w14:paraId="68370D51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Mohammed DERKAOUI, Ousmane NDIAYE </w:t>
            </w:r>
          </w:p>
          <w:p w14:paraId="2306CA59" w14:textId="77777777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353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0D1CB6F7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Sprint concerné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21A3E146" w14:textId="2CFAC8C6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Cadrage (J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3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)</w:t>
            </w:r>
          </w:p>
        </w:tc>
      </w:tr>
      <w:tr>
        <w:trPr>
          <w:trHeight w:val="355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29B2ACE3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Version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469F3E48" w14:textId="5F8952B8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v3.0 (Post-perturbations Sécurité &amp; RGPD)</w:t>
            </w:r>
          </w:p>
        </w:tc>
      </w:tr>
      <w:tr>
        <w:trPr>
          <w:trHeight w:val="644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39F15702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Date de remise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7787C65F" w14:textId="2CC0E6EA">
            <w:pPr>
              <w:spacing w:after="0"/>
              <w:ind w:left="1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01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/0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7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/2026 1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7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h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45</w:t>
            </w:r>
          </w:p>
        </w:tc>
      </w:tr>
      <w:tr>
        <w:trPr>
          <w:trHeight w:val="335"/>
        </w:trPr>
        <w:tc>
          <w:tcPr>
            <w:tcW w:w="250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4CFA600A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1E1B4B"/>
                <w:kern w:val="2"/>
                <w:sz w:val="22"/>
                <w:szCs w:val="24"/>
              </w:rPr>
              <w:t>Statut</w:t>
            </w: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6354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15" w:type="dxa"/>
            </w:tcMar>
          </w:tcPr>
          <w:p w14:paraId="3C435053" w14:textId="0A306135">
            <w:pPr>
              <w:spacing w:after="0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En itération (Préparation MVP)</w:t>
            </w:r>
          </w:p>
        </w:tc>
      </w:tr>
    </w:tbl>
    <w:p w14:paraId="68362A87" w14:textId="033841F4">
      <w:pPr>
        <w:spacing w:after="216"/>
        <w:ind w:left="9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Convention de nommage du fichier :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Equipe-02-PVB-v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3.0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-Post-pertubation J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3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.docx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10A70F6" w14:textId="77777777">
      <w:pPr>
        <w:spacing w:after="0"/>
        <w:ind w:left="14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  <w:r/>
    </w:p>
    <w:p>
      <w:r>
        <w:br w:type="page"/>
      </w:r>
    </w:p>
    <w:p w14:paraId="089C40C6" w14:textId="77777777">
      <w:pPr>
        <w:pStyle w:val="Heading1"/>
        <w:spacing w:after="0"/>
      </w:pPr>
      <w:bookmarkStart w:id="1" w:name="_Toc233812256"/>
      <w:r>
        <w:lastRenderedPageBreak/>
        <w:rPr>
          <w:rFonts w:ascii="Cambria" w:hAnsi="Cambria" w:eastAsia="Cambria" w:cs="Cambria"/>
          <w:b/>
          <w:bCs/>
          <w:color w:val="1E1B4B"/>
          <w:kern w:val="2"/>
          <w:sz w:val="36"/>
          <w:szCs w:val="24"/>
        </w:rPr>
        <w:t>Table des matières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b/>
          <w:bCs/>
          <w:color w:val="F59E0B"/>
          <w:kern w:val="2"/>
          <w:sz w:val="36"/>
          <w:szCs w:val="24"/>
          <w:vertAlign w:val="subscript"/>
        </w:rPr>
        <w:t xml:space="preserve"> </w:t>
      </w:r>
      <w:bookmarkEnd w:id="1"/>
    </w:p>
    <w:p w14:paraId="6D6D9045" w14:textId="77777777">
      <w:pPr>
        <w:spacing w:after="275" w:line="250" w:lineRule="auto"/>
        <w:ind w:left="10" w:right="184" w:hanging="10"/>
      </w:pPr>
      <w:r>
        <w:rPr>
          <w:rFonts w:ascii="Segoe UI Emoji" w:hAnsi="Segoe UI Emoji" w:eastAsia="Segoe UI Emoji" w:cs="Segoe UI Emoji"/>
          <w:color w:val="475569"/>
          <w:kern w:val="2"/>
          <w:sz w:val="19"/>
          <w:szCs w:val="24"/>
        </w:rPr>
        <w:t>👉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Une fois le document complété, faites clic droit sur la table ci-dessous puis « Mettre à jour les champs » (ou touche F9) pour générer les liens.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sdt>
      <w:sdtPr>
        <w:id w:val="1118950271"/>
        <w:docPartObj>
          <w:docPartGallery w:val="Table of Contents"/>
        </w:docPartObj>
      </w:sdtPr>
      <w:sdtContent>
        <w:p w14:paraId="1F449015" w14:textId="77777777">
          <w:pPr>
            <w:spacing w:after="1"/>
          </w:pPr>
          <w:r>
            <w:rPr>
              <w:rFonts w:ascii="Calibri" w:hAnsi="Calibri" w:eastAsia="Calibri" w:cs="Calibri"/>
              <w:color w:val="0F4761"/>
              <w:kern w:val="2"/>
              <w:sz w:val="20"/>
              <w:szCs w:val="24"/>
            </w:rPr>
            <w:t xml:space="preserve">Contents </w:t>
          </w:r>
        </w:p>
        <w:p w14:paraId="4FE0147C" w14:textId="0136E539">
          <w:pPr>
            <w:pStyle w:val="TOC1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55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IDENTIFICATION DU DOCUMENT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2</w:t>
            </w:r>
          </w:hyperlink>
        </w:p>
        <w:p w14:paraId="627EB19C" w14:textId="700785C9">
          <w:pPr>
            <w:pStyle w:val="TOC1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56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Table des matières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3</w:t>
            </w:r>
          </w:hyperlink>
        </w:p>
        <w:p w14:paraId="3170A256" w14:textId="1E8A7B52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57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1. Vision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4</w:t>
            </w:r>
          </w:hyperlink>
        </w:p>
        <w:p w14:paraId="49108FF6" w14:textId="2639B341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58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1.1. Vision EduTutor IA : version équipe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4</w:t>
            </w:r>
          </w:hyperlink>
        </w:p>
        <w:p w14:paraId="1B6FBE97" w14:textId="74C1AA5D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59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2. Target Group (cibles utilisateurs)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5</w:t>
            </w:r>
          </w:hyperlink>
        </w:p>
        <w:p w14:paraId="28EF61C0" w14:textId="6E84D9FC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0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2.1. Cible primaire, Étudiant·e du supérieur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5</w:t>
            </w:r>
          </w:hyperlink>
        </w:p>
        <w:p w14:paraId="0285D3C0" w14:textId="448ECC43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1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2.2. Cible secondaire, Enseignant·e (persona émergente J1 : Mme Lefèvre)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5</w:t>
            </w:r>
          </w:hyperlink>
        </w:p>
        <w:p w14:paraId="63192DC9" w14:textId="4CA63A01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2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Mme Sophie Lefèvre, 42 ans, enseignante en BTS Communication à Lyon, représente la cible B2B la plus crédible.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5</w:t>
            </w:r>
          </w:hyperlink>
        </w:p>
        <w:p w14:paraId="57FE6B56" w14:textId="0A1D66D3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3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2.3. Cible tertiaire, Établissement scolaire (acheteur B2B)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5668A1A0" w14:textId="4EE59636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4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3. Needs (besoins résolus)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070D59BC" w14:textId="68727955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5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3.1. Besoins de la cible primaire (Étudiant)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26383646" w14:textId="0C6C5DD4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6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3.2. Besoins de la cible secondaire (Enseignant.e - Mme Lefèvre)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5586DF04" w14:textId="3A567F1E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7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Besoins émergents J1 :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6</w:t>
            </w:r>
          </w:hyperlink>
        </w:p>
        <w:p w14:paraId="32267026" w14:textId="6BDCEE3B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8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3.3. Besoins de la cible tertiaire (Établissement)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7</w:t>
            </w:r>
          </w:hyperlink>
        </w:p>
        <w:p w14:paraId="07A93787" w14:textId="0A542432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69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4. Product (le produit en 3-5 traits)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7</w:t>
            </w:r>
          </w:hyperlink>
        </w:p>
        <w:p w14:paraId="01C3E1BB" w14:textId="06DE5C55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0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4.1. Caractéristiques signature d'EduTutor IA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7</w:t>
            </w:r>
          </w:hyperlink>
        </w:p>
        <w:p w14:paraId="52B77270" w14:textId="6CB0FE45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1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4.2. MVP must-have (Release 1) : rappel imposé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7</w:t>
            </w:r>
          </w:hyperlink>
        </w:p>
        <w:p w14:paraId="62AE12AC" w14:textId="6DAB953A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2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4.3. Pistes Release 2 envisagées (2 à 3 à choisir)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8</w:t>
            </w:r>
          </w:hyperlink>
        </w:p>
        <w:p w14:paraId="4B0F351D" w14:textId="1D53C0A0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3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5. Business Goals (objectifs de succès)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8</w:t>
            </w:r>
          </w:hyperlink>
        </w:p>
        <w:p w14:paraId="21757134" w14:textId="0760FF32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4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5.1. Objectifs d'adoption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8</w:t>
            </w:r>
          </w:hyperlink>
        </w:p>
        <w:p w14:paraId="31849F4C" w14:textId="1882D0E2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5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5.2. Objectifs de satisfaction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8</w:t>
            </w:r>
          </w:hyperlink>
        </w:p>
        <w:p w14:paraId="47E0046B" w14:textId="68B906D7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6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5.3. Objectifs business (long terme)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9</w:t>
            </w:r>
          </w:hyperlink>
        </w:p>
        <w:p w14:paraId="78166698" w14:textId="7814B538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7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6. Différenciateurs vs concurrents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9</w:t>
            </w:r>
          </w:hyperlink>
        </w:p>
        <w:p w14:paraId="0E6ABA60" w14:textId="3CC1B0AD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8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6.1. Cartographie des concurrents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9</w:t>
            </w:r>
          </w:hyperlink>
        </w:p>
        <w:p w14:paraId="2F7CB0BE" w14:textId="395A1581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79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6.2. Nos 3 différenciateurs argumentés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9</w:t>
            </w:r>
          </w:hyperlink>
        </w:p>
        <w:p w14:paraId="5D9547E2" w14:textId="6DD4617F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80">
            <w:r>
              <w:rPr>
                <w:rStyle w:val="Hyperlink"/>
                <w:rFonts w:ascii="Segoe UI Emoji" w:hAnsi="Segoe UI Emoji" w:eastAsia="Segoe UI Emoji" w:cs="Segoe UI Emoji"/>
                <w:color w:val="467886" w:themeColor="hyperlink"/>
                <w:kern w:val="2"/>
                <w:sz w:val="20"/>
                <w:szCs w:val="24"/>
                <w:u w:val="single"/>
              </w:rPr>
              <w:t>✅</w:t>
            </w:r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 xml:space="preserve"> Grille d'auto-évaluation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10</w:t>
            </w:r>
          </w:hyperlink>
        </w:p>
        <w:p w14:paraId="42F3814B" w14:textId="19F712A3">
          <w:pPr>
            <w:pStyle w:val="TOC2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81">
            <w:r>
              <w:rPr>
                <w:rStyle w:val="Hyperlink"/>
                <w:rFonts w:ascii="Segoe UI Emoji" w:hAnsi="Segoe UI Emoji" w:eastAsia="Segoe UI Emoji" w:cs="Segoe UI Emoji"/>
                <w:color w:val="467886" w:themeColor="hyperlink"/>
                <w:kern w:val="2"/>
                <w:sz w:val="20"/>
                <w:szCs w:val="24"/>
                <w:u w:val="single"/>
              </w:rPr>
              <w:t>📚</w:t>
            </w:r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 xml:space="preserve"> Références et conventions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11</w:t>
            </w:r>
          </w:hyperlink>
        </w:p>
        <w:p w14:paraId="12B3EC12" w14:textId="337A3C2C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82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Références incontournables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11</w:t>
            </w:r>
          </w:hyperlink>
        </w:p>
        <w:p w14:paraId="1B742F81" w14:textId="4036859C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83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Références spécifiques à ce document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11</w:t>
            </w:r>
          </w:hyperlink>
        </w:p>
        <w:p w14:paraId="534F2DD8" w14:textId="3F046554">
          <w:pPr>
            <w:pStyle w:val="TOC3"/>
            <w:tabs>
              <w:tab w:val="right" w:pos="8632" w:leader="dot"/>
            </w:tabs>
            <w:rPr>
              <w:rFonts w:ascii="Aptos" w:hAnsi="Aptos" w:asciiTheme="minorHAnsi" w:hAnsiTheme="minorHAnsi" w:eastAsiaTheme="minorEastAsia" w:csTheme="minorBidi"/>
              <w:color w:val="auto"/>
              <w:sz w:val="24"/>
            </w:rPr>
          </w:pPr>
          <w:hyperlink w:anchor="_Toc233812284">
            <w:r>
              <w:rPr>
                <w:rStyle w:val="Hyperlink"/>
                <w:rFonts w:ascii="Calibri" w:hAnsi="Calibri" w:eastAsia="Calibri" w:cs="Calibri"/>
                <w:color w:val="467886" w:themeColor="hyperlink"/>
                <w:kern w:val="2"/>
                <w:sz w:val="20"/>
                <w:szCs w:val="24"/>
                <w:u w:val="single"/>
              </w:rPr>
              <w:t>Convention de versionnèrent</w:t>
            </w:r>
            <w:r>
              <w:tab/>
            </w:r>
            <w:r>
              <w:rPr>
                <w:rFonts w:ascii="Calibri" w:hAnsi="Calibri" w:eastAsia="Calibri" w:cs="Calibri"/>
                <w:color w:val="000000"/>
                <w:kern w:val="2"/>
                <w:sz w:val="20"/>
                <w:szCs w:val="24"/>
              </w:rPr>
              <w:t>11</w:t>
            </w:r>
          </w:hyperlink>
        </w:p>
        <w:p w14:paraId="0B5B40AF" w14:textId="1F9EAA56">
          <w:pPr>
            <w:spacing w:after="160" w:line="259" w:lineRule="auto"/>
          </w:pPr>
          <w:r>
            <w:lastRenderedPageBreak/>
          </w:r>
        </w:p>
      </w:sdtContent>
    </w:sdt>
    <w:p w14:paraId="46CD20D6" w14:textId="77777777">
      <w:pPr>
        <w:spacing w:after="173"/>
      </w:pPr>
      <w:r>
        <w:rPr>
          <w:rFonts w:ascii="Calibri" w:hAnsi="Calibri" w:eastAsia="Calibri" w:cs="Calibri"/>
          <w:b/>
          <w:bCs/>
          <w:color w:val="000000"/>
          <w:kern w:val="2"/>
          <w:sz w:val="20"/>
          <w:szCs w:val="24"/>
        </w:rPr>
        <w:t xml:space="preserve"> </w:t>
      </w:r>
    </w:p>
    <w:p w14:paraId="46719279" w14:textId="77777777">
      <w:pPr>
        <w:spacing w:after="216"/>
        <w:ind w:left="9" w:hanging="10"/>
      </w:pP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>PRÉAMBULE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0"/>
          <w:szCs w:val="24"/>
        </w:rPr>
        <w:t xml:space="preserve"> </w:t>
      </w:r>
    </w:p>
    <w:p w14:paraId="0E0D18E8" w14:textId="77777777">
      <w:pPr>
        <w:spacing w:after="0"/>
        <w:ind w:left="-5" w:hanging="10"/>
      </w:pP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Pourquoi cet artefact ?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78133CE" w14:textId="5C59A841">
      <w:pPr>
        <w:spacing w:after="213"/>
        <w:ind w:left="-5" w:hanging="1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Le Product Vision Board,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formalise par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Roman Pichler, condenses-en une seule page la direction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stratégique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du produit. Il re pond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à cinq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questions : quelle est l'ambition long terme (Vision) ? pour qui (Target Group) ? pour quels besoins (Needs) ? avec quel produit (Product) ? et comment saurons-nous que c'est un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succès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(Business Goals) ?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2AD302B" w14:textId="33FFCFF0">
      <w:pPr>
        <w:spacing w:after="262" w:line="268" w:lineRule="auto"/>
        <w:ind w:left="14" w:right="49"/>
        <w:jc w:val="both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Pour le projet EduTutor IA, vous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compléterez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les amorces fournies par les indications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spécifiques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à votre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équipe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. Une section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supplémentaire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, «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Différenciateurs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vs concurrents », vous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prépare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directement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a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la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soutenance, en mettant en miroir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Wilgo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, Leo,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Quizlet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AI et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Khanmigo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avec les angles propres d'EduTutor IA.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691D9C4A" w14:textId="77777777">
      <w:pPr>
        <w:spacing w:after="595" w:line="273" w:lineRule="auto"/>
        <w:ind w:left="320" w:right="59" w:hanging="20"/>
      </w:pPr>
      <w:r>
        <w:rPr>
          <w:rFonts w:ascii="Segoe UI Emoji" w:hAnsi="Segoe UI Emoji" w:eastAsia="Segoe UI Emoji" w:cs="Segoe UI Emoji"/>
          <w:color w:val="F59E0B"/>
          <w:kern w:val="2"/>
          <w:sz w:val="22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22"/>
          <w:szCs w:val="24"/>
        </w:rPr>
        <w:t xml:space="preserve"> Mode d'emploi </w:t>
      </w:r>
      <w:r>
        <w:rPr>
          <w:rFonts w:ascii="Cambria" w:hAnsi="Cambria" w:eastAsia="Cambria" w:cs="Cambria"/>
          <w:i/>
          <w:iCs/>
          <w:color w:val="000000"/>
          <w:kern w:val="2"/>
          <w:sz w:val="22"/>
          <w:szCs w:val="24"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001A557" w14:textId="77777777">
      <w:pPr>
        <w:pStyle w:val="Heading2"/>
        <w:ind w:left="-5"/>
      </w:pPr>
      <w:bookmarkStart w:id="2" w:name="_Toc233812257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1. Vision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2"/>
    </w:p>
    <w:p w14:paraId="4A30C802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Décrire l'impact long terme du produit en 1 à 2 phrases. La Vision survit aux releases.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C75C08E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Une seule phrase mémorisable, orientée bénéfice utilisateur, pas fonctionnalité. Aucun jargon technique.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C68DA88" w14:textId="77777777">
      <w:pPr>
        <w:spacing w:after="17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« Permettre à chaque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étudiant·e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d'atteindre l'autonomie de révision en transformant ses cours en quiz personnalisés en moins de 5 minutes, tout en garantissant la souveraineté des données scolaires.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D94702B" w14:textId="77777777">
      <w:pPr>
        <w:spacing w:after="179" w:line="250" w:lineRule="auto"/>
        <w:ind w:left="221" w:right="184" w:hanging="10"/>
      </w:pP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»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29FF685" w14:textId="77777777">
      <w:pPr>
        <w:spacing w:after="284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Une plateforme web Django avec génération de QCM via LLM local Ollama, ancrée RAG.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descriptif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technique, pas une vision)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DC0F813" w14:textId="77777777">
      <w:pPr>
        <w:pStyle w:val="Heading3"/>
        <w:ind w:left="-5" w:right="73"/>
      </w:pPr>
      <w:bookmarkStart w:id="3" w:name="_Toc233812258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1.1. Vision EduTutor IA : version équipe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3"/>
    </w:p>
    <w:p w14:paraId="7EF9CDBD" w14:textId="77777777">
      <w:pPr>
        <w:spacing w:after="201" w:line="273" w:lineRule="auto"/>
        <w:ind w:left="5" w:right="59" w:hanging="20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Amorce à affiner : </w:t>
      </w:r>
      <w:r>
        <w:rPr>
          <w:rFonts w:ascii="Cambria" w:hAnsi="Cambria" w:eastAsia="Cambria" w:cs="Cambria"/>
          <w:i/>
          <w:iCs/>
          <w:color w:val="000000"/>
          <w:kern w:val="2"/>
          <w:sz w:val="22"/>
          <w:szCs w:val="24"/>
        </w:rPr>
        <w:t xml:space="preserve">Permettre à chaque </w:t>
      </w:r>
      <w:r>
        <w:rPr>
          <w:rFonts w:ascii="Cambria" w:hAnsi="Cambria" w:eastAsia="Cambria" w:cs="Cambria"/>
          <w:i/>
          <w:iCs/>
          <w:color w:val="000000"/>
          <w:kern w:val="2"/>
          <w:sz w:val="22"/>
          <w:szCs w:val="24"/>
        </w:rPr>
        <w:t>étudiant·e</w:t>
      </w:r>
      <w:r>
        <w:rPr>
          <w:rFonts w:ascii="Cambria" w:hAnsi="Cambria" w:eastAsia="Cambria" w:cs="Cambria"/>
          <w:i/>
          <w:iCs/>
          <w:color w:val="000000"/>
          <w:kern w:val="2"/>
          <w:sz w:val="22"/>
          <w:szCs w:val="24"/>
        </w:rPr>
        <w:t xml:space="preserve"> du supérieur de transformer en moins de 5 minutes n'importe quel cours en outil de révision personnalisé, et à chaque </w:t>
      </w:r>
      <w:r>
        <w:rPr>
          <w:rFonts w:ascii="Cambria" w:hAnsi="Cambria" w:eastAsia="Cambria" w:cs="Cambria"/>
          <w:i/>
          <w:iCs/>
          <w:color w:val="000000"/>
          <w:kern w:val="2"/>
          <w:sz w:val="22"/>
          <w:szCs w:val="24"/>
        </w:rPr>
        <w:t>enseignant·e</w:t>
      </w:r>
      <w:r>
        <w:rPr>
          <w:rFonts w:ascii="Cambria" w:hAnsi="Cambria" w:eastAsia="Cambria" w:cs="Cambria"/>
          <w:i/>
          <w:iCs/>
          <w:color w:val="000000"/>
          <w:kern w:val="2"/>
          <w:sz w:val="22"/>
          <w:szCs w:val="24"/>
        </w:rPr>
        <w:t xml:space="preserve"> de gagner [X] heures de préparation par semaine, tout en garantissant souveraineté des données et fiabilité pédagogique.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056BE86" w14:textId="533A20BE">
      <w:pPr>
        <w:spacing w:after="201" w:line="273" w:lineRule="auto"/>
        <w:ind w:left="5" w:right="59" w:hanging="2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→ Permettre à chaque étudiante du supérieur de transformer n'importe quel cours en quiz de révision personnalisé de manière sécurisée en moins de 15 secondes, et offrir aux enseignant·e·s un gain de 10h/mois de préparation avec un suivi de classe, le tout via une infrastructure IA locale ultra-rapide (Llama 3.2 3B) garantissant que 100% des données restent privées et inaltérables.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C6D05BA" w14:textId="77777777">
      <w:pPr>
        <w:spacing w:after="0"/>
      </w:pPr>
      <w:r>
        <w:lastRenderedPageBreak/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D8184B7" w14:textId="77777777">
      <w:pPr>
        <w:pStyle w:val="Heading2"/>
        <w:ind w:left="-5"/>
      </w:pPr>
      <w:bookmarkStart w:id="4" w:name="_Toc233812259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2. Target Group (cibles utilisateurs)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4"/>
    </w:p>
    <w:p w14:paraId="2CCD39A6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Décrire qui utilise réellement le produit. Un produit qui parle « à tout le monde » ne parle à personne.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8294EA0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3 niveaux de cibles : primaire (acteur principal), secondaire (acteur émergent), tertiaire (acheteur B2B éventuel). Chacune avec profil, volume estimé et critère de décision principal.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3BA283E" w14:textId="77777777">
      <w:pPr>
        <w:spacing w:after="242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Étudiant·e de licence universitaire, 18-22 ans, smartphone Android personnel, ~5h de révision/semaine en autonomie. Volume FR : 1,7M. »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7A69D60" w14:textId="468CB124">
      <w:pPr>
        <w:spacing w:after="30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Étudiants.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Trop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générique, intestable)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DF05753" w14:textId="77777777">
      <w:pPr>
        <w:pStyle w:val="Heading3"/>
        <w:ind w:left="-5" w:right="73"/>
      </w:pPr>
      <w:bookmarkStart w:id="5" w:name="_Toc233812260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2.1. Cible primaire, Étudiant·e du supérieur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5"/>
    </w:p>
    <w:tbl>
      <w:tblPr>
        <w:tblStyle w:val="TableGrid"/>
        <w:tblW w:w="8636" w:type="dxa"/>
        <w:tblInd w:w="-80" w:type="dxa"/>
        <w:tblBorders>
          <w:top w:val="single" w:sz="8" w:space="0" w:color="4F81BD"/>
          <w:left w:val="single" w:sz="8" w:space="0" w:color="4F81BD"/>
          <w:bottom w:val="single" w:sz="17" w:space="0" w:color="4F81BD"/>
          <w:right w:val="single" w:sz="8" w:space="0" w:color="4F81BD"/>
          <w:insideH w:val="single" w:sz="17" w:space="0" w:color="4F81BD"/>
          <w:insideV w:val="single" w:sz="8" w:space="0" w:color="4F81BD"/>
        </w:tblBorders>
        <w:tblCellMar>
          <w:top w:w="73" w:type="dxa"/>
          <w:left w:w="107" w:type="dxa"/>
          <w:bottom w:w="0" w:type="dxa"/>
          <w:right w:w="131" w:type="dxa"/>
        </w:tblCellMar>
        <w:tblLook w:firstRow="1" w:firstColumn="1" w:noVBand="1"/>
      </w:tblPr>
      <w:tblGrid>
        <w:gridCol w:w="4317"/>
        <w:gridCol w:w="4319"/>
      </w:tblGrid>
      <w:tr>
        <w:trPr>
          <w:trHeight w:val="653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7852D0C2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Profil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1C1F98DE" w14:textId="11B3CAD1">
            <w:pPr>
              <w:spacing w:after="0"/>
              <w:ind w:left="4"/>
              <w:jc w:val="both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Léa Martin, 20 ans, L2 droit Paris II. Smartphone Android personnel (Samsung A53). Révise 8h/semaine, dont 3h perdues à chercher des fiches.</w:t>
            </w:r>
          </w:p>
        </w:tc>
      </w:tr>
      <w:tr>
        <w:trPr>
          <w:trHeight w:val="634"/>
        </w:trPr>
        <w:tc>
          <w:tcPr>
            <w:tcW w:w="4317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1D8F8DD1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Volume FR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27404E71" w14:textId="582686AA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~2,7M d'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étudiants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dans le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supérieur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690E026A" w14:textId="042126C0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Chiffres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MESR 2024)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622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0E4FF371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Pain point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2C3AE901" w14:textId="6C7AD39B">
            <w:pPr>
              <w:spacing w:after="0"/>
              <w:ind w:left="4"/>
              <w:jc w:val="both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5h à 15h/semaine à chercher des supports.</w:t>
            </w:r>
          </w:p>
        </w:tc>
      </w:tr>
      <w:tr>
        <w:trPr>
          <w:trHeight w:val="1168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694AADA2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Critère clé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3" w:type="dxa"/>
              <w:left w:w="107" w:type="dxa"/>
              <w:bottom w:w="0" w:type="dxa"/>
              <w:right w:w="131" w:type="dxa"/>
            </w:tcMar>
          </w:tcPr>
          <w:p w14:paraId="70F411F7" w14:textId="7DB0BA59">
            <w:pPr>
              <w:spacing w:after="3" w:line="256" w:lineRule="auto"/>
              <w:ind w:left="4" w:right="36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Gratuite /freemium +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confidentialité des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cours de pose s +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rapidité 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&lt; 5 min par quiz) </w:t>
            </w:r>
          </w:p>
          <w:p w14:paraId="5E622312" w14:textId="77777777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</w:tbl>
    <w:p w14:paraId="6B81A57E" w14:textId="77777777">
      <w:pPr>
        <w:pStyle w:val="Heading3"/>
        <w:ind w:left="-5" w:right="73"/>
      </w:pPr>
      <w:bookmarkStart w:id="6" w:name="_Toc233812261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2.2. Cible secondaire,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Enseignant·e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(persona émergente J1 : Mme Lefèvre)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6"/>
    </w:p>
    <w:p w14:paraId="69F127C6" w14:textId="2EDAB40F">
      <w:pPr>
        <w:spacing w:after="0"/>
      </w:pPr>
    </w:p>
    <w:tbl>
      <w:tblPr>
        <w:tblStyle w:val="TableGrid"/>
        <w:tblW w:w="8636" w:type="dxa"/>
        <w:tblInd w:w="-80" w:type="dxa"/>
        <w:tblBorders>
          <w:top w:val="single" w:sz="8" w:space="0" w:color="4F81BD"/>
          <w:left w:val="single" w:sz="8" w:space="0" w:color="4F81BD"/>
          <w:bottom w:val="single" w:sz="17" w:space="0" w:color="4F81BD"/>
          <w:right w:val="single" w:sz="8" w:space="0" w:color="4F81BD"/>
          <w:insideH w:val="single" w:sz="17" w:space="0" w:color="4F81BD"/>
          <w:insideV w:val="single" w:sz="8" w:space="0" w:color="4F81BD"/>
        </w:tblBorders>
        <w:tblCellMar>
          <w:top w:w="75" w:type="dxa"/>
          <w:left w:w="107" w:type="dxa"/>
          <w:bottom w:w="0" w:type="dxa"/>
          <w:right w:w="100" w:type="dxa"/>
        </w:tblCellMar>
        <w:tblLook w:firstRow="1" w:firstColumn="1" w:noVBand="1"/>
      </w:tblPr>
      <w:tblGrid>
        <w:gridCol w:w="4317"/>
        <w:gridCol w:w="4319"/>
      </w:tblGrid>
      <w:tr>
        <w:trPr>
          <w:trHeight w:val="653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638FCEF7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Profil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1F03B31F" w14:textId="02C2F72C">
            <w:pPr>
              <w:spacing w:after="0"/>
              <w:ind w:left="4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 xml:space="preserve">Mme Sophie Lefèvre, 42 ans. </w:t>
            </w: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Enseignant</w:t>
            </w: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e</w:t>
            </w:r>
          </w:p>
        </w:tc>
      </w:tr>
      <w:tr>
        <w:trPr>
          <w:trHeight w:val="634"/>
        </w:trPr>
        <w:tc>
          <w:tcPr>
            <w:tcW w:w="4317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2996D92A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Volume FR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1B15EC50" w14:textId="77777777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~770 000 enseignants tous niveaux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33177A8D" w14:textId="23D25CD4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Éducation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nationale 2024)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622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78C000C7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Pain point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78EAC036" w14:textId="15AAB521">
            <w:pPr>
              <w:spacing w:after="0"/>
              <w:ind w:left="4"/>
              <w:jc w:val="both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~12h/mois en correction et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préparation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de supports d'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évaluation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vari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s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1170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10428837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Critère clé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5" w:type="dxa"/>
              <w:left w:w="107" w:type="dxa"/>
              <w:bottom w:w="0" w:type="dxa"/>
              <w:right w:w="100" w:type="dxa"/>
            </w:tcMar>
          </w:tcPr>
          <w:p w14:paraId="6370685D" w14:textId="4C2DD82C">
            <w:pPr>
              <w:spacing w:after="0" w:line="257" w:lineRule="auto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Interface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ultrasimple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+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conformité RGPD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contractuelle + export Word/PDF des quiz </w:t>
            </w:r>
          </w:p>
          <w:p w14:paraId="6A60B570" w14:textId="77777777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+ suivi de classe </w:t>
            </w:r>
          </w:p>
          <w:p w14:paraId="1B1D7AFB" w14:textId="77777777">
            <w:pPr>
              <w:spacing w:after="0"/>
              <w:ind w:left="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</w:tbl>
    <w:p w14:paraId="0B32D4A7" w14:textId="77777777">
      <w:pPr>
        <w:pStyle w:val="Heading3"/>
        <w:ind w:left="-5" w:right="73"/>
      </w:pPr>
      <w:bookmarkStart w:id="7" w:name="_Toc233812263"/>
      <w:r>
        <w:lastRenderedPageBreak/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2.3. Cible tertiaire, Établissement scolaire (acheteur B2B)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7"/>
    </w:p>
    <w:tbl>
      <w:tblPr>
        <w:tblStyle w:val="TableGrid"/>
        <w:tblW w:w="8636" w:type="dxa"/>
        <w:tblInd w:w="-80" w:type="dxa"/>
        <w:tblBorders>
          <w:top w:val="single" w:sz="8" w:space="0" w:color="4F81BD"/>
          <w:left w:val="single" w:sz="8" w:space="0" w:color="4F81BD"/>
          <w:bottom w:val="single" w:sz="17" w:space="0" w:color="4F81BD"/>
          <w:right w:val="single" w:sz="8" w:space="0" w:color="4F81BD"/>
          <w:insideH w:val="single" w:sz="17" w:space="0" w:color="4F81BD"/>
          <w:insideV w:val="single" w:sz="8" w:space="0" w:color="4F81BD"/>
        </w:tblBorders>
        <w:tblCellMar>
          <w:top w:w="73" w:type="dxa"/>
          <w:left w:w="107" w:type="dxa"/>
          <w:bottom w:w="0" w:type="dxa"/>
          <w:right w:w="24" w:type="dxa"/>
        </w:tblCellMar>
        <w:tblLook w:firstRow="1" w:firstColumn="1" w:noVBand="1"/>
      </w:tblPr>
      <w:tblGrid>
        <w:gridCol w:w="4317"/>
        <w:gridCol w:w="4319"/>
      </w:tblGrid>
      <w:tr>
        <w:trPr>
          <w:trHeight w:val="653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17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3814B4B4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Profil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18" w:space="0" w:color="D3DFEE"/>
              <w:right w:val="single" w:sz="8" w:space="0" w:color="4F81BD"/>
            </w:tcBorders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0D653369" w14:textId="39C6E378">
            <w:pPr>
              <w:spacing w:after="0"/>
              <w:ind w:left="4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M. David Chen, 51 ans, directeur des études d'un lycée privé à Lyon. Décide pour 1 200 élèves</w:t>
            </w:r>
          </w:p>
        </w:tc>
      </w:tr>
      <w:tr>
        <w:trPr>
          <w:trHeight w:val="614"/>
        </w:trPr>
        <w:tc>
          <w:tcPr>
            <w:tcW w:w="4317" w:type="dxa"/>
            <w:tcBorders>
              <w:top w:val="single" w:sz="17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781160C5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Volume FR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18" w:space="0" w:color="D3DFEE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4DBA6D90" w14:textId="49CD09DB">
            <w:pPr>
              <w:spacing w:after="0"/>
              <w:ind w:left="4"/>
              <w:jc w:val="both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~7 500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lycées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es + ~3 500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établissements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supe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rieurs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620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0DE9CA0D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Pain point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5CF91F6D" w14:textId="3953C2A6">
            <w:pPr>
              <w:spacing w:after="0"/>
              <w:ind w:left="4"/>
              <w:jc w:val="both"/>
            </w:pPr>
            <w:r>
              <w:t>Budget edtech contraint (~12 000 €/an, soit 10€/élève) + obligation RGPD non négociable</w:t>
            </w:r>
          </w:p>
        </w:tc>
      </w:tr>
      <w:tr>
        <w:trPr>
          <w:trHeight w:val="890"/>
        </w:trPr>
        <w:tc>
          <w:tcPr>
            <w:tcW w:w="4317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F8FAFC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56BADE05" w14:textId="77777777">
            <w:pPr>
              <w:spacing w:after="0"/>
            </w:pPr>
            <w:r>
              <w:rPr>
                <w:rFonts w:ascii="Calibri" w:hAnsi="Calibri" w:eastAsia="Calibri" w:cs="Calibri"/>
                <w:b/>
                <w:bCs/>
                <w:color w:val="000000"/>
                <w:kern w:val="2"/>
                <w:sz w:val="22"/>
                <w:szCs w:val="24"/>
              </w:rPr>
              <w:t xml:space="preserve">Critère clé </w:t>
            </w: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4319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fill="D3DFEE"/>
            <w:tcMar>
              <w:top w:w="73" w:type="dxa"/>
              <w:left w:w="107" w:type="dxa"/>
              <w:bottom w:w="0" w:type="dxa"/>
              <w:right w:w="24" w:type="dxa"/>
            </w:tcMar>
          </w:tcPr>
          <w:p w14:paraId="289551BA" w14:textId="5ADE3F31">
            <w:pPr>
              <w:spacing w:after="0"/>
              <w:ind w:left="4"/>
            </w:pPr>
            <w:r>
              <w:rPr>
                <w:rFonts w:ascii="Calibri" w:hAnsi="Calibri" w:eastAsia="Calibri" w:cs="Calibri"/>
                <w:color w:val="000000"/>
                <w:kern w:val="2"/>
                <w:sz w:val="22"/>
                <w:szCs w:val="24"/>
              </w:rPr>
              <w:t>Hébergement UE souverain + facturation prévisible + appel d'offres &lt; 6 mois.</w:t>
            </w:r>
          </w:p>
        </w:tc>
      </w:tr>
    </w:tbl>
    <w:p w14:paraId="086DF51D" w14:textId="77777777">
      <w:pPr>
        <w:pStyle w:val="Heading2"/>
        <w:ind w:left="-5"/>
      </w:pPr>
      <w:bookmarkStart w:id="8" w:name="_Toc233812264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3. Needs (besoins résolus)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8"/>
    </w:p>
    <w:p w14:paraId="7D60FCBF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Décrire les besoins concrets que le produit résout pour chaque cible. Ce sont les frustrations chiffrables du quotidien, pas des concepts vagues.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CCD39D4" w14:textId="77777777">
      <w:pPr>
        <w:spacing w:after="208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3 à 5 besoins par cible, formulés comme des verbes d'action utilisateur. Privilégier les besoins mesurables (temps gagné, fréquence, coût économisé).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8303908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« Générer un quiz de révision sur n'importe quel chapitre en moins de 5 minutes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»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mesurable, fréquence claire)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D08B888" w14:textId="650205B7">
      <w:pPr>
        <w:spacing w:after="30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Mieux apprendre.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Générique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, non mesurable)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29BFDF7" w14:textId="2F04268A">
      <w:pPr>
        <w:pStyle w:val="Heading3"/>
        <w:ind w:left="-5" w:right="73"/>
        <w:rPr>
          <w:color w:val="4F81BD"/>
        </w:rPr>
      </w:pPr>
      <w:bookmarkStart w:id="9" w:name="_Toc233812265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3.1. Besoins de la cible primaire (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Étudiant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.e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)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9"/>
    </w:p>
    <w:p w14:paraId="6993197C" w14:textId="7A2064B6">
      <w:pPr>
        <w:pStyle w:val="NormalWeb"/>
        <w:numPr>
          <w:ilvl w:val="0"/>
          <w:numId w:val="14"/>
        </w:numPr>
        <w:ind w:left="720" w:hanging="360"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  <w:kern w:val="0"/>
          <w:sz w:val="24"/>
          <w:szCs w:val="24"/>
        </w:rPr>
        <w:t>Générer en 12,4s un quiz de révision sur n'importe quel chapitre d'un cours fourni</w:t>
      </w:r>
    </w:p>
    <w:p w14:paraId="4B45A9E0" w14:textId="0EEFE589">
      <w:pPr>
        <w:pStyle w:val="NormalWeb"/>
        <w:numPr>
          <w:ilvl w:val="0"/>
          <w:numId w:val="14"/>
        </w:numPr>
        <w:ind w:left="720" w:hanging="360"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  <w:kern w:val="0"/>
          <w:sz w:val="24"/>
          <w:szCs w:val="24"/>
        </w:rPr>
        <w:t>Identifier ses lacunes par chapitre avant un examen (sans correcteur humain)</w:t>
      </w:r>
    </w:p>
    <w:p w14:paraId="4A92CB91" w14:textId="73DBDC63">
      <w:pPr>
        <w:pStyle w:val="NormalWeb"/>
        <w:numPr>
          <w:ilvl w:val="0"/>
          <w:numId w:val="14"/>
        </w:numPr>
        <w:ind w:left="720" w:hanging="360"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  <w:kern w:val="0"/>
          <w:sz w:val="24"/>
          <w:szCs w:val="24"/>
        </w:rPr>
        <w:t>Réviser hors-ligne (lieu sans wifi)</w:t>
      </w:r>
    </w:p>
    <w:p w14:paraId="7C9867AB" w14:textId="2992E464">
      <w:pPr>
        <w:pStyle w:val="NormalWeb"/>
        <w:numPr>
          <w:ilvl w:val="0"/>
          <w:numId w:val="14"/>
        </w:numPr>
        <w:ind w:left="720" w:hanging="360"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  <w:kern w:val="0"/>
          <w:sz w:val="24"/>
          <w:szCs w:val="24"/>
        </w:rPr>
        <w:t>Retrouver et rejouer ses anciens quiz via un historique persisté</w:t>
      </w:r>
    </w:p>
    <w:p w14:paraId="25958693" w14:textId="3F75FF37">
      <w:pPr>
        <w:pStyle w:val="NormalWeb"/>
        <w:numPr>
          <w:ilvl w:val="0"/>
          <w:numId w:val="14"/>
        </w:numPr>
        <w:ind w:left="720" w:hanging="360"/>
        <w:rPr>
          <w:rFonts w:ascii="Cambria" w:hAnsi="Cambria"/>
        </w:rPr>
      </w:pPr>
      <w:r>
        <w:rPr>
          <w:rFonts w:ascii="Cambria" w:hAnsi="Cambria" w:eastAsia="Times New Roman" w:cs="Times New Roman"/>
          <w:color w:val="000000"/>
          <w:kern w:val="0"/>
          <w:sz w:val="24"/>
          <w:szCs w:val="24"/>
        </w:rPr>
        <w:t>Exercer son droit d'accès et d'export de ses données personnelles de manière autonome (Art. 15 RGPD / SAR).</w:t>
      </w:r>
    </w:p>
    <w:p w14:paraId="15AE5B5F" w14:textId="7D1ECF9F">
      <w:pPr>
        <w:pStyle w:val="Heading3"/>
        <w:ind w:left="-5" w:right="872"/>
      </w:pPr>
      <w:bookmarkStart w:id="10" w:name="_Toc233812266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3.2. Besoins de la cible secondaire (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Enseignant.e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- Mme Lefèvre)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10"/>
    </w:p>
    <w:p w14:paraId="5DDE2ED1" w14:textId="46531A8B">
      <w:pPr>
        <w:pStyle w:val="ListParagraph"/>
        <w:numPr>
          <w:ilvl w:val="0"/>
          <w:numId w:val="15"/>
        </w:numPr>
        <w:ind w:left="720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Préparer des supports d'évaluation variés (quiz, QCM, questions ouvertes) en gain de temps mesurable</w:t>
      </w:r>
    </w:p>
    <w:p w14:paraId="2FB6F313" w14:textId="4AC7AE7F">
      <w:pPr>
        <w:pStyle w:val="ListParagraph"/>
        <w:numPr>
          <w:ilvl w:val="0"/>
          <w:numId w:val="15"/>
        </w:numPr>
        <w:ind w:left="720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Adapter automatiquement le niveau de difficulté au niveau de la classe</w:t>
      </w:r>
    </w:p>
    <w:p w14:paraId="1897F001" w14:textId="78340B78">
      <w:pPr>
        <w:pStyle w:val="ListParagraph"/>
        <w:numPr>
          <w:ilvl w:val="0"/>
          <w:numId w:val="15"/>
        </w:numPr>
        <w:ind w:left="720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Suivre l'engagement de la classe (qui a répondu, score moyen, lacunes communes)</w:t>
      </w:r>
    </w:p>
    <w:p w14:paraId="17DF1083" w14:textId="3CCC64DB">
      <w:pPr>
        <w:pStyle w:val="ListParagraph"/>
        <w:numPr>
          <w:ilvl w:val="0"/>
          <w:numId w:val="15"/>
        </w:numPr>
        <w:ind w:left="720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Exporter le quiz en format imprimable (PDF/Word) pour distribution en classe</w:t>
      </w:r>
    </w:p>
    <w:p w14:paraId="63892344" w14:textId="50F91AE5">
      <w:pPr>
        <w:pStyle w:val="ListParagraph"/>
        <w:numPr>
          <w:ilvl w:val="0"/>
          <w:numId w:val="15"/>
        </w:numPr>
        <w:ind w:left="720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Générer automatiquement une grille de correction analytique (barème)</w:t>
      </w:r>
    </w:p>
    <w:p w14:paraId="70B6C669" w14:textId="5E1AE174">
      <w:pPr>
        <w:pStyle w:val="ListParagraph"/>
        <w:numPr>
          <w:ilvl w:val="0"/>
          <w:numId w:val="15"/>
        </w:numPr>
        <w:ind w:left="720" w:hanging="36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>Garantir l'intégrité des évaluations face aux tentatives de manipulation de l'IA (Prompt Injection) par les étudiants.</w:t>
      </w:r>
    </w:p>
    <w:p w14:paraId="1B92FFBD" w14:textId="77777777">
      <w:pPr>
        <w:spacing w:after="200" w:line="258" w:lineRule="auto"/>
        <w:ind w:left="719"/>
      </w:pPr>
    </w:p>
    <w:p w14:paraId="5D561132" w14:textId="77777777">
      <w:pPr>
        <w:pStyle w:val="Heading3"/>
        <w:ind w:left="-5" w:right="73"/>
      </w:pPr>
      <w:bookmarkStart w:id="11" w:name="_Toc233812268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3.3. Besoins de la cible tertiaire (Établissement)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11"/>
    </w:p>
    <w:p w14:paraId="6F66BBAD" w14:textId="614B52B6">
      <w:pPr>
        <w:pStyle w:val="NormalWeb"/>
        <w:numPr>
          <w:ilvl w:val="0"/>
          <w:numId w:val="16"/>
        </w:numPr>
        <w:ind w:left="720" w:hanging="360"/>
        <w:rPr>
          <w:rFonts w:ascii="Cambria" w:hAnsi="Cambria"/>
          <w:sz w:val="22"/>
          <w:szCs w:val="22"/>
        </w:rPr>
      </w:pPr>
      <w:r>
        <w:rPr>
          <w:rFonts w:ascii="Cambria" w:hAnsi="Cambria" w:eastAsia="Times New Roman" w:cs="Times New Roman"/>
          <w:color w:val="000000"/>
          <w:kern w:val="0"/>
          <w:sz w:val="22"/>
          <w:szCs w:val="22"/>
        </w:rPr>
        <w:t xml:space="preserve">Disposer d'un outil </w:t>
      </w:r>
      <w:r>
        <w:rPr>
          <w:rFonts w:ascii="Cambria" w:hAnsi="Cambria" w:eastAsia="Times New Roman" w:cs="Times New Roman"/>
          <w:color w:val="000000"/>
          <w:kern w:val="0"/>
          <w:sz w:val="22"/>
          <w:szCs w:val="22"/>
        </w:rPr>
        <w:t>edtech</w:t>
      </w:r>
      <w:r>
        <w:rPr>
          <w:rFonts w:ascii="Cambria" w:hAnsi="Cambria" w:eastAsia="Times New Roman" w:cs="Times New Roman"/>
          <w:color w:val="000000"/>
          <w:kern w:val="0"/>
          <w:sz w:val="22"/>
          <w:szCs w:val="22"/>
        </w:rPr>
        <w:t xml:space="preserve"> RGPD conforme </w:t>
      </w:r>
      <w:r>
        <w:rPr>
          <w:rFonts w:ascii="Cambria" w:hAnsi="Cambria" w:eastAsia="Times New Roman" w:cs="Times New Roman"/>
          <w:b/>
          <w:bCs/>
          <w:color w:val="000000"/>
          <w:kern w:val="0"/>
          <w:sz w:val="22"/>
          <w:szCs w:val="22"/>
        </w:rPr>
        <w:t>(pages légales complétées, politique de rétention documentée)</w:t>
      </w:r>
    </w:p>
    <w:p w14:paraId="533ADA40" w14:textId="11BB1AD5">
      <w:pPr>
        <w:pStyle w:val="NormalWeb"/>
        <w:numPr>
          <w:ilvl w:val="0"/>
          <w:numId w:val="16"/>
        </w:numPr>
        <w:ind w:left="720" w:hanging="360"/>
        <w:rPr>
          <w:rFonts w:ascii="Cambria" w:hAnsi="Cambria"/>
          <w:sz w:val="22"/>
          <w:szCs w:val="22"/>
        </w:rPr>
      </w:pPr>
      <w:r>
        <w:rPr>
          <w:rFonts w:ascii="Cambria" w:hAnsi="Cambria" w:eastAsia="Times New Roman" w:cs="Times New Roman"/>
          <w:color w:val="000000"/>
          <w:kern w:val="0"/>
          <w:sz w:val="22"/>
          <w:szCs w:val="22"/>
        </w:rPr>
        <w:t>Bloquer techniquement tout transfert de données hors UE</w:t>
      </w:r>
    </w:p>
    <w:p w14:paraId="13D3B394" w14:textId="250B11C9">
      <w:pPr>
        <w:pStyle w:val="NormalWeb"/>
        <w:numPr>
          <w:ilvl w:val="0"/>
          <w:numId w:val="16"/>
        </w:numPr>
        <w:ind w:left="720" w:hanging="360"/>
        <w:rPr>
          <w:rFonts w:ascii="Cambria" w:hAnsi="Cambria"/>
          <w:sz w:val="22"/>
          <w:szCs w:val="22"/>
        </w:rPr>
      </w:pPr>
      <w:r>
        <w:rPr>
          <w:rFonts w:ascii="Cambria" w:hAnsi="Cambria" w:eastAsia="Times New Roman" w:cs="Times New Roman"/>
          <w:color w:val="000000"/>
          <w:kern w:val="0"/>
          <w:sz w:val="22"/>
          <w:szCs w:val="22"/>
        </w:rPr>
        <w:t>Tarification prévisible par élève / par an, sans surprise</w:t>
      </w:r>
    </w:p>
    <w:p w14:paraId="3B9CDE94" w14:textId="464FA7E8">
      <w:pPr>
        <w:pStyle w:val="NormalWeb"/>
        <w:numPr>
          <w:ilvl w:val="0"/>
          <w:numId w:val="16"/>
        </w:numPr>
        <w:ind w:left="720" w:hanging="360"/>
        <w:rPr>
          <w:rFonts w:ascii="Cambria" w:hAnsi="Cambria"/>
          <w:sz w:val="22"/>
          <w:szCs w:val="22"/>
        </w:rPr>
      </w:pPr>
      <w:r>
        <w:rPr>
          <w:rFonts w:ascii="Cambria" w:hAnsi="Cambria" w:eastAsia="Times New Roman" w:cs="Times New Roman"/>
          <w:color w:val="000000"/>
          <w:kern w:val="0"/>
          <w:sz w:val="22"/>
          <w:szCs w:val="22"/>
        </w:rPr>
        <w:t>Adhésion d'au moins 30% des profs dès la première année</w:t>
      </w:r>
    </w:p>
    <w:p w14:paraId="3E309BA5" w14:textId="6B35A5BE">
      <w:pPr>
        <w:spacing w:after="158"/>
        <w:ind w:left="720"/>
      </w:pPr>
    </w:p>
    <w:p w14:paraId="69CFCC99" w14:textId="77777777">
      <w:pPr>
        <w:pStyle w:val="Heading2"/>
        <w:ind w:left="-5"/>
      </w:pPr>
      <w:bookmarkStart w:id="12" w:name="_Toc233812269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4. Product (le produit en 3-5 traits)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12"/>
    </w:p>
    <w:p w14:paraId="63E90A9B" w14:textId="77777777">
      <w:pPr>
        <w:spacing w:after="34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Décrire le produit lui-même en 3 à 5 caractéristiques différenciantes. Ce n'est pas le scope MVP :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E48D444" w14:textId="77777777">
      <w:pPr>
        <w:spacing w:after="179" w:line="250" w:lineRule="auto"/>
        <w:ind w:left="221" w:right="184" w:hanging="10"/>
      </w:pP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c'est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 la "signature" du produit.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B042D7D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Phrases courtes, orientées bénéfice perçu. Évite la liste de features techniques exhaustive.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A51E6C1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Génération de quiz en moins de 60 secondes via LLM local, aucune donnée ne quitte le serveur. »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30E6BDB" w14:textId="77777777">
      <w:pPr>
        <w:spacing w:after="28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« Backend Django, PostgreSQL, JWT, Redis cache,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Celery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, Ollama, Vite +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React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, Docker Compose, etc. » (stack technique, pas signature produit)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B4C8035" w14:textId="77777777">
      <w:pPr>
        <w:pStyle w:val="Heading3"/>
        <w:ind w:left="-5" w:right="73"/>
      </w:pPr>
      <w:bookmarkStart w:id="13" w:name="_Toc233812270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4.1. Caractéristiques signature d'EduTutor IA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13"/>
    </w:p>
    <w:p w14:paraId="6D009787" w14:textId="6697D6E5">
      <w:pPr>
        <w:pStyle w:val="NormalWeb"/>
        <w:numPr>
          <w:ilvl w:val="0"/>
          <w:numId w:val="17"/>
        </w:numPr>
        <w:ind w:left="720" w:hanging="360"/>
        <w:rPr>
          <w:rFonts w:ascii="Cambria" w:hAnsi="Cambria"/>
          <w:sz w:val="22"/>
          <w:szCs w:val="22"/>
        </w:rPr>
      </w:pPr>
      <w:r>
        <w:rPr>
          <w:rFonts w:ascii="Cambria" w:hAnsi="Cambria" w:eastAsia="Times New Roman" w:cs="Times New Roman"/>
          <w:color w:val="000000"/>
          <w:kern w:val="0"/>
          <w:sz w:val="22"/>
          <w:szCs w:val="22"/>
        </w:rPr>
        <w:t>Génération de 10 QCM ultra-rapide via modèle LLM local optimisé (Llama 3.2 3B).</w:t>
      </w:r>
    </w:p>
    <w:p w14:paraId="4AC216EB" w14:textId="72C3207C">
      <w:pPr>
        <w:pStyle w:val="NormalWeb"/>
        <w:numPr>
          <w:ilvl w:val="0"/>
          <w:numId w:val="17"/>
        </w:numPr>
        <w:ind w:left="720" w:hanging="360"/>
        <w:rPr>
          <w:rFonts w:ascii="Cambria" w:hAnsi="Cambria"/>
          <w:sz w:val="22"/>
          <w:szCs w:val="22"/>
        </w:rPr>
      </w:pPr>
      <w:r>
        <w:rPr>
          <w:rFonts w:ascii="Cambria" w:hAnsi="Cambria" w:eastAsia="Times New Roman" w:cs="Times New Roman"/>
          <w:color w:val="000000"/>
          <w:kern w:val="0"/>
          <w:sz w:val="22"/>
          <w:szCs w:val="22"/>
        </w:rPr>
        <w:t>Architecture backend sécurisée à 4 couches (Protection OWASP LLM-01 anti-Prompt Injection).</w:t>
      </w:r>
    </w:p>
    <w:p w14:paraId="12F61F66" w14:textId="1F3DED76">
      <w:pPr>
        <w:pStyle w:val="NormalWeb"/>
        <w:numPr>
          <w:ilvl w:val="0"/>
          <w:numId w:val="17"/>
        </w:numPr>
        <w:ind w:left="720" w:hanging="360"/>
        <w:rPr>
          <w:rFonts w:ascii="Cambria" w:hAnsi="Cambria"/>
          <w:sz w:val="22"/>
          <w:szCs w:val="22"/>
        </w:rPr>
      </w:pPr>
      <w:r>
        <w:rPr>
          <w:rFonts w:ascii="Cambria" w:hAnsi="Cambria" w:eastAsia="Times New Roman" w:cs="Times New Roman"/>
          <w:color w:val="000000"/>
          <w:kern w:val="0"/>
          <w:sz w:val="22"/>
          <w:szCs w:val="22"/>
        </w:rPr>
        <w:t>Conformité RGPD native (export SAR complet en 1 clic pour l'utilisateur, pages légales intégrées).</w:t>
      </w:r>
    </w:p>
    <w:p w14:paraId="071F405C" w14:textId="3C725662">
      <w:pPr>
        <w:pStyle w:val="NormalWeb"/>
        <w:numPr>
          <w:ilvl w:val="0"/>
          <w:numId w:val="17"/>
        </w:numPr>
        <w:ind w:left="720" w:hanging="360"/>
        <w:rPr>
          <w:rFonts w:ascii="Cambria" w:hAnsi="Cambria"/>
          <w:sz w:val="22"/>
          <w:szCs w:val="22"/>
        </w:rPr>
      </w:pPr>
      <w:r>
        <w:rPr>
          <w:rFonts w:ascii="Cambria" w:hAnsi="Cambria" w:eastAsia="Times New Roman" w:cs="Times New Roman"/>
          <w:color w:val="000000"/>
          <w:kern w:val="0"/>
          <w:sz w:val="22"/>
          <w:szCs w:val="22"/>
        </w:rPr>
        <w:t xml:space="preserve">Interface mobile-first et hors-ligne </w:t>
      </w:r>
      <w:r>
        <w:rPr>
          <w:rFonts w:ascii="Cambria" w:hAnsi="Cambria" w:eastAsia="Times New Roman" w:cs="Times New Roman"/>
          <w:color w:val="000000"/>
          <w:kern w:val="0"/>
          <w:sz w:val="22"/>
          <w:szCs w:val="22"/>
        </w:rPr>
        <w:t>friendly</w:t>
      </w:r>
    </w:p>
    <w:p w14:paraId="02B7575B" w14:textId="7782EE5C">
      <w:pPr>
        <w:pStyle w:val="NormalWeb"/>
        <w:numPr>
          <w:ilvl w:val="0"/>
          <w:numId w:val="17"/>
        </w:numPr>
        <w:ind w:left="720" w:hanging="360"/>
        <w:rPr>
          <w:rFonts w:ascii="Cambria" w:hAnsi="Cambria"/>
          <w:sz w:val="22"/>
          <w:szCs w:val="22"/>
        </w:rPr>
      </w:pPr>
      <w:r>
        <w:rPr>
          <w:rFonts w:ascii="Cambria" w:hAnsi="Cambria" w:eastAsia="Times New Roman" w:cs="Times New Roman"/>
          <w:color w:val="000000"/>
          <w:kern w:val="0"/>
          <w:sz w:val="22"/>
          <w:szCs w:val="22"/>
        </w:rPr>
        <w:t>Mode enseignant : suivi de classe + export PDF/Word des quiz + corrigés</w:t>
      </w:r>
    </w:p>
    <w:p w14:paraId="4E9EE3F9" w14:textId="62306BBF">
      <w:pPr>
        <w:pStyle w:val="Heading3"/>
        <w:ind w:left="-5" w:right="73"/>
      </w:pPr>
      <w:bookmarkStart w:id="14" w:name="_Toc233812271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4.2. MVP must-have (Release 1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):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rappel imposé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14"/>
    </w:p>
    <w:p w14:paraId="56C301AE" w14:textId="2F3F381D">
      <w:pPr>
        <w:pStyle w:val="ListParagraph"/>
        <w:numPr>
          <w:ilvl w:val="0"/>
          <w:numId w:val="18"/>
        </w:numPr>
        <w:spacing w:after="196"/>
        <w:ind w:left="720" w:hanging="360"/>
        <w:rPr>
          <w:rFonts w:ascii="Cambria" w:hAnsi="Cambria"/>
        </w:rPr>
      </w:pP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F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1 :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 Inscription et connexion utilisateur (Django Auth standard)</w:t>
      </w:r>
    </w:p>
    <w:p w14:paraId="12245584" w14:textId="38856ABE">
      <w:pPr>
        <w:pStyle w:val="ListParagraph"/>
        <w:numPr>
          <w:ilvl w:val="0"/>
          <w:numId w:val="18"/>
        </w:numPr>
        <w:spacing w:after="196"/>
        <w:ind w:left="720" w:hanging="360"/>
        <w:rPr>
          <w:rFonts w:ascii="Cambria" w:hAnsi="Cambria"/>
        </w:rPr>
      </w:pP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F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2 :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 Saisie d'un 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cours :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upload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 PDF ≤ 5 Mo ou texte ≥ 200 caractères</w:t>
      </w:r>
    </w:p>
    <w:p w14:paraId="16F1729C" w14:textId="63B804E9">
      <w:pPr>
        <w:pStyle w:val="ListParagraph"/>
        <w:numPr>
          <w:ilvl w:val="0"/>
          <w:numId w:val="18"/>
        </w:numPr>
        <w:spacing w:after="196"/>
        <w:ind w:left="720" w:hanging="360"/>
        <w:rPr>
          <w:rFonts w:ascii="Cambria" w:hAnsi="Cambria"/>
        </w:rPr>
      </w:pP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F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3 :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 Génération optimisée via LLM allégé Llama 3.2 3B</w:t>
      </w:r>
    </w:p>
    <w:p w14:paraId="47C6935A" w14:textId="4EDE084A">
      <w:pPr>
        <w:pStyle w:val="ListParagraph"/>
        <w:numPr>
          <w:ilvl w:val="0"/>
          <w:numId w:val="18"/>
        </w:numPr>
        <w:spacing w:after="196"/>
        <w:ind w:left="720" w:hanging="360"/>
        <w:rPr>
          <w:rFonts w:ascii="Cambria" w:hAnsi="Cambria"/>
        </w:rPr>
      </w:pP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F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4 :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 Soumission et correction automatique (une bonne réponse par QCM)</w:t>
      </w:r>
    </w:p>
    <w:p w14:paraId="280FC4E1" w14:textId="68DB8C4F">
      <w:pPr>
        <w:pStyle w:val="ListParagraph"/>
        <w:numPr>
          <w:ilvl w:val="0"/>
          <w:numId w:val="18"/>
        </w:numPr>
        <w:spacing w:after="196"/>
        <w:ind w:left="720" w:hanging="360"/>
        <w:rPr>
          <w:rFonts w:ascii="Cambria" w:hAnsi="Cambria"/>
        </w:rPr>
      </w:pP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F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5 :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 Affichage du score/10 + détail bonnes/mauvaises réponses</w:t>
      </w:r>
    </w:p>
    <w:p w14:paraId="0000B5C6" w14:textId="1EAC8023">
      <w:pPr>
        <w:pStyle w:val="ListParagraph"/>
        <w:numPr>
          <w:ilvl w:val="0"/>
          <w:numId w:val="18"/>
        </w:numPr>
        <w:spacing w:after="196"/>
        <w:ind w:left="720" w:hanging="360"/>
        <w:rPr>
          <w:rFonts w:ascii="Cambria" w:hAnsi="Cambria"/>
        </w:rPr>
      </w:pP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F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6 :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 Historique persisté des quizz par utilisateur</w:t>
      </w:r>
    </w:p>
    <w:p w14:paraId="364A0BBA" w14:textId="0D7D5665">
      <w:pPr>
        <w:pStyle w:val="ListParagraph"/>
        <w:numPr>
          <w:ilvl w:val="0"/>
          <w:numId w:val="18"/>
        </w:numPr>
        <w:spacing w:after="196"/>
        <w:ind w:left="720" w:hanging="360"/>
        <w:rPr>
          <w:rFonts w:ascii="Cambria" w:hAnsi="Cambria"/>
        </w:rPr>
      </w:pP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Implémentation native du patch de sécurité 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adversarial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 et du 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endpoint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 d'export RGPD.</w:t>
      </w:r>
    </w:p>
    <w:p w14:paraId="4F903DD7" w14:textId="74FF24B9">
      <w:pPr>
        <w:spacing w:after="196"/>
      </w:pPr>
    </w:p>
    <w:p w14:paraId="58E6D67D" w14:textId="77777777">
      <w:pPr>
        <w:spacing w:after="196"/>
      </w:pPr>
    </w:p>
    <w:p w14:paraId="6BA13998" w14:textId="77777777">
      <w:pPr>
        <w:pStyle w:val="Heading3"/>
        <w:ind w:left="-5" w:right="73"/>
        <w:rPr>
          <w:color w:val="4F81BD"/>
        </w:rPr>
      </w:pPr>
      <w:bookmarkStart w:id="15" w:name="_Toc233812272"/>
      <w:r>
        <w:lastRenderedPageBreak/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4.3. Pistes Release 2 envisagées (2 à 3 à choisir)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15"/>
    </w:p>
    <w:p w14:paraId="7FDDEA89" w14:textId="1B91DEA4">
      <w:pPr>
        <w:pStyle w:val="ListParagraph"/>
        <w:numPr>
          <w:ilvl w:val="0"/>
          <w:numId w:val="19"/>
        </w:numPr>
        <w:ind w:left="768" w:hanging="360"/>
        <w:rPr>
          <w:rFonts w:ascii="Cambria" w:hAnsi="Cambria"/>
        </w:rPr>
      </w:pP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E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xport Word/PDF des quiz + corrigé - Répond directement au besoin de Mme Lefèvre (distribution en classe).</w:t>
      </w:r>
    </w:p>
    <w:p w14:paraId="7F7B7A02" w14:textId="1C20F6D7">
      <w:pPr>
        <w:pStyle w:val="ListParagraph"/>
        <w:numPr>
          <w:ilvl w:val="0"/>
          <w:numId w:val="19"/>
        </w:numPr>
        <w:ind w:left="768" w:hanging="360"/>
        <w:rPr>
          <w:rFonts w:ascii="Cambria" w:hAnsi="Cambria"/>
        </w:rPr>
      </w:pP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Compte enseignant + multi-classes - Indispensable pour séparer les groupes de Mme Lefèvre.</w:t>
      </w:r>
    </w:p>
    <w:p w14:paraId="3F04A2D3" w14:textId="4AEF76D4">
      <w:pPr>
        <w:pStyle w:val="ListParagraph"/>
        <w:numPr>
          <w:ilvl w:val="0"/>
          <w:numId w:val="19"/>
        </w:numPr>
        <w:ind w:left="768" w:hanging="360"/>
        <w:rPr>
          <w:rFonts w:ascii="Cambria" w:hAnsi="Cambria"/>
        </w:rPr>
      </w:pP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Génération automatique de barème - Gain de temps maximal pour l'enseignant.</w:t>
      </w:r>
    </w:p>
    <w:p w14:paraId="0AEE598C" w14:textId="77777777">
      <w:pPr>
        <w:spacing w:after="160" w:line="259" w:lineRule="auto"/>
      </w:pPr>
    </w:p>
    <w:p w14:paraId="7EBAE718" w14:textId="77777777">
      <w:pPr>
        <w:pStyle w:val="Heading2"/>
        <w:ind w:left="-5"/>
      </w:pPr>
      <w:bookmarkStart w:id="16" w:name="_Toc233812273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5. Business Goals (objectifs de succès)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16"/>
    </w:p>
    <w:p w14:paraId="634088A4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Définir les indicateurs qui permettront de dire, dans 6 ou 12 mois, si le produit est un succès. Sans goals, le produit dérive.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DC6DE69" w14:textId="77777777">
      <w:pPr>
        <w:spacing w:after="238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3 à 5 objectifs chiffrés, datés, mesurables. Préférer KPI utilisateur à KPI financier en début de produit.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114F2C07" w14:textId="77777777">
      <w:pPr>
        <w:spacing w:after="261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1 000 étudiants actifs hebdomadaires (WAU) d'ici T+6 mois, NPS &gt; 30 d'ici T+9 mois. »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558BFC4" w14:textId="781D218D">
      <w:pPr>
        <w:spacing w:after="30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Devenir leader du marché.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Intestable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, jamais mesurable)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8C19705" w14:textId="77777777">
      <w:pPr>
        <w:pStyle w:val="Heading3"/>
        <w:ind w:left="-5" w:right="73"/>
      </w:pPr>
      <w:bookmarkStart w:id="17" w:name="_Toc233812274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5.1. Objectifs d'adoption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17"/>
    </w:p>
    <w:p w14:paraId="15CB8C56" w14:textId="77777777">
      <w:pPr>
        <w:numPr>
          <w:ilvl w:val="0"/>
          <w:numId w:val="7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Adoption : atteindre 1 000 étudiants actifs hebdomadaires (WAU) d'ici T+6 mois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3CD379D6" w14:textId="77777777">
      <w:pPr>
        <w:numPr>
          <w:ilvl w:val="0"/>
          <w:numId w:val="7"/>
        </w:numPr>
        <w:spacing w:after="151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Rétention : ≥ 40% des utilisateurs reviennent dans la semaine après inscription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17F5E23B" w14:textId="77777777">
      <w:pPr>
        <w:numPr>
          <w:ilvl w:val="0"/>
          <w:numId w:val="7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Usage : 500 quiz générés/jour d'ici T+4 mois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1EE7FC76" w14:textId="52A4E825">
      <w:pPr>
        <w:numPr>
          <w:ilvl w:val="0"/>
          <w:numId w:val="7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Adoption enseignant : 50 enseignants actifs hebdomadaires d'ici T+6 mois (nouveau KPI post-J1)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4CCEAF9" w14:textId="77777777">
      <w:pPr>
        <w:pStyle w:val="Heading3"/>
        <w:ind w:left="-5" w:right="73"/>
      </w:pPr>
      <w:bookmarkStart w:id="18" w:name="_Toc233812275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5.2. Objectifs de satisfaction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18"/>
    </w:p>
    <w:p w14:paraId="1771DCC1" w14:textId="735ACA59">
      <w:pPr>
        <w:pStyle w:val="ListParagraph"/>
        <w:numPr>
          <w:ilvl w:val="0"/>
          <w:numId w:val="20"/>
        </w:numPr>
        <w:spacing w:after="236" w:line="226" w:lineRule="auto"/>
        <w:ind w:left="720" w:hanging="360"/>
        <w:rPr>
          <w:rFonts w:ascii="Cambria" w:hAnsi="Cambria"/>
        </w:rPr>
      </w:pP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Satisfaction : NPS &gt; 30 d'ici T+9 mois (cible standard 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edtech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)</w:t>
      </w:r>
    </w:p>
    <w:p w14:paraId="062EA944" w14:textId="3292DDB0">
      <w:pPr>
        <w:pStyle w:val="ListParagraph"/>
        <w:numPr>
          <w:ilvl w:val="0"/>
          <w:numId w:val="20"/>
        </w:numPr>
        <w:spacing w:after="236" w:line="226" w:lineRule="auto"/>
        <w:ind w:left="720" w:hanging="360"/>
        <w:rPr>
          <w:rFonts w:ascii="Cambria" w:hAnsi="Cambria"/>
        </w:rPr>
      </w:pP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Performance : Temps médian de génération maintenu à 12,4 secondes (p50)</w:t>
      </w:r>
    </w:p>
    <w:p w14:paraId="47203E50" w14:textId="7C8C4338">
      <w:pPr>
        <w:pStyle w:val="ListParagraph"/>
        <w:numPr>
          <w:ilvl w:val="0"/>
          <w:numId w:val="20"/>
        </w:numPr>
        <w:spacing w:after="236" w:line="226" w:lineRule="auto"/>
        <w:ind w:left="720" w:hanging="360"/>
        <w:rPr>
          <w:rFonts w:ascii="Cambria" w:hAnsi="Cambria"/>
        </w:rPr>
      </w:pP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Sécurité : 0% de réussite des attaques par injection de prompt lors des audits réguliers.</w:t>
      </w:r>
    </w:p>
    <w:p w14:paraId="74A2846A" w14:textId="3B9DC6A6">
      <w:pPr>
        <w:pStyle w:val="ListParagraph"/>
        <w:numPr>
          <w:ilvl w:val="0"/>
          <w:numId w:val="20"/>
        </w:numPr>
        <w:spacing w:after="236" w:line="226" w:lineRule="auto"/>
        <w:ind w:left="720" w:hanging="360"/>
        <w:rPr>
          <w:rFonts w:ascii="Cambria" w:hAnsi="Cambria"/>
        </w:rPr>
      </w:pP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Satisfaction enseignant : 80% des enseignants testeurs recommandent l'outil à un collègue</w:t>
      </w:r>
    </w:p>
    <w:p w14:paraId="2BF379AF" w14:textId="77777777">
      <w:pPr>
        <w:pStyle w:val="Heading3"/>
        <w:ind w:left="-5" w:right="73"/>
      </w:pPr>
      <w:bookmarkStart w:id="19" w:name="_Toc233812276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5.3. Objectifs business (long terme)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19"/>
    </w:p>
    <w:p w14:paraId="369007E4" w14:textId="77777777">
      <w:pPr>
        <w:numPr>
          <w:ilvl w:val="0"/>
          <w:numId w:val="9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Conversion B2B : au moins 10 établissements scolaires sous contrat dans 12 mois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4E8B7D16" w14:textId="77777777">
      <w:pPr>
        <w:numPr>
          <w:ilvl w:val="0"/>
          <w:numId w:val="9"/>
        </w:numPr>
        <w:spacing w:after="151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Coût acquisition : CAC &lt; 8€ par utilisateur converti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003AB985" w14:textId="5ADC72D6">
      <w:pPr>
        <w:numPr>
          <w:ilvl w:val="0"/>
          <w:numId w:val="9"/>
        </w:numPr>
        <w:spacing w:after="184" w:line="226" w:lineRule="auto"/>
        <w:ind w:left="705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Modèle économique : freemium étudiant (3 quiz/jour gratuit) + licence B2B établissement (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10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€/élève/an)</w:t>
      </w:r>
      <w:r>
        <w:rPr>
          <w:rFonts w:ascii="Times New Roman" w:hAnsi="Times New Roman" w:eastAsia="Times New Roman" w:cs="Times New Roman"/>
          <w:color w:val="000000"/>
          <w:kern w:val="2"/>
          <w:sz w:val="24"/>
          <w:szCs w:val="24"/>
        </w:rPr>
        <w:t xml:space="preserve"> </w:t>
      </w:r>
    </w:p>
    <w:p w14:paraId="67EBD9A3" w14:textId="77777777">
      <w:pPr>
        <w:spacing w:after="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E093681" w14:textId="77777777">
      <w:pPr>
        <w:pStyle w:val="Heading2"/>
        <w:ind w:left="-5"/>
      </w:pPr>
      <w:bookmarkStart w:id="20" w:name="_Toc233812277"/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>6. Différenciateurs vs concurrents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20"/>
    </w:p>
    <w:p w14:paraId="227CD77E" w14:textId="77777777">
      <w:pPr>
        <w:spacing w:after="179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💡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Objectif.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Cartographier la concurrence et formuler ce qui distingue EduTutor IA. Indispensable pour la soutenance et toute conversation commerciale.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A63D471" w14:textId="77777777">
      <w:pPr>
        <w:spacing w:after="179" w:line="250" w:lineRule="auto"/>
        <w:ind w:left="221" w:right="184" w:hanging="10"/>
      </w:pPr>
      <w:r>
        <w:lastRenderedPageBreak/>
        <w:rPr>
          <w:rFonts w:ascii="Segoe UI Emoji" w:hAnsi="Segoe UI Emoji" w:eastAsia="Segoe UI Emoji" w:cs="Segoe UI Emoji"/>
          <w:color w:val="F59E0B"/>
          <w:kern w:val="2"/>
          <w:sz w:val="18"/>
          <w:szCs w:val="24"/>
        </w:rPr>
        <w:t>📐</w:t>
      </w:r>
      <w:r>
        <w:rPr>
          <w:rFonts w:ascii="Cambria" w:hAnsi="Cambria" w:eastAsia="Cambria" w:cs="Cambria"/>
          <w:b/>
          <w:bCs/>
          <w:color w:val="F59E0B"/>
          <w:kern w:val="2"/>
          <w:sz w:val="18"/>
          <w:szCs w:val="24"/>
        </w:rPr>
        <w:t xml:space="preserve"> Format attendu.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Table comparative des 4 concurrents principaux + bloc « 3 angles différenciateurs EduTutor » étayés.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2D9BA75" w14:textId="77777777">
      <w:pPr>
        <w:spacing w:after="24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16A34A"/>
          <w:kern w:val="2"/>
          <w:sz w:val="18"/>
          <w:szCs w:val="24"/>
        </w:rPr>
        <w:t>✅</w:t>
      </w:r>
      <w:r>
        <w:rPr>
          <w:rFonts w:ascii="Cambria" w:hAnsi="Cambria" w:eastAsia="Cambria" w:cs="Cambria"/>
          <w:b/>
          <w:bCs/>
          <w:color w:val="16A34A"/>
          <w:kern w:val="2"/>
          <w:sz w:val="18"/>
          <w:szCs w:val="24"/>
        </w:rPr>
        <w:t xml:space="preserve"> Bon exemple.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 xml:space="preserve">« RGPD (local-first), aucun concurrent identifié ne tourne en local, tous reposent sur OpenAI /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Anthropic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. »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5D2F851" w14:textId="77777777">
      <w:pPr>
        <w:spacing w:after="306" w:line="250" w:lineRule="auto"/>
        <w:ind w:left="221" w:right="184" w:hanging="10"/>
      </w:pPr>
      <w:r>
        <w:rPr>
          <w:rFonts w:ascii="Segoe UI Emoji" w:hAnsi="Segoe UI Emoji" w:eastAsia="Segoe UI Emoji" w:cs="Segoe UI Emoji"/>
          <w:color w:val="DC2626"/>
          <w:kern w:val="2"/>
          <w:sz w:val="18"/>
          <w:szCs w:val="24"/>
        </w:rPr>
        <w:t>❌</w:t>
      </w:r>
      <w:r>
        <w:rPr>
          <w:rFonts w:ascii="Cambria" w:hAnsi="Cambria" w:eastAsia="Cambria" w:cs="Cambria"/>
          <w:b/>
          <w:bCs/>
          <w:color w:val="DC2626"/>
          <w:kern w:val="2"/>
          <w:sz w:val="18"/>
          <w:szCs w:val="24"/>
        </w:rPr>
        <w:t xml:space="preserve"> À éviter. 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« Notre produit est mieux. » (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intestable</w:t>
      </w:r>
      <w:r>
        <w:rPr>
          <w:rFonts w:ascii="Cambria" w:hAnsi="Cambria" w:eastAsia="Cambria" w:cs="Cambria"/>
          <w:i/>
          <w:iCs/>
          <w:color w:val="475569"/>
          <w:kern w:val="2"/>
          <w:sz w:val="18"/>
          <w:szCs w:val="24"/>
        </w:rPr>
        <w:t>, non argumenté)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98CFECA" w14:textId="77777777">
      <w:pPr>
        <w:pStyle w:val="Heading3"/>
        <w:ind w:left="-5" w:right="73"/>
      </w:pPr>
      <w:bookmarkStart w:id="21" w:name="_Toc233812278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6.1. Cartographie des concurrents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 </w:t>
      </w:r>
      <w:bookmarkEnd w:id="21"/>
    </w:p>
    <w:tbl>
      <w:tblPr>
        <w:tblStyle w:val="TableGrid"/>
        <w:tblW w:w="8634" w:type="dxa"/>
        <w:tblInd w:w="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4" w:type="dxa"/>
          <w:left w:w="103" w:type="dxa"/>
          <w:bottom w:w="0" w:type="dxa"/>
          <w:right w:w="61" w:type="dxa"/>
        </w:tblCellMar>
        <w:tblLook w:firstRow="1" w:firstColumn="1" w:noVBand="1"/>
      </w:tblPr>
      <w:tblGrid>
        <w:gridCol w:w="2879"/>
        <w:gridCol w:w="2878"/>
        <w:gridCol w:w="2877"/>
      </w:tblGrid>
      <w:tr>
        <w:trPr>
          <w:trHeight w:val="47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01174A2D" w14:textId="77777777">
            <w:pPr>
              <w:spacing w:after="0"/>
              <w:ind w:right="44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>Concurrent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75855C10" w14:textId="77777777">
            <w:pPr>
              <w:spacing w:after="0"/>
              <w:ind w:right="44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>Positionnement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1829C91A" w14:textId="77777777">
            <w:pPr>
              <w:spacing w:after="0"/>
              <w:ind w:right="39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>Limite identifiée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  <w:tr>
        <w:trPr>
          <w:trHeight w:val="734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32B2D91C" w14:textId="77777777">
            <w:pPr>
              <w:spacing w:after="0"/>
              <w:ind w:left="1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Wilgo.ai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123FE0B7" w14:textId="77777777">
            <w:pPr>
              <w:spacing w:after="0"/>
              <w:ind w:right="34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Compagnon IA français pour étudiants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379C8248" w14:textId="77777777">
            <w:pPr>
              <w:spacing w:after="0"/>
              <w:ind w:left="2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Cloud, dépendance OpenAI, données hors UE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  <w:tr>
        <w:trPr>
          <w:trHeight w:val="73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257EB7DA" w14:textId="77777777">
            <w:pPr>
              <w:spacing w:after="0"/>
              <w:ind w:left="1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Leo (iamleo.ai)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095FD9AD" w14:textId="77777777">
            <w:pPr>
              <w:spacing w:after="0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Tuteur IA Bac/sup ancré sur programmes français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3D2E6D28" w14:textId="77777777">
            <w:pPr>
              <w:spacing w:after="0"/>
              <w:ind w:left="2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Cible étudiants uniquement, pas d'angle enseignant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  <w:tr>
        <w:trPr>
          <w:trHeight w:val="732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5FDEDBF5" w14:textId="77777777">
            <w:pPr>
              <w:spacing w:after="0"/>
              <w:ind w:left="1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Quizlet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AI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03A93820" w14:textId="77777777">
            <w:pPr>
              <w:spacing w:after="0"/>
              <w:jc w:val="both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Cartes mémoire et quiz IA, pionnier US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0DDAC93E" w14:textId="77777777">
            <w:pPr>
              <w:spacing w:after="0"/>
              <w:ind w:left="2"/>
              <w:jc w:val="both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Pas d'ancrage cours fourni, focus marché US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  <w:tr>
        <w:trPr>
          <w:trHeight w:val="732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14F91C85" w14:textId="77777777">
            <w:pPr>
              <w:spacing w:after="0"/>
              <w:ind w:left="1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Khanmigo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33C7C999" w14:textId="77777777">
            <w:pPr>
              <w:spacing w:after="0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Tuteur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IA Khan Academy,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lancé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2023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4" w:type="dxa"/>
              <w:left w:w="103" w:type="dxa"/>
              <w:bottom w:w="0" w:type="dxa"/>
              <w:right w:w="61" w:type="dxa"/>
            </w:tcMar>
          </w:tcPr>
          <w:p w14:paraId="128DBDAA" w14:textId="77777777">
            <w:pPr>
              <w:spacing w:after="0"/>
              <w:ind w:left="2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US-first, conformité RGPD UE floue</w:t>
            </w:r>
            <w:r>
              <w:rPr>
                <w:rFonts w:ascii="Times New Roman" w:hAnsi="Times New Roman" w:eastAsia="Times New Roman" w:cs="Times New Roman"/>
                <w:color w:val="000000"/>
                <w:kern w:val="2"/>
                <w:sz w:val="24"/>
                <w:szCs w:val="24"/>
              </w:rPr>
              <w:t xml:space="preserve"> </w:t>
            </w:r>
          </w:p>
        </w:tc>
      </w:tr>
    </w:tbl>
    <w:p w14:paraId="5B7A4D35" w14:textId="77777777">
      <w:pPr>
        <w:spacing w:after="158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DF0E1C3" w14:textId="77777777">
      <w:pPr>
        <w:spacing w:after="196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1D11EB2E" w14:textId="77777777">
      <w:pPr>
        <w:pStyle w:val="Heading3"/>
        <w:ind w:left="-5" w:right="73"/>
      </w:pPr>
      <w:bookmarkStart w:id="22" w:name="_Toc233812279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6.2. Nos 3 différenciateurs argumentés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22"/>
    </w:p>
    <w:p w14:paraId="166124BE" w14:textId="7EC35EA2">
      <w:pPr>
        <w:pStyle w:val="ListParagraph"/>
        <w:numPr>
          <w:ilvl w:val="0"/>
          <w:numId w:val="21"/>
        </w:numPr>
        <w:spacing w:after="0"/>
        <w:ind w:left="720" w:hanging="360"/>
        <w:rPr>
          <w:rFonts w:ascii="Cambria" w:hAnsi="Cambria"/>
        </w:rPr>
      </w:pPr>
      <w:r>
        <w:rPr>
          <w:rFonts w:ascii="Cambria" w:hAnsi="Cambria" w:eastAsia="Calibri" w:cs="Calibri"/>
          <w:b/>
          <w:bCs/>
          <w:color w:val="000000"/>
          <w:kern w:val="2"/>
          <w:sz w:val="22"/>
          <w:szCs w:val="24"/>
        </w:rPr>
        <w:t>Prompts métier enseignants sécurisés :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 L'outil est enseignant-first. Non seulement il produit des supports d'évaluation prêts à distribuer, mais ses prompts sont protégés par un patch à 4 couches contre les attaques 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adversariales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>. Les étudiants ne peuvent pas manipuler l'IA pour tricher.</w:t>
      </w:r>
    </w:p>
    <w:p w14:paraId="27CB3A48" w14:textId="3D639864">
      <w:pPr>
        <w:pStyle w:val="ListParagraph"/>
        <w:numPr>
          <w:ilvl w:val="0"/>
          <w:numId w:val="21"/>
        </w:numPr>
        <w:spacing w:after="0"/>
        <w:ind w:left="720" w:hanging="360"/>
        <w:rPr>
          <w:rFonts w:ascii="Cambria" w:hAnsi="Cambria"/>
        </w:rPr>
      </w:pPr>
      <w:r>
        <w:rPr>
          <w:rFonts w:ascii="Cambria" w:hAnsi="Cambria" w:eastAsia="Calibri" w:cs="Calibri"/>
          <w:b/>
          <w:bCs/>
          <w:color w:val="000000"/>
          <w:kern w:val="2"/>
          <w:sz w:val="22"/>
          <w:szCs w:val="24"/>
        </w:rPr>
        <w:t>Pédagogie ancrée (RAG sur cours fourni) :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 Les générations sont basées sur le manuel fourni, garantissant la fiabilité des dates et des chiffres.</w:t>
      </w:r>
    </w:p>
    <w:p w14:paraId="3A87AAE8" w14:textId="0474D104">
      <w:pPr>
        <w:pStyle w:val="ListParagraph"/>
        <w:numPr>
          <w:ilvl w:val="0"/>
          <w:numId w:val="21"/>
        </w:numPr>
        <w:spacing w:after="0"/>
        <w:ind w:left="720" w:hanging="360"/>
        <w:rPr>
          <w:rFonts w:ascii="Cambria" w:hAnsi="Cambria"/>
        </w:rPr>
      </w:pPr>
      <w:r>
        <w:rPr>
          <w:rFonts w:ascii="Cambria" w:hAnsi="Cambria" w:eastAsia="Calibri" w:cs="Calibri"/>
          <w:b/>
          <w:bCs/>
          <w:color w:val="000000"/>
          <w:kern w:val="2"/>
          <w:sz w:val="22"/>
          <w:szCs w:val="24"/>
        </w:rPr>
        <w:t>RGPD &amp; Droit d'accès natif (Local-first) :</w:t>
      </w:r>
      <w:r>
        <w:rPr>
          <w:rFonts w:ascii="Cambria" w:hAnsi="Cambria" w:eastAsia="Calibri" w:cs="Calibri"/>
          <w:color w:val="000000"/>
          <w:kern w:val="2"/>
          <w:sz w:val="22"/>
          <w:szCs w:val="24"/>
        </w:rPr>
        <w:t xml:space="preserve"> Hébergement local sur Llama 3.2 3B offrant une performance sans faille, couplé à une gestion automatisée des requêtes d'export de données (SAR). C'est le seul argument garantissant l'aval d'un DPO d'établissement</w:t>
      </w:r>
    </w:p>
    <w:p w14:paraId="0C3FAEBD" w14:textId="562E5C79">
      <w:pPr>
        <w:spacing w:after="0"/>
        <w:ind w:left="734"/>
      </w:pPr>
    </w:p>
    <w:p w14:paraId="021F4FC5" w14:textId="77777777">
      <w:pPr>
        <w:spacing w:after="0"/>
        <w:ind w:left="14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643FA82" w14:textId="77777777">
      <w:pPr>
        <w:pStyle w:val="Heading2"/>
        <w:ind w:left="-5"/>
      </w:pPr>
      <w:bookmarkStart w:id="23" w:name="_Toc233812280"/>
      <w:r>
        <w:rPr>
          <w:rFonts w:ascii="Segoe UI Emoji" w:hAnsi="Segoe UI Emoji" w:eastAsia="Segoe UI Emoji" w:cs="Segoe UI Emoji"/>
          <w:color w:val="1E1B4B"/>
          <w:kern w:val="2"/>
          <w:sz w:val="28"/>
          <w:szCs w:val="24"/>
        </w:rPr>
        <w:t>✅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Grille d'auto-évaluation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23"/>
    </w:p>
    <w:p w14:paraId="78EDFAB5" w14:textId="77777777">
      <w:pPr>
        <w:spacing w:after="5" w:line="253" w:lineRule="auto"/>
        <w:ind w:left="-5" w:hanging="10"/>
      </w:pPr>
      <w:r>
        <w:rPr>
          <w:rFonts w:ascii="Cambria" w:hAnsi="Cambria" w:eastAsia="Cambria" w:cs="Cambria"/>
          <w:i/>
          <w:iCs/>
          <w:color w:val="475569"/>
          <w:kern w:val="2"/>
          <w:sz w:val="20"/>
          <w:szCs w:val="24"/>
        </w:rPr>
        <w:t>À remplir par l'équipe avant de soumettre le livrable au Product Owner. Un livrable rempli avec « Partiel » sur plusieurs lignes signale un besoin de revue collective avant validation.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 </w:t>
      </w:r>
    </w:p>
    <w:p w14:paraId="5CB7EC67" w14:textId="77777777">
      <w:pPr>
        <w:spacing w:after="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</w:p>
    <w:tbl>
      <w:tblPr>
        <w:tblStyle w:val="TableGrid"/>
        <w:tblW w:w="8634" w:type="dxa"/>
        <w:tblInd w:w="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42" w:type="dxa"/>
          <w:left w:w="106" w:type="dxa"/>
          <w:bottom w:w="0" w:type="dxa"/>
          <w:right w:w="58" w:type="dxa"/>
        </w:tblCellMar>
        <w:tblLook w:firstRow="1" w:firstColumn="1" w:noVBand="1"/>
      </w:tblPr>
      <w:tblGrid>
        <w:gridCol w:w="2879"/>
        <w:gridCol w:w="2878"/>
        <w:gridCol w:w="2877"/>
      </w:tblGrid>
      <w:tr>
        <w:trPr>
          <w:trHeight w:val="289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16F50350" w14:textId="77777777">
            <w:pPr>
              <w:spacing w:after="0"/>
              <w:ind w:right="49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 xml:space="preserve">Critère qualité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508CCA03" w14:textId="77777777">
            <w:pPr>
              <w:spacing w:after="0"/>
              <w:ind w:right="47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 xml:space="preserve">Auto-évaluation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fill="1F4E78"/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442EA689" w14:textId="77777777">
            <w:pPr>
              <w:spacing w:after="0"/>
              <w:ind w:right="44"/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FFFFFF"/>
                <w:kern w:val="2"/>
                <w:sz w:val="22"/>
                <w:szCs w:val="24"/>
              </w:rPr>
              <w:t xml:space="preserve">Commentaire / preuve </w:t>
            </w:r>
          </w:p>
        </w:tc>
      </w:tr>
      <w:tr>
        <w:trPr>
          <w:trHeight w:val="851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406547FD" w14:textId="4E304210">
            <w:pPr>
              <w:spacing w:after="0" w:line="256" w:lineRule="auto"/>
              <w:jc w:val="center"/>
            </w:pPr>
            <w:r>
              <w:lastRenderedPageBreak/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La Vision tient en 1 phrase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mémorable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et survit aux </w:t>
            </w:r>
          </w:p>
          <w:p w14:paraId="08877F8B" w14:textId="14B837E6">
            <w:pPr>
              <w:spacing w:after="0"/>
              <w:ind w:right="4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Releases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5134A7AD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6C1169D1" w14:textId="577974BC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Ajout des notions critiques du jour : "de manière sécurisée" et "données privées et inaltérables".</w:t>
            </w:r>
          </w:p>
        </w:tc>
      </w:tr>
      <w:tr>
        <w:trPr>
          <w:trHeight w:val="1129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17E4519F" w14:textId="77777777">
            <w:pPr>
              <w:spacing w:after="0"/>
              <w:ind w:right="5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Les 3 niveaux de cibles </w:t>
            </w:r>
          </w:p>
          <w:p w14:paraId="2D1BEEB2" w14:textId="48C29EBC">
            <w:pPr>
              <w:spacing w:after="0"/>
              <w:ind w:firstLine="17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Primaire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, secondaire, tertiaire) sont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décrits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avec profil + volume + pain point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23A0E367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6E40BDDB" w14:textId="16AEC7C2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Le droit d'accès (SAR - Art. 15) devient le critère clé pour la cible établissement (M. Chen).</w:t>
            </w:r>
          </w:p>
        </w:tc>
      </w:tr>
      <w:tr>
        <w:trPr>
          <w:trHeight w:val="85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270CFE58" w14:textId="77777777">
            <w:pPr>
              <w:spacing w:after="0"/>
              <w:ind w:left="12" w:right="17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Au moins 3 besoins par cible sont formule s en verbes d'action mesurables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8864625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123DBA8F" w14:textId="31BDBF96">
            <w:pPr>
              <w:spacing w:after="0"/>
              <w:ind w:left="1"/>
              <w:jc w:val="center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 xml:space="preserve">Ajout du besoin d'export autonome (SAR) pour l'étudiant et de la garantie </w:t>
            </w: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anti-triche</w:t>
            </w: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 xml:space="preserve"> (Prompt Injection) pour l'enseignant.</w:t>
            </w:r>
          </w:p>
        </w:tc>
      </w:tr>
      <w:tr>
        <w:trPr>
          <w:trHeight w:val="113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314F187D" w14:textId="448C56ED">
            <w:pPr>
              <w:spacing w:after="0"/>
              <w:ind w:right="5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 produit est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décrit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en 3 a  </w:t>
            </w:r>
          </w:p>
          <w:p w14:paraId="426B3918" w14:textId="52DD6534">
            <w:pPr>
              <w:spacing w:after="0"/>
              <w:ind w:left="32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5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caractéristiques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signature </w:t>
            </w:r>
          </w:p>
          <w:p w14:paraId="267A24B6" w14:textId="5208F7AC">
            <w:pPr>
              <w:spacing w:after="0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Pas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une liste de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factures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techniques)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6DF2F89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2B2F774F" w14:textId="0B9D1098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Ajout de l'architecture backend sécurisée (4 couches) et de l'export RGPD natif en 1 clic.</w:t>
            </w:r>
          </w:p>
        </w:tc>
      </w:tr>
      <w:tr>
        <w:trPr>
          <w:trHeight w:val="1128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55792B6C" w14:textId="77777777">
            <w:pPr>
              <w:spacing w:after="0"/>
              <w:ind w:right="50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Les 6 features F1-F6 du </w:t>
            </w:r>
          </w:p>
          <w:p w14:paraId="2483A9F3" w14:textId="632C8B80">
            <w:pPr>
              <w:spacing w:after="0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MVP sont rappele es et 2-3 pistes Release 2 sont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identifié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es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6A1B8F57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E56E20F" w14:textId="387C5671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 xml:space="preserve">Le MVP intègre désormais formellement le patch </w:t>
            </w: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adversarial</w:t>
            </w: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 xml:space="preserve"> OWASP et le </w:t>
            </w: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endpoint</w:t>
            </w: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 xml:space="preserve"> RGPD.</w:t>
            </w:r>
          </w:p>
        </w:tc>
      </w:tr>
      <w:tr>
        <w:trPr>
          <w:trHeight w:val="85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6205336F" w14:textId="77777777">
            <w:pPr>
              <w:spacing w:after="0" w:line="256" w:lineRule="auto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Les Business Goals comportent au moins 3 KPI </w:t>
            </w:r>
          </w:p>
          <w:p w14:paraId="7C930B41" w14:textId="4DB79036">
            <w:pPr>
              <w:spacing w:after="0"/>
              <w:ind w:right="43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Chiffr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s et dat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s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023A5F7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62A2B731" w14:textId="6484CED4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Ajout du KPI de sécurité absolu : "0% de réussite des attaques par injection de prompt".</w:t>
            </w:r>
          </w:p>
        </w:tc>
      </w:tr>
      <w:tr>
        <w:trPr>
          <w:trHeight w:val="1128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0D4779A0" w14:textId="35293855">
            <w:pPr>
              <w:spacing w:after="0" w:line="256" w:lineRule="auto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Les 4 concurrents sont cartographi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s avec </w:t>
            </w:r>
          </w:p>
          <w:p w14:paraId="0A119531" w14:textId="1890844B">
            <w:pPr>
              <w:spacing w:after="0"/>
              <w:ind w:right="45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Positionnement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+ limite </w:t>
            </w:r>
          </w:p>
          <w:p w14:paraId="5F9536C4" w14:textId="0788B24C">
            <w:pPr>
              <w:spacing w:after="0"/>
              <w:ind w:right="4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Identifié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e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7A62DF5B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E1FA450" w14:textId="77777777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Wilgo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, Leo,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Quizlet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Khanmigo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</w:tr>
      <w:tr>
        <w:trPr>
          <w:trHeight w:val="1128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2246AD32" w14:textId="3BA96335">
            <w:pPr>
              <w:spacing w:after="0"/>
              <w:ind w:right="55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Les 3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différenciateurs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0C6F1788" w14:textId="0B13D905">
            <w:pPr>
              <w:spacing w:after="0" w:line="256" w:lineRule="auto"/>
              <w:ind w:left="20" w:right="12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EduTutor IA sont argumentes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au-delà du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1CE67102" w14:textId="2001CB79">
            <w:pPr>
              <w:spacing w:after="0"/>
              <w:ind w:right="41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Slogan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4F8A20D5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011A73AF" w14:textId="69B2015D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Ajout du KPI de sécurité absolu : "0% de réussite des attaques par injection de prompt".</w:t>
            </w:r>
          </w:p>
        </w:tc>
      </w:tr>
      <w:tr>
        <w:trPr>
          <w:trHeight w:val="853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</w:tcPr>
          <w:p w14:paraId="702632BD" w14:textId="59AA906C">
            <w:pPr>
              <w:spacing w:after="2" w:line="255" w:lineRule="auto"/>
              <w:jc w:val="center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Le document a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été relu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et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valide par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l'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équipe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complète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</w:t>
            </w:r>
          </w:p>
          <w:p w14:paraId="0475785F" w14:textId="5CBEFE79">
            <w:pPr>
              <w:spacing w:after="0"/>
              <w:ind w:left="73"/>
            </w:pP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(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>Toutes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les voix entendues) </w:t>
            </w:r>
          </w:p>
        </w:tc>
        <w:tc>
          <w:tcPr>
            <w:tcW w:w="28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299783CB" w14:textId="77777777">
            <w:pPr>
              <w:spacing w:after="0"/>
              <w:ind w:right="47"/>
              <w:jc w:val="center"/>
            </w:pPr>
            <w:r>
              <w:rPr>
                <w:rFonts w:ascii="Segoe UI Symbol" w:hAnsi="Segoe UI Symbol" w:eastAsia="Segoe UI Symbol" w:cs="Segoe UI Symbol"/>
                <w:color w:val="000000"/>
                <w:kern w:val="2"/>
                <w:sz w:val="22"/>
                <w:szCs w:val="24"/>
              </w:rPr>
              <w:t>☑</w:t>
            </w:r>
            <w:r>
              <w:rPr>
                <w:rFonts w:ascii="Cambria" w:hAnsi="Cambria" w:eastAsia="Cambria" w:cs="Cambria"/>
                <w:color w:val="000000"/>
                <w:kern w:val="2"/>
                <w:sz w:val="22"/>
                <w:szCs w:val="24"/>
              </w:rPr>
              <w:t xml:space="preserve"> Oui </w:t>
            </w:r>
          </w:p>
        </w:tc>
        <w:tc>
          <w:tcPr>
            <w:tcW w:w="28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2" w:type="dxa"/>
              <w:left w:w="106" w:type="dxa"/>
              <w:bottom w:w="0" w:type="dxa"/>
              <w:right w:w="58" w:type="dxa"/>
            </w:tcMar>
            <w:vAlign w:val="center"/>
          </w:tcPr>
          <w:p w14:paraId="34A7CDD3" w14:textId="2CEE9D8F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 w:eastAsia="Calibri" w:cs="Calibri"/>
                <w:color w:val="000000"/>
                <w:kern w:val="2"/>
                <w:sz w:val="22"/>
                <w:szCs w:val="24"/>
              </w:rPr>
              <w:t>Validé par l'ensemble des 7 membres pour validation finale du périmètre Release 1.</w:t>
            </w:r>
          </w:p>
        </w:tc>
      </w:tr>
    </w:tbl>
    <w:p w14:paraId="41360030" w14:textId="77777777">
      <w:pPr>
        <w:spacing w:after="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</w:t>
      </w:r>
    </w:p>
    <w:p w14:paraId="4FB20296" w14:textId="77777777">
      <w:pPr>
        <w:spacing w:after="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B1A0377" w14:textId="77777777">
      <w:pPr>
        <w:spacing w:after="0"/>
      </w:pP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003D74E" w14:textId="77777777">
      <w:pPr>
        <w:pStyle w:val="Heading2"/>
        <w:spacing w:after="128"/>
        <w:ind w:left="-5"/>
      </w:pPr>
      <w:bookmarkStart w:id="24" w:name="_Toc233812281"/>
      <w:r>
        <w:lastRenderedPageBreak/>
        <w:rPr>
          <w:rFonts w:ascii="Segoe UI Emoji" w:hAnsi="Segoe UI Emoji" w:eastAsia="Segoe UI Emoji" w:cs="Segoe UI Emoji"/>
          <w:color w:val="1E1B4B"/>
          <w:kern w:val="2"/>
          <w:sz w:val="28"/>
          <w:szCs w:val="24"/>
        </w:rPr>
        <w:t>📚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Références et conventions</w:t>
      </w:r>
      <w:r>
        <w:rPr>
          <w:rFonts w:ascii="Calibri" w:hAnsi="Calibri" w:eastAsia="Calibri" w:cs="Calibri"/>
          <w:b/>
          <w:bCs/>
          <w:color w:val="365F91"/>
          <w:kern w:val="2"/>
          <w:sz w:val="28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8"/>
          <w:szCs w:val="24"/>
        </w:rPr>
        <w:t xml:space="preserve"> </w:t>
      </w:r>
      <w:bookmarkEnd w:id="24"/>
    </w:p>
    <w:p w14:paraId="1E67948B" w14:textId="77777777">
      <w:pPr>
        <w:pStyle w:val="Heading3"/>
        <w:ind w:left="-5" w:right="73"/>
      </w:pPr>
      <w:bookmarkStart w:id="25" w:name="_Toc233812282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Références incontournables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25"/>
    </w:p>
    <w:p w14:paraId="06BA5DBC" w14:textId="77777777">
      <w:pPr>
        <w:numPr>
          <w:ilvl w:val="0"/>
          <w:numId w:val="11"/>
        </w:numPr>
        <w:spacing w:after="212"/>
        <w:ind w:left="151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Cours Agile/Scrum (Mohamed EL AFRIT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) :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mohamedelafrit.com/teaching/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Master_Classe_Agile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/cours.html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6AAA27B" w14:textId="77777777">
      <w:pPr>
        <w:numPr>
          <w:ilvl w:val="0"/>
          <w:numId w:val="11"/>
        </w:numPr>
        <w:spacing w:after="214"/>
        <w:ind w:left="151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Scrum Guide officiel FR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scrumguides.org/docs/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scrumguide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/v2020/2020-ScrumGuideFrench.pdf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B281077" w14:textId="77777777">
      <w:pPr>
        <w:numPr>
          <w:ilvl w:val="0"/>
          <w:numId w:val="11"/>
        </w:numPr>
        <w:spacing w:after="290"/>
        <w:ind w:left="151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Site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APOCAL'IPSSI :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mohamedelafrit.com/teaching/APOCALIPSSI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B0C7F85" w14:textId="77777777">
      <w:pPr>
        <w:pStyle w:val="Heading3"/>
        <w:ind w:left="-5" w:right="73"/>
      </w:pPr>
      <w:bookmarkStart w:id="26" w:name="_Toc233812283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Références spécifiques à ce document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26"/>
    </w:p>
    <w:p w14:paraId="0984E670" w14:textId="77777777">
      <w:pPr>
        <w:numPr>
          <w:ilvl w:val="0"/>
          <w:numId w:val="12"/>
        </w:numPr>
        <w:spacing w:after="95" w:line="359" w:lineRule="auto"/>
        <w:ind w:left="151" w:right="1624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Roman Pichler, Product Vision Board (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canvas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original)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https://www.romanpichler.com/tools/product-vision-board/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• Wilgo.ai, concurrent français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https://wilgo.ai/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4A89175A" w14:textId="77777777">
      <w:pPr>
        <w:numPr>
          <w:ilvl w:val="0"/>
          <w:numId w:val="12"/>
        </w:numPr>
        <w:spacing w:after="218"/>
        <w:ind w:left="151" w:right="1624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Leo (iamleo.ai), concurrent français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https://iamleo.ai/fr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0851A82C" w14:textId="77777777">
      <w:pPr>
        <w:numPr>
          <w:ilvl w:val="0"/>
          <w:numId w:val="12"/>
        </w:numPr>
        <w:spacing w:after="10" w:line="438" w:lineRule="auto"/>
        <w:ind w:left="151" w:right="1624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Quizlet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AI, concurrent US historique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https://quizlet.com/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•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Khanmigo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, concurrent Khan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Academy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https://www.khanmigo.ai/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FAD569C" w14:textId="77777777">
      <w:pPr>
        <w:numPr>
          <w:ilvl w:val="0"/>
          <w:numId w:val="12"/>
        </w:numPr>
        <w:spacing w:after="294"/>
        <w:ind w:left="151" w:right="1624" w:hanging="151"/>
      </w:pP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Article 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>GoStudent</w:t>
      </w:r>
      <w:r>
        <w:rPr>
          <w:rFonts w:ascii="Cambria" w:hAnsi="Cambria" w:eastAsia="Cambria" w:cs="Cambria"/>
          <w:b/>
          <w:bCs/>
          <w:color w:val="000000"/>
          <w:kern w:val="2"/>
          <w:sz w:val="22"/>
          <w:szCs w:val="24"/>
        </w:rPr>
        <w:t xml:space="preserve">, comparatif outils IA pour révisions :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https://www.gostudent.org/fr-fr/blog/outils-ia-pour-faire-desfiches-de-revision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77E0621B" w14:textId="0D956066">
      <w:pPr>
        <w:pStyle w:val="Heading3"/>
        <w:ind w:left="-5" w:right="73"/>
      </w:pPr>
      <w:bookmarkStart w:id="27" w:name="_Toc233812284"/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Convention de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>versionnèrent</w:t>
      </w:r>
      <w:r>
        <w:rPr>
          <w:rFonts w:ascii="Calibri" w:hAnsi="Calibri" w:eastAsia="Calibri" w:cs="Calibri"/>
          <w:b/>
          <w:bCs/>
          <w:color w:val="4F81BD"/>
          <w:kern w:val="2"/>
          <w:sz w:val="26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1E1B4B"/>
          <w:kern w:val="2"/>
          <w:sz w:val="26"/>
          <w:szCs w:val="24"/>
        </w:rPr>
        <w:t xml:space="preserve"> </w:t>
      </w:r>
      <w:bookmarkEnd w:id="27"/>
    </w:p>
    <w:p w14:paraId="762091ED" w14:textId="77777777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v1.0, version initiale produite lors du cadrage matinal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5A8B357F" w14:textId="42FB8331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v1.1, v1.2, re visions mineures (typo, ajout d'item)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après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revue PO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2990217B" w14:textId="40F970E7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v2.0, re vision majeure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suite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à une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perturbation (changement de scope)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19612515" w14:textId="344E932B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Chaque version est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comite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e se pare ment avec message Git explicite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p w14:paraId="3ED84F5A" w14:textId="7A527F1D">
      <w:pPr>
        <w:numPr>
          <w:ilvl w:val="0"/>
          <w:numId w:val="13"/>
        </w:numPr>
        <w:spacing w:after="22"/>
        <w:ind w:left="360" w:hanging="360"/>
      </w:pP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• Le statut «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Valide  PO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»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nécessite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une trace 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>écrite</w:t>
      </w:r>
      <w:r>
        <w:rPr>
          <w:rFonts w:ascii="Cambria" w:hAnsi="Cambria" w:eastAsia="Cambria" w:cs="Cambria"/>
          <w:color w:val="000000"/>
          <w:kern w:val="2"/>
          <w:sz w:val="22"/>
          <w:szCs w:val="24"/>
        </w:rPr>
        <w:t xml:space="preserve"> (commentaire, mail, Teams) </w:t>
      </w:r>
      <w:r>
        <w:rPr>
          <w:rFonts w:ascii="Calibri" w:hAnsi="Calibri" w:eastAsia="Calibri" w:cs="Calibri"/>
          <w:color w:val="000000"/>
          <w:kern w:val="2"/>
          <w:sz w:val="22"/>
          <w:szCs w:val="24"/>
        </w:rPr>
        <w:t xml:space="preserve"> </w:t>
      </w:r>
    </w:p>
    <w:sectPr>
      <w:footerReference w:type="even" r:id="rId7"/>
      <w:footerReference w:type="default" r:id="rId8"/>
      <w:footerReference w:type="first" r:id="rId9"/>
      <w:pgSz w:w="12240" w:h="15840"/>
      <w:pgMar w:top="1503" w:right="1812" w:bottom="1607" w:left="1786" w:header="720" w:footer="697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6521D" w14:textId="77777777">
      <w:pPr>
        <w:spacing w:after="0" w:line="240" w:lineRule="auto"/>
      </w:pPr>
      <w:r>
        <w:separator/>
      </w:r>
    </w:p>
  </w:endnote>
  <w:endnote w:type="continuationSeparator" w:id="0">
    <w:p w14:paraId="089E01B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6C3A756" w14:textId="77777777">
    <w:pPr>
      <w:spacing w:after="0"/>
      <w:ind w:left="35"/>
      <w:jc w:val="center"/>
    </w:pPr>
    <w:r>
      <w:rPr>
        <w:rFonts w:ascii="Cambria" w:hAnsi="Cambria" w:eastAsia="Cambria" w:cs="Cambria"/>
        <w:i/>
        <w:color w:val="475569"/>
        <w:sz w:val="18"/>
      </w:rPr>
      <w:t>Equipe-02-PVB-v2.0.docx</w:t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4D4ADD7B" w14:textId="3FB268A1">
    <w:pPr>
      <w:spacing w:after="216"/>
      <w:ind w:left="9" w:hanging="10"/>
    </w:pPr>
    <w:r>
      <w:rPr>
        <w:rFonts w:ascii="Cambria" w:hAnsi="Cambria" w:eastAsia="Cambria" w:cs="Cambria"/>
        <w:i/>
        <w:color w:val="475569"/>
        <w:sz w:val="18"/>
      </w:rPr>
      <w:t xml:space="preserve">    </w:t>
    </w:r>
    <w:r>
      <w:rPr>
        <w:rFonts w:ascii="Cambria" w:hAnsi="Cambria" w:eastAsia="Cambria" w:cs="Cambria"/>
        <w:i/>
        <w:color w:val="475569"/>
        <w:sz w:val="18"/>
      </w:rPr>
      <w:t>Equipe-02-PVB-v3.0-Post-pertubation J3.docx</w:t>
    </w:r>
    <w:r>
      <w:t xml:space="preserve"> </w:t>
    </w:r>
  </w:p>
  <w:p w14:paraId="17540F67" w14:textId="4C1FA48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31B46D4E" w14:textId="77777777">
    <w:pPr>
      <w:spacing w:after="0"/>
      <w:ind w:left="35"/>
      <w:jc w:val="center"/>
    </w:pPr>
    <w:r>
      <w:rPr>
        <w:rFonts w:ascii="Cambria" w:hAnsi="Cambria" w:eastAsia="Cambria" w:cs="Cambria"/>
        <w:i/>
        <w:color w:val="475569"/>
        <w:sz w:val="18"/>
      </w:rPr>
      <w:t>Equipe-02-PVB-v2.0.docx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3A035" w14:textId="77777777">
      <w:pPr>
        <w:spacing w:after="0" w:line="240" w:lineRule="auto"/>
      </w:pPr>
      <w:r>
        <w:separator/>
      </w:r>
    </w:p>
  </w:footnote>
  <w:footnote w:type="continuationSeparator" w:id="0">
    <w:p w14:paraId="49D49BA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25D5"/>
    <w:multiLevelType w:val="hybridMultilevel"/>
    <w:tmpl w:val="16AAD0A8"/>
    <w:lvl w:ilvl="0" w:tplc="4A1EDF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1C57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1ACF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BA27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C877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CE6C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2EC9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5A13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4255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D40EB3"/>
    <w:multiLevelType w:val="hybridMultilevel"/>
    <w:tmpl w:val="56E85C0A"/>
    <w:lvl w:ilvl="0" w:tplc="7A2EA10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084A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C825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9C03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E2E1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8C68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E0BC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B268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009D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1E6001"/>
    <w:multiLevelType w:val="hybridMultilevel"/>
    <w:tmpl w:val="96C8FDE4"/>
    <w:lvl w:ilvl="0" w:tplc="BC62A112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905660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01C0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BC2CF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9AB1E6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3AD99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7E4B0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9894F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287E70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F028EE"/>
    <w:multiLevelType w:val="hybridMultilevel"/>
    <w:tmpl w:val="9514A0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32C1B"/>
    <w:multiLevelType w:val="hybridMultilevel"/>
    <w:tmpl w:val="C5A28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A5EE9"/>
    <w:multiLevelType w:val="hybridMultilevel"/>
    <w:tmpl w:val="7CBA52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7340F"/>
    <w:multiLevelType w:val="hybridMultilevel"/>
    <w:tmpl w:val="CB5CFB82"/>
    <w:lvl w:ilvl="0" w:tplc="5D980D52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801C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CA70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0C1C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E282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AC87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B0A0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5C2D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069D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625B22"/>
    <w:multiLevelType w:val="hybridMultilevel"/>
    <w:tmpl w:val="FDCABA08"/>
    <w:lvl w:ilvl="0" w:tplc="41F6FCAE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C0CF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D28D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2CF3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F0FD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141E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AC99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7663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6081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F01199"/>
    <w:multiLevelType w:val="hybridMultilevel"/>
    <w:tmpl w:val="7E40F830"/>
    <w:lvl w:ilvl="0" w:tplc="09B01AFC">
      <w:start w:val="1"/>
      <w:numFmt w:val="bullet"/>
      <w:lvlText w:val="•"/>
      <w:lvlJc w:val="left"/>
      <w:pPr>
        <w:ind w:left="1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08877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56979A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FA825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1E42A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AA767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78F6E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7C77A2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E6B3F2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867B39"/>
    <w:multiLevelType w:val="hybridMultilevel"/>
    <w:tmpl w:val="077A22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604454"/>
    <w:multiLevelType w:val="hybridMultilevel"/>
    <w:tmpl w:val="21A2A548"/>
    <w:lvl w:ilvl="0" w:tplc="2480C2A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BAA3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92D39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346E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CA00F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A8C1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9C3A5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36EDE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98E43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4A10D1B"/>
    <w:multiLevelType w:val="hybridMultilevel"/>
    <w:tmpl w:val="7610A26A"/>
    <w:lvl w:ilvl="0" w:tplc="04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4D5C1434"/>
    <w:multiLevelType w:val="hybridMultilevel"/>
    <w:tmpl w:val="7900800E"/>
    <w:lvl w:ilvl="0" w:tplc="388491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A88E9A">
      <w:start w:val="1"/>
      <w:numFmt w:val="bullet"/>
      <w:lvlText w:val="o"/>
      <w:lvlJc w:val="left"/>
      <w:pPr>
        <w:ind w:left="1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5C1C56">
      <w:start w:val="1"/>
      <w:numFmt w:val="bullet"/>
      <w:lvlText w:val="▪"/>
      <w:lvlJc w:val="left"/>
      <w:pPr>
        <w:ind w:left="2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D49C74">
      <w:start w:val="1"/>
      <w:numFmt w:val="bullet"/>
      <w:lvlText w:val="•"/>
      <w:lvlJc w:val="left"/>
      <w:pPr>
        <w:ind w:left="2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54B198">
      <w:start w:val="1"/>
      <w:numFmt w:val="bullet"/>
      <w:lvlText w:val="o"/>
      <w:lvlJc w:val="left"/>
      <w:pPr>
        <w:ind w:left="3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1A2192">
      <w:start w:val="1"/>
      <w:numFmt w:val="bullet"/>
      <w:lvlText w:val="▪"/>
      <w:lvlJc w:val="left"/>
      <w:pPr>
        <w:ind w:left="4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64EA40">
      <w:start w:val="1"/>
      <w:numFmt w:val="bullet"/>
      <w:lvlText w:val="•"/>
      <w:lvlJc w:val="left"/>
      <w:pPr>
        <w:ind w:left="5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042D80">
      <w:start w:val="1"/>
      <w:numFmt w:val="bullet"/>
      <w:lvlText w:val="o"/>
      <w:lvlJc w:val="left"/>
      <w:pPr>
        <w:ind w:left="5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CC5600">
      <w:start w:val="1"/>
      <w:numFmt w:val="bullet"/>
      <w:lvlText w:val="▪"/>
      <w:lvlJc w:val="left"/>
      <w:pPr>
        <w:ind w:left="6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3C7AB3"/>
    <w:multiLevelType w:val="hybridMultilevel"/>
    <w:tmpl w:val="DD02306C"/>
    <w:lvl w:ilvl="0" w:tplc="F3B4C4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8C97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5C81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1AEE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2205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8CB2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5492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C13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3A29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720A9D"/>
    <w:multiLevelType w:val="hybridMultilevel"/>
    <w:tmpl w:val="7DD85F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4312E2"/>
    <w:multiLevelType w:val="hybridMultilevel"/>
    <w:tmpl w:val="8828F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155C26"/>
    <w:multiLevelType w:val="hybridMultilevel"/>
    <w:tmpl w:val="CB702A78"/>
    <w:lvl w:ilvl="0" w:tplc="A2A072A8">
      <w:start w:val="1"/>
      <w:numFmt w:val="bullet"/>
      <w:lvlText w:val="•"/>
      <w:lvlJc w:val="left"/>
      <w:pPr>
        <w:ind w:left="15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66140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D646B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6A845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C6D52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8C78C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5CDA7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B8219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F8A20C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2202521"/>
    <w:multiLevelType w:val="hybridMultilevel"/>
    <w:tmpl w:val="E0D85B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932921"/>
    <w:multiLevelType w:val="hybridMultilevel"/>
    <w:tmpl w:val="EC32B8E8"/>
    <w:lvl w:ilvl="0" w:tplc="409639D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0AD1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F46A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E253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6E00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88E1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4C95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2CE1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E06C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6D64C43"/>
    <w:multiLevelType w:val="hybridMultilevel"/>
    <w:tmpl w:val="BB0C4834"/>
    <w:lvl w:ilvl="0" w:tplc="790647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BCA8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466C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6EF2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ECCD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20C5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80BB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FA6A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2EDC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CF62FD8"/>
    <w:multiLevelType w:val="hybridMultilevel"/>
    <w:tmpl w:val="3C2CBB4A"/>
    <w:lvl w:ilvl="0" w:tplc="8DAEC8E2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2AF2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66DB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F038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C42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482B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06B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5A89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D6A9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1699608">
    <w:abstractNumId w:val="18"/>
  </w:num>
  <w:num w:numId="2" w16cid:durableId="1036151902">
    <w:abstractNumId w:val="20"/>
  </w:num>
  <w:num w:numId="3" w16cid:durableId="456023347">
    <w:abstractNumId w:val="1"/>
  </w:num>
  <w:num w:numId="4" w16cid:durableId="401753967">
    <w:abstractNumId w:val="6"/>
  </w:num>
  <w:num w:numId="5" w16cid:durableId="1763334819">
    <w:abstractNumId w:val="7"/>
  </w:num>
  <w:num w:numId="6" w16cid:durableId="1732579902">
    <w:abstractNumId w:val="13"/>
  </w:num>
  <w:num w:numId="7" w16cid:durableId="800683973">
    <w:abstractNumId w:val="19"/>
  </w:num>
  <w:num w:numId="8" w16cid:durableId="1624728754">
    <w:abstractNumId w:val="12"/>
  </w:num>
  <w:num w:numId="9" w16cid:durableId="2011060770">
    <w:abstractNumId w:val="0"/>
  </w:num>
  <w:num w:numId="10" w16cid:durableId="873545721">
    <w:abstractNumId w:val="2"/>
  </w:num>
  <w:num w:numId="11" w16cid:durableId="1693191415">
    <w:abstractNumId w:val="16"/>
  </w:num>
  <w:num w:numId="12" w16cid:durableId="867304551">
    <w:abstractNumId w:val="8"/>
  </w:num>
  <w:num w:numId="13" w16cid:durableId="692925291">
    <w:abstractNumId w:val="10"/>
  </w:num>
  <w:num w:numId="14" w16cid:durableId="229581843">
    <w:abstractNumId w:val="5"/>
  </w:num>
  <w:num w:numId="15" w16cid:durableId="1766607657">
    <w:abstractNumId w:val="3"/>
  </w:num>
  <w:num w:numId="16" w16cid:durableId="595674260">
    <w:abstractNumId w:val="4"/>
  </w:num>
  <w:num w:numId="17" w16cid:durableId="328367608">
    <w:abstractNumId w:val="17"/>
  </w:num>
  <w:num w:numId="18" w16cid:durableId="352194826">
    <w:abstractNumId w:val="15"/>
  </w:num>
  <w:num w:numId="19" w16cid:durableId="2129620717">
    <w:abstractNumId w:val="11"/>
  </w:num>
  <w:num w:numId="20" w16cid:durableId="722679142">
    <w:abstractNumId w:val="14"/>
  </w:num>
  <w:num w:numId="21" w16cid:durableId="109982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D93"/>
    <w:rsid w:val="00083B26"/>
    <w:rsid w:val="00147292"/>
    <w:rsid w:val="00364DB3"/>
    <w:rsid w:val="003E124A"/>
    <w:rsid w:val="00415414"/>
    <w:rsid w:val="004338E5"/>
    <w:rsid w:val="005750EC"/>
    <w:rsid w:val="005969BC"/>
    <w:rsid w:val="0069779F"/>
    <w:rsid w:val="00736FB6"/>
    <w:rsid w:val="008545A5"/>
    <w:rsid w:val="00A309DD"/>
    <w:rsid w:val="00A72C0B"/>
    <w:rsid w:val="00A74BF6"/>
    <w:rsid w:val="00A84D93"/>
    <w:rsid w:val="00C53F39"/>
    <w:rsid w:val="00E2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EDB1B6"/>
  <w15:docId w15:val="{7CD6C45B-6A57-45FB-A6FC-C9D80E768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5" w:line="259" w:lineRule="auto"/>
      <w:ind w:left="14"/>
      <w:outlineLvl w:val="0"/>
    </w:pPr>
    <w:rPr>
      <w:rFonts w:ascii="Cambria" w:eastAsia="Cambria" w:hAnsi="Cambria" w:cs="Cambria"/>
      <w:b/>
      <w:color w:val="F59E0B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42" w:hanging="10"/>
      <w:outlineLvl w:val="1"/>
    </w:pPr>
    <w:rPr>
      <w:rFonts w:ascii="Calibri" w:eastAsia="Calibri" w:hAnsi="Calibri" w:cs="Calibri"/>
      <w:b/>
      <w:color w:val="1E1B4B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60" w:lineRule="auto"/>
      <w:ind w:left="10" w:hanging="10"/>
      <w:outlineLvl w:val="2"/>
    </w:pPr>
    <w:rPr>
      <w:rFonts w:ascii="Calibri" w:eastAsia="Calibri" w:hAnsi="Calibri" w:cs="Calibri"/>
      <w:b/>
      <w:color w:val="1E1B4B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F59E0B"/>
      <w:sz w:val="2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1E1B4B"/>
      <w:sz w:val="2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E1B4B"/>
      <w:sz w:val="28"/>
    </w:rPr>
  </w:style>
  <w:style w:type="paragraph" w:styleId="TOC1">
    <w:name w:val="toc 1"/>
    <w:hidden/>
    <w:uiPriority w:val="39"/>
    <w:pPr>
      <w:spacing w:after="101" w:line="259" w:lineRule="auto"/>
      <w:ind w:left="25" w:right="15" w:hanging="10"/>
    </w:pPr>
    <w:rPr>
      <w:rFonts w:ascii="Calibri" w:eastAsia="Calibri" w:hAnsi="Calibri" w:cs="Calibri"/>
      <w:color w:val="000000"/>
      <w:sz w:val="20"/>
    </w:rPr>
  </w:style>
  <w:style w:type="paragraph" w:styleId="TOC2">
    <w:name w:val="toc 2"/>
    <w:hidden/>
    <w:uiPriority w:val="39"/>
    <w:pPr>
      <w:spacing w:after="101" w:line="259" w:lineRule="auto"/>
      <w:ind w:left="246" w:right="15" w:hanging="10"/>
    </w:pPr>
    <w:rPr>
      <w:rFonts w:ascii="Calibri" w:eastAsia="Calibri" w:hAnsi="Calibri" w:cs="Calibri"/>
      <w:color w:val="000000"/>
      <w:sz w:val="20"/>
    </w:rPr>
  </w:style>
  <w:style w:type="paragraph" w:styleId="TOC3">
    <w:name w:val="toc 3"/>
    <w:hidden/>
    <w:uiPriority w:val="39"/>
    <w:pPr>
      <w:spacing w:after="101" w:line="259" w:lineRule="auto"/>
      <w:ind w:left="449" w:right="15" w:hanging="10"/>
    </w:pPr>
    <w:rPr>
      <w:rFonts w:ascii="Calibri" w:eastAsia="Calibri" w:hAnsi="Calibri" w:cs="Calibri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969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9B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5969B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969BC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E2252F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4BF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75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2809</Words>
  <Characters>15452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Danielle Jamila KOAGNE NGANKAM</cp:lastModifiedBy>
  <cp:revision>2</cp:revision>
  <dcterms:created xsi:type="dcterms:W3CDTF">2026-07-01T14:21:00Z</dcterms:created>
  <dcterms:modified xsi:type="dcterms:W3CDTF">2026-07-01T15:20:56.312Z</dcterms:modified>
</cp:coreProperties>
</file>