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3366"/>
          <w:sz w:val="52"/>
        </w:rPr>
        <w:t>Spring Cloud Alibaba</w:t>
        <w:br/>
        <w:t>项目代码详细讲解</w:t>
      </w:r>
    </w:p>
    <w:p/>
    <w:p>
      <w:pPr>
        <w:jc w:val="center"/>
      </w:pPr>
      <w:r>
        <w:rPr>
          <w:rFonts w:ascii="微软雅黑" w:hAnsi="微软雅黑" w:eastAsia="微软雅黑"/>
          <w:color w:val="505050"/>
          <w:sz w:val="28"/>
        </w:rPr>
        <w:t>家政服务平台后端系统</w:t>
        <w:br/>
        <w:br/>
        <w:t>小程序验证码 · 智能客服 · 推荐算法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color w:val="787878"/>
          <w:sz w:val="24"/>
        </w:rPr>
        <w:t>2026年5月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一、项目架构概览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二、前端系统 vs 小程序的API区分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三、小程序验证码部分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3.1 整体流程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3.2 发送验证码入口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3.3 验证码生成工具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3.4 阿里云短信发送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3.5 验证码校验逻辑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3.6 验证码数据库实体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四、智能客服部分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4.1 总体架构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4.2 在线客服（人工客服）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4.3 AI智能客服核心 — MultiModelAIClient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4.4 WebSocket实时消息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>五、算法实现部分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5.1 旧版协同过滤 — UserBasedCollaborativeFiltering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5.2 高级推荐引擎 — RecommendAlgorithmFactory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5.3 四种推荐策略总结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一、项目架构概览</w:t>
      </w:r>
    </w:p>
    <w:p>
      <w:r>
        <w:rPr>
          <w:rFonts w:ascii="微软雅黑" w:hAnsi="微软雅黑" w:eastAsia="微软雅黑"/>
        </w:rPr>
        <w:t>本项目是一个家政服务平台的 Spring Cloud Alibaba 后端系统。同一套后端同时服务于两个前端：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前端类型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对应API特征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后台管理系统（前端系统）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管理员使用的 PC 端管理后台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/page、/save、/info/{id}、/update、/delete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小程序（微信小程序）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普通用户/服务人员使用的移动端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/list、/add、/detail/{id}（通常带 @IgnoreAuth）</w:t>
            </w:r>
          </w:p>
        </w:tc>
      </w:tr>
    </w:tbl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关键区分标志：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@IgnoreAuth 注解：标记该接口不需要登录即可访问，小程序接口通常都有这个注解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"前台" vs "后台"：代码注释中"前台列表/前台保存"对应小程序/H5前端，"后台列表/后台保存"对应管理后台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路由命名：/list（前台列表）、/add（前台新增）vs /page（后台列表）、/save（后台新增）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二、前端系统 vs 小程序的API区分</w:t>
      </w:r>
    </w:p>
    <w:p>
      <w:r>
        <w:rPr>
          <w:rFonts w:ascii="微软雅黑" w:hAnsi="微软雅黑" w:eastAsia="微软雅黑"/>
        </w:rPr>
        <w:t>以下是各功能模块在前端系统（管理后台）和小程序（用户端）之间的接口对照表：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前端系统（管理后台）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小程序（用户端）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数据列表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GET /xxx/page（需管理员登录）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GET /xxx/list（通常 @IgnoreAuth）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数据新增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POST /xxx/save（需管理员登录）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POST /xxx/add（@IgnoreAuth）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数据详情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GET /xxx/info/{id}（需管理员）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GET /xxx/detail/{id}（@IgnoreAuth）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数据修改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PUT /xxx/update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同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数据删除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DELETE /xxx/delete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同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发送验证码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POST /yonghu/sendsms（@IgnoreAuth）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短信登录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POST /yonghu/sms/login（@IgnoreAuth）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在线客服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管理员通过后台回复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用户在小程序提问 POST /chat/add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AI智能问答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通过 chathelper 接口调用 DeepSeek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WebSocket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ws://.../ws?user_id=X&amp;to_id=Y 实时聊天</w:t>
            </w:r>
          </w:p>
        </w:tc>
      </w:tr>
    </w:tbl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核心判断依据：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小程序接口一律标注 @IgnoreAuth，不需要携带 token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小程序接口使用 /list、/add、/detail 路由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管理后台接口使用 /page、/save、/info 路由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三、小程序验证码部分</w:t>
      </w:r>
    </w:p>
    <w:p>
      <w:pPr>
        <w:pStyle w:val="Heading2"/>
      </w:pPr>
      <w:r>
        <w:rPr>
          <w:rFonts w:ascii="微软雅黑" w:hAnsi="微软雅黑" w:eastAsia="微软雅黑"/>
        </w:rPr>
        <w:t>3.1 整体流程</w:t>
      </w:r>
    </w:p>
    <w:p>
      <w:r>
        <w:rPr>
          <w:rFonts w:ascii="微软雅黑" w:hAnsi="微软雅黑" w:eastAsia="微软雅黑"/>
        </w:rPr>
        <w:t>小程序短信验证码的完整流程如下：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小程序用户 → 请求发送验证码 → 后端生成随机6位数字</w:t>
        <w:br/>
        <w:t>→ 存入数据库 (smsregistercode表) → 通过阿里云API发送短信</w:t>
        <w:br/>
        <w:t>→ 小程序用户提交手机号+验证码 → 校验验证码是否正确且在有效期内</w:t>
        <w:br/>
        <w:t>→ 登录/注册成功</w:t>
      </w:r>
    </w:p>
    <w:p>
      <w:pPr>
        <w:pStyle w:val="Heading2"/>
      </w:pPr>
      <w:r>
        <w:rPr>
          <w:rFonts w:ascii="微软雅黑" w:hAnsi="微软雅黑" w:eastAsia="微软雅黑"/>
        </w:rPr>
        <w:t>3.2 发送验证码入口</w:t>
      </w:r>
    </w:p>
    <w:p>
      <w:r>
        <w:rPr>
          <w:rFonts w:ascii="微软雅黑" w:hAnsi="微软雅黑" w:eastAsia="微软雅黑"/>
          <w:color w:val="646464"/>
          <w:sz w:val="20"/>
        </w:rPr>
        <w:t>相关文件：YonghuController.java / FuwurenyuanController.java</w:t>
      </w:r>
    </w:p>
    <w:p>
      <w:r>
        <w:rPr>
          <w:rFonts w:ascii="微软雅黑" w:hAnsi="微软雅黑" w:eastAsia="微软雅黑"/>
          <w:b/>
        </w:rPr>
        <w:t>小程序用户发送验证码有两个场景：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场景一：注册时发送（/yonghu/sendsms）：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@IgnoreAuth</w:t>
        <w:br/>
        <w:t>@RequestMapping("/sendsms")</w:t>
        <w:br/>
        <w:t>public R sendsms(@RequestParam String mobile){</w:t>
        <w:br/>
        <w:t xml:space="preserve">    String code = CommonUtil.getRandomNumber(6);   // 生成6位随机数字</w:t>
        <w:br/>
        <w:t xml:space="preserve">    SmsregistercodeEntity smsregistercode = new SmsregistercodeEntity();</w:t>
        <w:br/>
        <w:t xml:space="preserve">    smsregistercode.setCode(code);</w:t>
        <w:br/>
        <w:t xml:space="preserve">    smsregistercode.setRole("用户");               // 标记角色</w:t>
        <w:br/>
        <w:t xml:space="preserve">    smsregistercode.setMobile(mobile);</w:t>
        <w:br/>
        <w:t xml:space="preserve">    smsregistercode.setAddtime(new Date());</w:t>
        <w:br/>
        <w:t xml:space="preserve">    smsregistercodeService.insert(smsregistercode); // 存入数据库</w:t>
        <w:br/>
        <w:t xml:space="preserve">    boolean sent = CommonUtil.sendSMS(mobile, code); // 调用阿里云发送</w:t>
        <w:br/>
        <w:t xml:space="preserve">    return R.ok(sent ? "发送成功" : "...")</w:t>
        <w:br/>
        <w:t xml:space="preserve">            .put("data", code).put("mock", !sent);</w:t>
        <w:br/>
        <w:t>}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场景二：登录时发送（/yonghu/sendsms/login）：流程类似，但先检查用户是否存在。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服务人员也有相同逻辑 — 在 FuwurenyuanController.java 中，角色标注为"服务人员"。</w:t>
      </w:r>
    </w:p>
    <w:p>
      <w:pPr>
        <w:pStyle w:val="Heading2"/>
      </w:pPr>
      <w:r>
        <w:rPr>
          <w:rFonts w:ascii="微软雅黑" w:hAnsi="微软雅黑" w:eastAsia="微软雅黑"/>
        </w:rPr>
        <w:t>3.3 验证码生成工具</w:t>
      </w:r>
    </w:p>
    <w:p>
      <w:r>
        <w:rPr>
          <w:rFonts w:ascii="微软雅黑" w:hAnsi="微软雅黑" w:eastAsia="微软雅黑"/>
          <w:color w:val="646464"/>
          <w:sz w:val="20"/>
        </w:rPr>
        <w:t>相关文件：CommonUtil.java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public static String getRandomNumber(Integer num) {</w:t>
        <w:br/>
        <w:t xml:space="preserve">    String base = "0123456789";       // 纯数字</w:t>
        <w:br/>
        <w:t xml:space="preserve">    Random random = new Random();</w:t>
        <w:br/>
        <w:t xml:space="preserve">    StringBuffer sb = new StringBuffer();</w:t>
        <w:br/>
        <w:t xml:space="preserve">    for (int i = 0; i &lt; num; i++) {</w:t>
        <w:br/>
        <w:t xml:space="preserve">        int number = random.nextInt(base.length());</w:t>
        <w:br/>
        <w:t xml:space="preserve">        sb.append(base.charAt(number));</w:t>
        <w:br/>
        <w:t xml:space="preserve">    }</w:t>
        <w:br/>
        <w:t xml:space="preserve">    return sb.toString();</w:t>
        <w:br/>
        <w:t>}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实现原理：从 0-9 共10个数字中随机取6次，拼接生成6位纯数字验证码。简单可靠，无任何外部依赖。</w:t>
      </w:r>
    </w:p>
    <w:p>
      <w:pPr>
        <w:pStyle w:val="Heading2"/>
      </w:pPr>
      <w:r>
        <w:rPr>
          <w:rFonts w:ascii="微软雅黑" w:hAnsi="微软雅黑" w:eastAsia="微软雅黑"/>
        </w:rPr>
        <w:t>3.4 阿里云短信发送</w:t>
      </w:r>
    </w:p>
    <w:p>
      <w:r>
        <w:rPr>
          <w:rFonts w:ascii="微软雅黑" w:hAnsi="微软雅黑" w:eastAsia="微软雅黑"/>
          <w:color w:val="646464"/>
          <w:sz w:val="20"/>
        </w:rPr>
        <w:t>相关文件：CommonUtil.java（第180-215行）</w:t>
      </w:r>
    </w:p>
    <w:p>
      <w:r>
        <w:rPr>
          <w:rFonts w:ascii="微软雅黑" w:hAnsi="微软雅黑" w:eastAsia="微软雅黑"/>
          <w:b/>
        </w:rPr>
        <w:t>核心逻辑：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public static boolean sendSMS(String phone, String key){</w:t>
        <w:br/>
        <w:t xml:space="preserve">    // 从数据库config表中读取阿里云密钥（可在管理后台动态配置）</w:t>
        <w:br/>
        <w:t xml:space="preserve">    String accessKeyId = ConfigUtil.getConfigValue("aliyun", "accessKeyId");</w:t>
        <w:br/>
        <w:t xml:space="preserve">    String accessKeySecret = ConfigUtil.getConfigValue("aliyun", "accessKeySecret");</w:t>
        <w:br/>
        <w:t xml:space="preserve">    </w:t>
        <w:br/>
        <w:t xml:space="preserve">    // 未配置密钥则不真实发送（方便本地调试）</w:t>
        <w:br/>
        <w:t xml:space="preserve">    if(StringUtils.isBlank(accessKeyId) || StringUtils.isBlank(accessKeySecret)) {</w:t>
        <w:br/>
        <w:t xml:space="preserve">        return false;</w:t>
        <w:br/>
        <w:t xml:space="preserve">    }</w:t>
        <w:br/>
        <w:t xml:space="preserve">    </w:t>
        <w:br/>
        <w:t xml:space="preserve">    // 使用阿里云 DypnsAPI（号码认证服务）</w:t>
        <w:br/>
        <w:t xml:space="preserve">    AsyncClient client = AsyncClient.builder()</w:t>
        <w:br/>
        <w:t xml:space="preserve">        .region("cn-shenzhen")</w:t>
        <w:br/>
        <w:t xml:space="preserve">        .credentialsProvider(provider)</w:t>
        <w:br/>
        <w:t xml:space="preserve">        .overrideConfiguration(</w:t>
        <w:br/>
        <w:t xml:space="preserve">            ClientOverrideConfiguration.create()</w:t>
        <w:br/>
        <w:t xml:space="preserve">                .setEndpointOverride("dypnsapi.aliyuncs.com"))</w:t>
        <w:br/>
        <w:t xml:space="preserve">        .build();</w:t>
        <w:br/>
        <w:t xml:space="preserve">    </w:t>
        <w:br/>
        <w:t xml:space="preserve">    String signName = "速通互联验证码";     // 短信签名</w:t>
        <w:br/>
        <w:t xml:space="preserve">    String templateCode = "100001";         // 模板CODE</w:t>
        <w:br/>
        <w:t xml:space="preserve">    String templateParam = "{\"code\":\"" + key + "\"}";</w:t>
        <w:br/>
        <w:t xml:space="preserve">    </w:t>
        <w:br/>
        <w:t xml:space="preserve">    SendSmsVerifyCodeRequest request = SendSmsVerifyCodeRequest.builder()</w:t>
        <w:br/>
        <w:t xml:space="preserve">        .signName(signName)</w:t>
        <w:br/>
        <w:t xml:space="preserve">        .templateCode(templateCode)</w:t>
        <w:br/>
        <w:t xml:space="preserve">        .phoneNumber(phone)</w:t>
        <w:br/>
        <w:t xml:space="preserve">        .templateParam(templateParam)</w:t>
        <w:br/>
        <w:t xml:space="preserve">        .build();</w:t>
        <w:br/>
        <w:t xml:space="preserve">    </w:t>
        <w:br/>
        <w:t xml:space="preserve">    CompletableFuture&lt;SendSmsVerifyCodeResponse&gt; response</w:t>
        <w:br/>
        <w:t xml:space="preserve">        = client.sendSmsVerifyCode(request);</w:t>
        <w:br/>
        <w:t xml:space="preserve">    </w:t>
        <w:br/>
        <w:t xml:space="preserve">    SendSmsVerifyCodeResponse resp = response.get();</w:t>
        <w:br/>
        <w:t xml:space="preserve">    System.out.println(new Gson().toJson(resp.getBody()));</w:t>
        <w:br/>
        <w:t xml:space="preserve">    return true;</w:t>
        <w:br/>
        <w:t>}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关键设计点：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使用阿里云 DypnsAPI（号码认证服务），而非传统的 SMS 发送接口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accessKeyId 和 accessKeySecret 通过 ConfigUtil 从数据库 config 表中动态读取，可在管理后台配置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调试模式：未配置密钥时返回 false，调用方提示"短信未真实发送"，同时验证码放在返回数据的 data 字段中方便本地测试</w:t>
      </w:r>
    </w:p>
    <w:p>
      <w:pPr>
        <w:pStyle w:val="Heading2"/>
      </w:pPr>
      <w:r>
        <w:rPr>
          <w:rFonts w:ascii="微软雅黑" w:hAnsi="微软雅黑" w:eastAsia="微软雅黑"/>
        </w:rPr>
        <w:t>3.5 验证码校验逻辑</w:t>
      </w:r>
    </w:p>
    <w:p>
      <w:r>
        <w:rPr>
          <w:rFonts w:ascii="微软雅黑" w:hAnsi="微软雅黑" w:eastAsia="微软雅黑"/>
          <w:color w:val="646464"/>
          <w:sz w:val="20"/>
        </w:rPr>
        <w:t>相关文件：YonghuController.java（第186-196行）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private R checkSmsCode(String role, String mobile, String smscode) {</w:t>
        <w:br/>
        <w:t xml:space="preserve">    if(StringUtils.isBlank(smscode))</w:t>
        <w:br/>
        <w:t xml:space="preserve">        return R.error("请输入短信验证码");</w:t>
        <w:br/>
        <w:t xml:space="preserve">    </w:t>
        <w:br/>
        <w:t xml:space="preserve">    // 从数据库中查询该手机号最新的一条验证码记录</w:t>
        <w:br/>
        <w:t xml:space="preserve">    List&lt;SmsregistercodeEntity&gt; smsregistercodeList =</w:t>
        <w:br/>
        <w:t xml:space="preserve">        smsregistercodeService.selectList(</w:t>
        <w:br/>
        <w:t xml:space="preserve">            new EntityWrapper&lt;SmsregistercodeEntity&gt;()</w:t>
        <w:br/>
        <w:t xml:space="preserve">                .eq("role", role)</w:t>
        <w:br/>
        <w:t xml:space="preserve">                .eq("mobile", mobile)</w:t>
        <w:br/>
        <w:t xml:space="preserve">                .orderBy("addtime", false));</w:t>
        <w:br/>
        <w:t xml:space="preserve">    </w:t>
        <w:br/>
        <w:t xml:space="preserve">    if(smsregistercodeList == null || smsregistercodeList.size() == 0)</w:t>
        <w:br/>
        <w:t xml:space="preserve">        return R.error("请先获取短信验证码");</w:t>
        <w:br/>
        <w:t xml:space="preserve">    </w:t>
        <w:br/>
        <w:t xml:space="preserve">    SmsregistercodeEntity latest = smsregistercodeList.get(0);</w:t>
        <w:br/>
        <w:t xml:space="preserve">    Date addtime = latest.getAddtime();</w:t>
        <w:br/>
        <w:t xml:space="preserve">    </w:t>
        <w:br/>
        <w:t xml:space="preserve">    // 5分钟有效期</w:t>
        <w:br/>
        <w:t xml:space="preserve">    if(addtime == null || new Date().getTime() - addtime.getTime() &gt; SMS_EXPIRE_MILLIS)</w:t>
        <w:br/>
        <w:t xml:space="preserve">        return R.error("短信验证码已失效，请重新获取");</w:t>
        <w:br/>
        <w:t xml:space="preserve">    </w:t>
        <w:br/>
        <w:t xml:space="preserve">    if(!latest.getCode().equals(smscode))</w:t>
        <w:br/>
        <w:t xml:space="preserve">        return R.error("短信验证码不正确");</w:t>
        <w:br/>
        <w:t xml:space="preserve">    </w:t>
        <w:br/>
        <w:t xml:space="preserve">    return R.ok();</w:t>
        <w:br/>
        <w:t>}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校验三层逻辑：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校验层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逻辑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错误信息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第一层：存在性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数据库中是否有该手机号的验证码记录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"请先获取短信验证码"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第二层：时效性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验证码是否在5分钟内（SMS_EXPIRE_MILLIS）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"短信验证码已失效，请重新获取"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第三层：正确性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验证码是否匹配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"短信验证码不正确"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3.6 验证码数据库实体</w:t>
      </w:r>
    </w:p>
    <w:p>
      <w:r>
        <w:rPr>
          <w:rFonts w:ascii="微软雅黑" w:hAnsi="微软雅黑" w:eastAsia="微软雅黑"/>
          <w:color w:val="646464"/>
          <w:sz w:val="20"/>
        </w:rPr>
        <w:t>相关文件：SmsregistercodeEntity.java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主键，自增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mobile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手机号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角色（"用户"/"服务人员"）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code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验证码内容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addtime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Date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创建时间（用于判断有效期）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四、智能客服部分</w:t>
      </w:r>
    </w:p>
    <w:p>
      <w:pPr>
        <w:pStyle w:val="Heading2"/>
      </w:pPr>
      <w:r>
        <w:rPr>
          <w:rFonts w:ascii="微软雅黑" w:hAnsi="微软雅黑" w:eastAsia="微软雅黑"/>
        </w:rPr>
        <w:t>4.1 总体架构</w:t>
      </w:r>
    </w:p>
    <w:p>
      <w:r>
        <w:rPr>
          <w:rFonts w:ascii="微软雅黑" w:hAnsi="微软雅黑" w:eastAsia="微软雅黑"/>
        </w:rPr>
        <w:t>智能客服系统由三大模块协同工作：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在线客服（人工客服）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ChatController.java</w:t>
              <w:br/>
              <w:t>ChatEntity.java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用户与管理员之间的异步问答系统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聊天助手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ChathelperController.java</w:t>
              <w:br/>
              <w:t>ChathelperEntity.java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预设的助手回复/知识库内容管理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AI智能客服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MultiModelAIClient.java（1157行）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基于DeepSeek的AI流式对话引擎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WebSocket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WebSocketManager.java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实时消息推送通道</w:t>
            </w:r>
          </w:p>
        </w:tc>
      </w:tr>
    </w:tbl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整体数据流：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用户提问 → REST API (/chat/add) → 存数据库 → 管理员看到未读消息</w:t>
        <w:br/>
        <w:t>管理员回复 → REST API (/chat/save) → 存数据库 → WebSocket推送 → 用户收到</w:t>
        <w:br/>
        <w:t>AI自动回复 → MultiModelAIClient → DeepSeek API → 返回结果 → 存入chat表</w:t>
      </w:r>
    </w:p>
    <w:p>
      <w:pPr>
        <w:pStyle w:val="Heading2"/>
      </w:pPr>
      <w:r>
        <w:rPr>
          <w:rFonts w:ascii="微软雅黑" w:hAnsi="微软雅黑" w:eastAsia="微软雅黑"/>
        </w:rPr>
        <w:t>4.2 在线客服（人工客服）</w:t>
      </w:r>
    </w:p>
    <w:p>
      <w:r>
        <w:rPr>
          <w:rFonts w:ascii="微软雅黑" w:hAnsi="微软雅黑" w:eastAsia="微软雅黑"/>
          <w:b/>
        </w:rPr>
        <w:t>数据库表 chat 实体字段：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userid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提问用户ID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adminid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回复管理员ID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ask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用户提问内容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reply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管理员回复内容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isreply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是否已回复（0/1）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isread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是否已读（0/1）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uname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用户名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uimage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用户头像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消息类型（text/image/video/file/emoji）</w:t>
            </w:r>
          </w:p>
        </w:tc>
      </w:tr>
    </w:tbl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核心业务逻辑（ChatController.java）：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@RequestMapping("/save")</w:t>
        <w:br/>
        <w:t>public R save(@RequestBody ChatEntity chat, HttpServletRequest request){</w:t>
        <w:br/>
        <w:t xml:space="preserve">    if(StringUtils.isNotBlank(chat.getAsk())) {</w:t>
        <w:br/>
        <w:t xml:space="preserve">        // 用户提问：将之前的未回复标记为已处理</w:t>
        <w:br/>
        <w:t xml:space="preserve">        chatService.updateForSet("isreply=0",</w:t>
        <w:br/>
        <w:t xml:space="preserve">            new EntityWrapper&lt;ChatEntity&gt;().eq("userid", userId));</w:t>
        <w:br/>
        <w:t xml:space="preserve">        chat.setUserid(userId);</w:t>
        <w:br/>
        <w:t xml:space="preserve">        chat.setIsreply(1);   // 标记为待回复</w:t>
        <w:br/>
        <w:t xml:space="preserve">    }</w:t>
        <w:br/>
        <w:t xml:space="preserve">    if(StringUtils.isNotBlank(chat.getReply())) {</w:t>
        <w:br/>
        <w:t xml:space="preserve">        // 管理员回复：设置管理员ID</w:t>
        <w:br/>
        <w:t xml:space="preserve">        chatService.updateForSet("isreply=0",</w:t>
        <w:br/>
        <w:t xml:space="preserve">            new EntityWrapper&lt;ChatEntity&gt;().eq("userid", chat.getUserid()));</w:t>
        <w:br/>
        <w:t xml:space="preserve">        chat.setAdminid(adminId);</w:t>
        <w:br/>
        <w:t xml:space="preserve">    }</w:t>
        <w:br/>
        <w:t xml:space="preserve">    chatService.insert(chat);</w:t>
        <w:br/>
        <w:t>}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权限控制：管理员可以看到所有用户对话；普通用户只能看到自己的。访问列表时会将未读消息标记为已读。</w:t>
      </w:r>
    </w:p>
    <w:p>
      <w:pPr>
        <w:pStyle w:val="Heading2"/>
      </w:pPr>
      <w:r>
        <w:rPr>
          <w:rFonts w:ascii="微软雅黑" w:hAnsi="微软雅黑" w:eastAsia="微软雅黑"/>
        </w:rPr>
        <w:t>4.3 AI智能客服核心 — MultiModelAIClient</w:t>
      </w:r>
    </w:p>
    <w:p>
      <w:r>
        <w:rPr>
          <w:rFonts w:ascii="微软雅黑" w:hAnsi="微软雅黑" w:eastAsia="微软雅黑"/>
          <w:b/>
        </w:rPr>
        <w:t>这是整个智能客服最核心的部分，一个1157行的多模型AI流式客户端工具类。</w:t>
      </w:r>
    </w:p>
    <w:p>
      <w:pPr>
        <w:pStyle w:val="Heading3"/>
      </w:pPr>
      <w:r>
        <w:rPr>
          <w:rFonts w:ascii="微软雅黑" w:hAnsi="微软雅黑" w:eastAsia="微软雅黑"/>
        </w:rPr>
        <w:t>4.3.1 架构设计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MultiModelAIClient</w:t>
        <w:br/>
        <w:t xml:space="preserve">  ├── ChatRequest            — 请求封装（消息、文件、参数、历史）</w:t>
        <w:br/>
        <w:t xml:space="preserve">  ├── ChatResponse           — 响应封装</w:t>
        <w:br/>
        <w:t xml:space="preserve">  ├── ModelConfig            — 模型配置（URL、API Key）</w:t>
        <w:br/>
        <w:t xml:space="preserve">  ├── ModelAdapter (接口)    — 模型适配器接口</w:t>
        <w:br/>
        <w:t xml:space="preserve">  │   ├── BaseAdapter       — 抽象基类（公共逻辑）</w:t>
        <w:br/>
        <w:t xml:space="preserve">  │   └── DeepSeekAdapter   — DeepSeek具体实现</w:t>
        <w:br/>
        <w:t xml:space="preserve">  ├── FileContentBuilder    — 文件内容构建器</w:t>
        <w:br/>
        <w:t xml:space="preserve">  └── 公共API方法</w:t>
        <w:br/>
        <w:t xml:space="preserve">      ├── chat()                — 同步聊天</w:t>
        <w:br/>
        <w:t xml:space="preserve">      ├── streamChatDirect()    — 直接流式输出到HTTP响应</w:t>
        <w:br/>
        <w:t xml:space="preserve">      └── processStreamRequest()— 通过SseEmitter流式输出</w:t>
      </w:r>
    </w:p>
    <w:p>
      <w:pPr>
        <w:pStyle w:val="Heading3"/>
      </w:pPr>
      <w:r>
        <w:rPr>
          <w:rFonts w:ascii="微软雅黑" w:hAnsi="微软雅黑" w:eastAsia="微软雅黑"/>
        </w:rPr>
        <w:t>4.3.2 当前配置的模型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// 从数据库config表读取DeepSeek的API Key</w:t>
        <w:br/>
        <w:t>static {</w:t>
        <w:br/>
        <w:t xml:space="preserve">    MODEL_CONFIGS.put("deepseek", new ModelConfig(</w:t>
        <w:br/>
        <w:t xml:space="preserve">        "deepseek",</w:t>
        <w:br/>
        <w:t xml:space="preserve">        "https://api.deepseek.com/v1/chat/completions",</w:t>
        <w:br/>
        <w:t xml:space="preserve">        ConfigUtil.getConfigValue("deepseek","key"),</w:t>
        <w:br/>
        <w:t xml:space="preserve">        null</w:t>
        <w:br/>
        <w:t xml:space="preserve">    ));</w:t>
        <w:br/>
        <w:t>}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通过适配器模式设计，可以轻松添加新模型（如百度千帆、通义千问等），只需实现 ModelAdapter 接口即可。</w:t>
      </w:r>
    </w:p>
    <w:p>
      <w:pPr>
        <w:pStyle w:val="Heading3"/>
      </w:pPr>
      <w:r>
        <w:rPr>
          <w:rFonts w:ascii="微软雅黑" w:hAnsi="微软雅黑" w:eastAsia="微软雅黑"/>
        </w:rPr>
        <w:t>4.3.3 DeepSeek流式对话实现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private static class DeepSeekAdapter extends BaseAdapter {</w:t>
        <w:br/>
        <w:t xml:space="preserve">    public ObjectNode buildRequestBody(ChatRequest request) {</w:t>
        <w:br/>
        <w:t xml:space="preserve">        ObjectNode body = OBJECT_MAPPER.createObjectNode();</w:t>
        <w:br/>
        <w:t xml:space="preserve">        body.put("model", "deepseek-chat");</w:t>
        <w:br/>
        <w:t xml:space="preserve">        body.put("stream", request.getStream());</w:t>
        <w:br/>
        <w:t xml:space="preserve">        body.put("temperature", request.getTemperature());</w:t>
        <w:br/>
        <w:t xml:space="preserve">        body.put("max_tokens", request.getMaxTokens());</w:t>
        <w:br/>
        <w:t xml:space="preserve">        // 构建消息数组 (system + history + current)</w:t>
        <w:br/>
        <w:t xml:space="preserve">        ArrayNode messages = buildMessagesArray(request);</w:t>
        <w:br/>
        <w:t xml:space="preserve">        body.set("messages", messages);</w:t>
        <w:br/>
        <w:t xml:space="preserve">        return body;</w:t>
        <w:br/>
        <w:t xml:space="preserve">    }</w:t>
        <w:br/>
        <w:t>}</w:t>
      </w:r>
    </w:p>
    <w:p>
      <w:pPr>
        <w:pStyle w:val="Heading3"/>
      </w:pPr>
      <w:r>
        <w:rPr>
          <w:rFonts w:ascii="微软雅黑" w:hAnsi="微软雅黑" w:eastAsia="微软雅黑"/>
        </w:rPr>
        <w:t>4.3.4 流式输出两种模式</w:t>
      </w:r>
    </w:p>
    <w:p>
      <w:r>
        <w:rPr>
          <w:rFonts w:ascii="微软雅黑" w:hAnsi="微软雅黑" w:eastAsia="微软雅黑"/>
          <w:b/>
        </w:rPr>
        <w:t>模式一：SSE 通过 SseEmitter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逐行读取 AI 模型的响应流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解析 SSE 格式的 data: {...} 数据块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每个片段通过 emitter.send() 推送给前端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遇到 data: [DONE] 表示流结束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模式二：直接写入 HttpServletResponse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private static void sendSseDirect(HttpServletResponse response, String content)</w:t>
        <w:br/>
        <w:t xml:space="preserve">    throws IOException {</w:t>
        <w:br/>
        <w:t xml:space="preserve">    byte[] data = ("data: " + content + "\n\n")</w:t>
        <w:br/>
        <w:t xml:space="preserve">        .getBytes(StandardCharsets.UTF_8);</w:t>
        <w:br/>
        <w:t xml:space="preserve">    response.getOutputStream().write(data);</w:t>
        <w:br/>
        <w:t xml:space="preserve">    response.flushBuffer();</w:t>
        <w:br/>
        <w:t>}</w:t>
      </w:r>
    </w:p>
    <w:p>
      <w:pPr>
        <w:pStyle w:val="Heading3"/>
      </w:pPr>
      <w:r>
        <w:rPr>
          <w:rFonts w:ascii="微软雅黑" w:hAnsi="微软雅黑" w:eastAsia="微软雅黑"/>
        </w:rPr>
        <w:t>4.3.5 文件处理能力</w:t>
      </w:r>
    </w:p>
    <w:p>
      <w:r>
        <w:rPr>
          <w:rFonts w:ascii="微软雅黑" w:hAnsi="微软雅黑" w:eastAsia="微软雅黑"/>
        </w:rPr>
        <w:t>FileContentBuilder 类支持多种文件类型上传给AI：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文件类型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处理方式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图片 (jpg/png/gif)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Base64编码后内嵌为图片Markdown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PDF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上传文件信息（名称、大小等）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文本文件 (txt)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自动检测编码（UTF-8/GBK/GB2312/GB18030）后读取内容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音频 (mp3/wav/ogg/m4a)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Base64编码后嵌入消息</w:t>
            </w:r>
          </w:p>
        </w:tc>
      </w:tr>
    </w:tbl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智能编码检测流程：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第一步：检测BOM头（UTF-8 / UTF-16 BE / UTF-16 LE）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第二步：候选编码列表（UTF-8, GBK, GB2312, GB18030, ISO-8859-1）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第三步：评分算法选择最优编码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  评分依据：乱码字符惩罚、中文字符加分（+2/个）、可打印字符比例、字节/字符比合理性</w:t>
      </w:r>
    </w:p>
    <w:p>
      <w:pPr>
        <w:pStyle w:val="Heading3"/>
      </w:pPr>
      <w:r>
        <w:rPr>
          <w:rFonts w:ascii="微软雅黑" w:hAnsi="微软雅黑" w:eastAsia="微软雅黑"/>
        </w:rPr>
        <w:t>4.3.6 历史对话与系统提示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// buildMessagesArray() 方法</w:t>
        <w:br/>
        <w:t>// 完整的消息结构：</w:t>
        <w:br/>
        <w:t>// 1. system prompt（设定AI角色和行为）</w:t>
        <w:br/>
        <w:t>// 2. 历史对话（多轮 user/assistant 消息）</w:t>
        <w:br/>
        <w:t>// 3. 当前用户消息（含文件内容）</w:t>
      </w:r>
    </w:p>
    <w:p>
      <w:pPr>
        <w:pStyle w:val="Heading3"/>
      </w:pPr>
      <w:r>
        <w:rPr>
          <w:rFonts w:ascii="微软雅黑" w:hAnsi="微软雅黑" w:eastAsia="微软雅黑"/>
        </w:rPr>
        <w:t>4.4 WebSocket实时消息</w:t>
      </w:r>
    </w:p>
    <w:p>
      <w:r>
        <w:rPr>
          <w:rFonts w:ascii="微软雅黑" w:hAnsi="微软雅黑" w:eastAsia="微软雅黑"/>
          <w:color w:val="646464"/>
          <w:sz w:val="20"/>
        </w:rPr>
        <w:t>相关文件：WebSocketManager.java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@ServerEndpoint(value = "/ws")</w:t>
        <w:br/>
        <w:t>// 连接地址：ws://127.0.0.1:8080/ws?user_id={userId}&amp;to_id={toId}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核心特性：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使用 javax.websocket 实现标准 WebSocket 端点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ConcurrentHashMap 管理在线会话（key=userId, value=WebSocket连接，线程安全）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支持点对点发送（指定 to_id 参数）和广播（不指定 to_id）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心跳检测：收到 ping 消息自动回复 pong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连接管理：@OnOpen 注册、@OnClose 移除、@OnError 打印错误信息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五、算法实现部分</w:t>
      </w:r>
    </w:p>
    <w:p>
      <w:r>
        <w:rPr>
          <w:rFonts w:ascii="微软雅黑" w:hAnsi="微软雅黑" w:eastAsia="微软雅黑"/>
        </w:rPr>
        <w:t>推荐系统有两个独立的实现，分布在不同的模块中：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实现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UserBasedCollaborativeFiltering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springcloud-common</w:t>
              <w:br/>
              <w:t>com.utils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经典协同过滤算法</w:t>
              <w:br/>
              <w:t>两个版本共存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RecommendAlgorithmFactory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springcloud-common</w:t>
              <w:br/>
              <w:t>com.algorithm.recommend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完整推荐引擎框架</w:t>
              <w:br/>
              <w:t>支持机器学习模型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5.1 旧版协同过滤 — UserBasedCollaborativeFiltering</w:t>
      </w:r>
    </w:p>
    <w:p>
      <w:r>
        <w:rPr>
          <w:rFonts w:ascii="微软雅黑" w:hAnsi="微软雅黑" w:eastAsia="微软雅黑"/>
          <w:b/>
        </w:rPr>
        <w:t>该文件包含两个版本的协同过滤实现：</w:t>
      </w:r>
    </w:p>
    <w:p>
      <w:pPr>
        <w:pStyle w:val="Heading3"/>
      </w:pPr>
      <w:r>
        <w:rPr>
          <w:rFonts w:ascii="微软雅黑" w:hAnsi="微软雅黑" w:eastAsia="微软雅黑"/>
        </w:rPr>
        <w:t>5.1.1 第一代（构造函数版）</w:t>
      </w:r>
    </w:p>
    <w:p>
      <w:r>
        <w:rPr>
          <w:rFonts w:ascii="微软雅黑" w:hAnsi="微软雅黑" w:eastAsia="微软雅黑"/>
          <w:b/>
        </w:rPr>
        <w:t>算法流程：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步骤1：构建物品-用户倒排表</w:t>
        <w:br/>
        <w:t xml:space="preserve">       对每个物品，记录所有评过分的用户</w:t>
        <w:br/>
        <w:t>步骤2：构建用户相似度稀疏矩阵 (Long[N][N])</w:t>
        <w:br/>
        <w:t xml:space="preserve">       两个用户共同评分过的物品数即为相似度累加值</w:t>
        <w:br/>
        <w:t>步骤3：计算修正余弦相似度</w:t>
        <w:br/>
        <w:t xml:space="preserve">       sim(u1,u2) = 共同评分物品数 / sqrt(u1评分物品数 x u2评分物品数)</w:t>
        <w:br/>
        <w:t>步骤4：生成推荐</w:t>
        <w:br/>
        <w:t xml:space="preserve">       找到最相似的K个用户 -&gt; 推荐他们喜欢但目标用户未交互的物品</w:t>
      </w:r>
    </w:p>
    <w:p>
      <w:pPr>
        <w:pStyle w:val="Heading3"/>
      </w:pPr>
      <w:r>
        <w:rPr>
          <w:rFonts w:ascii="微软雅黑" w:hAnsi="微软雅黑" w:eastAsia="微软雅黑"/>
        </w:rPr>
        <w:t>5.1.2 第二代（新版，推荐模式可选）</w:t>
      </w:r>
    </w:p>
    <w:p>
      <w:r>
        <w:rPr>
          <w:rFonts w:ascii="微软雅黑" w:hAnsi="微软雅黑" w:eastAsia="微软雅黑"/>
          <w:b/>
        </w:rPr>
        <w:t>更灵活的实现，支持两种推荐模式：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public List&lt;String&gt; recommendItems(</w:t>
        <w:br/>
        <w:t xml:space="preserve">    List&lt;UserBehavior&gt; entities,</w:t>
        <w:br/>
        <w:t xml:space="preserve">    String currentUserId,</w:t>
        <w:br/>
        <w:t xml:space="preserve">    int numRecommendations,</w:t>
        <w:br/>
        <w:t xml:space="preserve">    boolean isUserBased    // true=用户协同, false=物品协同</w:t>
        <w:br/>
        <w:t>)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标准余弦相似度计算：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cosine_sim(A, B) = (A . B) / (|A| x |B|)</w:t>
        <w:br/>
        <w:br/>
        <w:t>点积：只计算共同交互过的物品</w:t>
        <w:br/>
        <w:t>模长：所有评分值的平方和的平方根</w:t>
        <w:br/>
        <w:t>结果范围：[0, 1]，值越大越相似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两种模式对比：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矩阵主键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相似度计算对象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适用场景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用户协同</w:t>
              <w:br/>
              <w:t>(User-Based)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userId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用户与用户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用户数量少、用户画像相对稳定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物品协同</w:t>
              <w:br/>
              <w:t>(Item-Based)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itemId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物品与物品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物品数量少、物品属性更新慢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5.2 高级推荐引擎 — RecommendAlgorithmFactory</w:t>
      </w:r>
    </w:p>
    <w:p>
      <w:r>
        <w:rPr>
          <w:rFonts w:ascii="微软雅黑" w:hAnsi="微软雅黑" w:eastAsia="微软雅黑"/>
        </w:rPr>
        <w:t>这是一个 1200 行的完整推荐系统框架，包含五大核心组件：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类名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模型存储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ModelStorage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模型持久化、加载、缓存管理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用户协同过滤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UserItemMatrixRecommender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基于用户x物品矩阵的协同过滤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物品协同过滤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ItemUserMatrixRecommender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基于物品x用户矩阵的协同过滤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模型训练器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AlgorithmTrainBuilder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训练机器学习推荐模型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模型加载器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ModelLoader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加载模型、执行混合推荐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5.2.1 ModelStorage — 模型存储与缓存</w:t>
      </w:r>
    </w:p>
    <w:p>
      <w:r>
        <w:rPr>
          <w:rFonts w:ascii="微软雅黑" w:hAnsi="微软雅黑" w:eastAsia="微软雅黑"/>
        </w:rPr>
        <w:t>模型文件保存到 algorithm/recommend/models/ 目录，使用 ConcurrentHashMap 做内存缓存。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 .model 和 .ser 两种文件格式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保存时先序列化到文件，再写入内存缓存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加载时优先从缓存读取，缓存未命中再从文件反序列化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提供 clearCache() 方法手动清除缓存</w:t>
      </w:r>
    </w:p>
    <w:p>
      <w:pPr>
        <w:pStyle w:val="Heading3"/>
      </w:pPr>
      <w:r>
        <w:rPr>
          <w:rFonts w:ascii="微软雅黑" w:hAnsi="微软雅黑" w:eastAsia="微软雅黑"/>
        </w:rPr>
        <w:t>5.2.2 UserItemMatrixRecommender — 用户-物品矩阵协同过滤</w:t>
      </w:r>
    </w:p>
    <w:p>
      <w:r>
        <w:rPr>
          <w:rFonts w:ascii="微软雅黑" w:hAnsi="微软雅黑" w:eastAsia="微软雅黑"/>
          <w:b/>
        </w:rPr>
        <w:t>矩阵结构示例（用户x物品）：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 xml:space="preserve">         物品1   物品2   物品3  ...</w:t>
        <w:br/>
        <w:t>用户1    1.0     0.0     0.5</w:t>
        <w:br/>
        <w:t>用户2    0.0     1.0     0.0</w:t>
        <w:br/>
        <w:t>用户3    1.0     1.0     0.0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算法步骤：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计算用户相似度：使用余弦相似度 cosineSimilarity(userVector1, userVector2)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加权评分预测：score(item) = sum(sim(user, neighbor) x rating(neighbor, item))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排序输出：按预测分数降序取 Top-N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调试支持方法：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printCollectionMatrix() — 打印收藏矩阵（用户x物品的二维表格）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printSimilarityMatrix() — 打印用户相似度矩阵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printDetailedCosineSimilarity(Long userId) — 打印指定用户的余弦相似度详情，显示推荐阈值（&gt;=0.5）判断</w:t>
      </w:r>
    </w:p>
    <w:p>
      <w:pPr>
        <w:pStyle w:val="Heading3"/>
      </w:pPr>
      <w:r>
        <w:rPr>
          <w:rFonts w:ascii="微软雅黑" w:hAnsi="微软雅黑" w:eastAsia="微软雅黑"/>
        </w:rPr>
        <w:t>5.2.3 ItemUserMatrixRecommender — 物品-用户矩阵协同过滤</w:t>
      </w:r>
    </w:p>
    <w:p>
      <w:r>
        <w:rPr>
          <w:rFonts w:ascii="微软雅黑" w:hAnsi="微软雅黑" w:eastAsia="微软雅黑"/>
          <w:b/>
        </w:rPr>
        <w:t>矩阵结构示例（物品x用户）：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 xml:space="preserve">         用户1   用户2   用户3  ...</w:t>
        <w:br/>
        <w:t>物品1    1.0     0.0     1.0</w:t>
        <w:br/>
        <w:t>物品2    0.0     1.0     1.0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算法流程：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先计算所有物品两两之间的余弦相似度（O(n^2) 时间复杂度）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根据用户已交互的物品，找到最相似的候选物品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按相似度加权评分，过滤已交互物品，按分数排序输出</w:t>
      </w:r>
    </w:p>
    <w:p>
      <w:pPr>
        <w:pStyle w:val="Heading3"/>
      </w:pPr>
      <w:r>
        <w:rPr>
          <w:rFonts w:ascii="微软雅黑" w:hAnsi="微软雅黑" w:eastAsia="微软雅黑"/>
        </w:rPr>
        <w:t>5.2.4 AlgorithmTrainBuilder — 模型训练器</w:t>
      </w:r>
    </w:p>
    <w:p>
      <w:r>
        <w:rPr>
          <w:rFonts w:ascii="微软雅黑" w:hAnsi="微软雅黑" w:eastAsia="微软雅黑"/>
          <w:b/>
        </w:rPr>
        <w:t>支持两种机器学习算法：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随机森林 (RandomForest)：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RandomForest rf = new RandomForest();</w:t>
        <w:br/>
        <w:t>rf.setNumIterations(100);     // 100棵决策树</w:t>
        <w:br/>
        <w:t>rf.setMaxDepth(0);            // 不限制深度</w:t>
        <w:br/>
        <w:t>rf.buildClassifier(trainingData);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NCF神经网络 (MultilayerPerceptron)：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MultilayerPerceptron mlp = new MultilayerPerceptron();</w:t>
        <w:br/>
        <w:t>mlp.setLearningRate(0.3);     // 学习率</w:t>
        <w:br/>
        <w:t>mlp.setMomentum(0.2);         // 动量</w:t>
        <w:br/>
        <w:t>mlp.setTrainingTime(500);     // 训练500轮</w:t>
        <w:br/>
        <w:t>mlp.setHiddenLayers("50,25"); // 隐藏层结构: 50个神经元 -&gt; 25个神经元</w:t>
        <w:br/>
        <w:t>mlp.buildClassifier(trainingData);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训练数据准备：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特征自动识别：从用户数据和物品数据中提取所有特征字段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属性类型推断：数值型（Numeric）vs 标称型（Nominal）自动判断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构建 WEKA Instances 数据集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训练完成后：模型持久化到文件 + 元数据保存（特征名、用户特征、物品特征、交互记录）</w:t>
      </w:r>
    </w:p>
    <w:p>
      <w:pPr>
        <w:pStyle w:val="Heading3"/>
      </w:pPr>
      <w:r>
        <w:rPr>
          <w:rFonts w:ascii="微软雅黑" w:hAnsi="微软雅黑" w:eastAsia="微软雅黑"/>
        </w:rPr>
        <w:t>5.2.5 ModelLoader — 模型加载与混合推荐</w:t>
      </w:r>
    </w:p>
    <w:p>
      <w:r>
        <w:rPr>
          <w:rFonts w:ascii="微软雅黑" w:hAnsi="微软雅黑" w:eastAsia="微软雅黑"/>
          <w:b/>
        </w:rPr>
        <w:t>混合推荐策略是本节的重点：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第一步：ML 模型预测</w:t>
        <w:br/>
        <w:t xml:space="preserve">    -&gt; 遍历所有物品，用训练好的模型预测用户对每个物品的评分</w:t>
        <w:br/>
        <w:t xml:space="preserve">    -&gt; 按评分排序取 Top-N</w:t>
        <w:br/>
        <w:t>第二步：协同过滤补充</w:t>
        <w:br/>
        <w:t xml:space="preserve">    -&gt; 如果模型推荐不足 N 个，用协同过滤补充</w:t>
        <w:br/>
        <w:t xml:space="preserve">    -&gt; 可选用户协同过滤或物品协同过滤</w:t>
        <w:br/>
        <w:t>第三步：合并去重</w:t>
        <w:br/>
        <w:t xml:space="preserve">    -&gt; 使用 LinkedHashSet 保持顺序并去重</w:t>
        <w:br/>
        <w:t xml:space="preserve">    -&gt; 最终输出完整推荐列表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预测实现的关键技术：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通过 Java 反射获取 Weka 模型内部的 m_Train 字段（训练数据集结构）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动态构造 Instance 对象进行预测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自动处理 Attribute 的类型（Numeric/Nominal）和缺失值</w:t>
      </w:r>
    </w:p>
    <w:p>
      <w:pPr>
        <w:pStyle w:val="Heading2"/>
      </w:pPr>
      <w:r>
        <w:rPr>
          <w:rFonts w:ascii="微软雅黑" w:hAnsi="微软雅黑" w:eastAsia="微软雅黑"/>
        </w:rPr>
        <w:t>5.3 四种推荐策略总结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推荐策略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核心思想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优点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缺点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用户协同过滤（旧版）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修正余弦相似度</w:t>
              <w:br/>
              <w:t>稀疏矩阵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实现简单</w:t>
              <w:br/>
              <w:t>适合小规模数据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无法处理新用户</w:t>
              <w:br/>
              <w:t>可扩展性差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用户协同过滤（新版）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标准余弦相似度</w:t>
              <w:br/>
              <w:t>灵活的模式切换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支持用户/物品双模式</w:t>
              <w:br/>
              <w:t>代码简洁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冷启动问题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物品协同过滤 (Item CF)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物品间相似度</w:t>
              <w:br/>
              <w:t>预计算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适合物品数少的场景</w:t>
              <w:br/>
              <w:t>推荐结果可解释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O(n^2) 复杂度的</w:t>
              <w:br/>
              <w:t>相似度计算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机器学习+协同过滤混合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RandomForest/MLP</w:t>
              <w:br/>
              <w:t>+ CF补充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精度高</w:t>
              <w:br/>
              <w:t>能利用用户/物品特征</w:t>
              <w:br/>
              <w:t>推荐质量最好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需要训练数据</w:t>
              <w:br/>
              <w:t>实现复杂</w:t>
              <w:br/>
              <w:t>部署成本高</w:t>
            </w:r>
          </w:p>
        </w:tc>
      </w:tr>
    </w:tbl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整体算法架构图：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+------------------------------------------------------------+</w:t>
        <w:br/>
        <w:t>|              RecommendAlgorithmFactory                     |</w:t>
        <w:br/>
        <w:t>|                  （推荐工厂）                               |</w:t>
        <w:br/>
        <w:t>|                                                            |</w:t>
        <w:br/>
        <w:t>|  ModelStorage -&gt; 模型持久化与缓存管理                       |</w:t>
        <w:br/>
        <w:t>|                                                            |</w:t>
        <w:br/>
        <w:t>|  UserItemMatrix -&gt; 用户协同过滤（用户x物品矩阵）             |</w:t>
        <w:br/>
        <w:t>|  ItemUserMatrix -&gt; 物品协同过滤（物品x用户矩阵）             |</w:t>
        <w:br/>
        <w:t>|                                                            |</w:t>
        <w:br/>
        <w:t>|  AlgorithmTrainBuilder                                     |</w:t>
        <w:br/>
        <w:t>|    +-- RandomForest (随机森林, 100棵决策树)                  |</w:t>
        <w:br/>
        <w:t>|    +-- MultilayerPerceptron (神经网络, 50-&gt;25隐藏层)         |</w:t>
        <w:br/>
        <w:t>|                                                            |</w:t>
        <w:br/>
        <w:t>|  ModelLoader -&gt; 混合推荐引擎                                |</w:t>
        <w:br/>
        <w:t>|    +-- ML模型预测 + 协同过滤补充 = 最终推荐结果               |</w:t>
        <w:br/>
        <w:t>|                                                            |</w:t>
        <w:br/>
        <w:t>|  UserBasedCollaborativeFiltering (独立实现)                 |</w:t>
        <w:br/>
        <w:t>|    +-- 第一代: 稀疏矩阵 + 修正余弦相似度                    |</w:t>
        <w:br/>
        <w:t>|    +-- 第二代: 用户/物品模式可选 + 标准余弦相似度            |</w:t>
        <w:br/>
        <w:t>+------------------------------------------------------------+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