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C31" w:rsidRPr="000B07C6" w:rsidRDefault="00980433" w:rsidP="000B07C6">
      <w:pPr>
        <w:jc w:val="center"/>
        <w:rPr>
          <w:rFonts w:eastAsia="黑体"/>
          <w:sz w:val="52"/>
          <w:szCs w:val="52"/>
        </w:rPr>
      </w:pPr>
      <w:r w:rsidRPr="000B07C6">
        <w:rPr>
          <w:rFonts w:eastAsia="黑体" w:hint="eastAsia"/>
          <w:sz w:val="52"/>
          <w:szCs w:val="52"/>
        </w:rPr>
        <w:t>高等</w:t>
      </w:r>
      <w:r w:rsidRPr="000B07C6">
        <w:rPr>
          <w:rFonts w:eastAsia="黑体"/>
          <w:sz w:val="52"/>
          <w:szCs w:val="52"/>
        </w:rPr>
        <w:t>代数</w:t>
      </w:r>
      <w:r w:rsidRPr="000B07C6">
        <w:rPr>
          <w:rFonts w:eastAsia="黑体" w:hint="eastAsia"/>
          <w:sz w:val="32"/>
          <w:szCs w:val="32"/>
        </w:rPr>
        <w:t>（</w:t>
      </w:r>
      <w:r w:rsidRPr="000B07C6">
        <w:rPr>
          <w:rFonts w:eastAsia="黑体"/>
          <w:sz w:val="32"/>
          <w:szCs w:val="32"/>
        </w:rPr>
        <w:t>上</w:t>
      </w:r>
      <w:r w:rsidR="000B07C6" w:rsidRPr="000B07C6">
        <w:rPr>
          <w:rFonts w:eastAsia="黑体" w:hint="eastAsia"/>
          <w:sz w:val="32"/>
          <w:szCs w:val="32"/>
        </w:rPr>
        <w:t>册</w:t>
      </w:r>
      <w:r w:rsidRPr="000B07C6">
        <w:rPr>
          <w:rFonts w:eastAsia="黑体" w:hint="eastAsia"/>
          <w:sz w:val="32"/>
          <w:szCs w:val="32"/>
        </w:rPr>
        <w:t>）</w:t>
      </w:r>
    </w:p>
    <w:p w:rsidR="000B07C6" w:rsidRPr="000B07C6" w:rsidRDefault="000B07C6" w:rsidP="000B07C6">
      <w:pPr>
        <w:jc w:val="right"/>
        <w:rPr>
          <w:sz w:val="28"/>
          <w:szCs w:val="28"/>
        </w:rPr>
      </w:pPr>
      <w:r w:rsidRPr="000B07C6">
        <w:rPr>
          <w:rFonts w:hint="eastAsia"/>
          <w:sz w:val="28"/>
          <w:szCs w:val="28"/>
        </w:rPr>
        <w:t>——大学高等代数课程创新教材</w:t>
      </w:r>
    </w:p>
    <w:p w:rsidR="000B07C6" w:rsidRDefault="000B07C6" w:rsidP="000B07C6">
      <w:pPr>
        <w:jc w:val="right"/>
      </w:pPr>
    </w:p>
    <w:p w:rsidR="000B07C6" w:rsidRDefault="000B07C6" w:rsidP="000B07C6">
      <w:pPr>
        <w:jc w:val="center"/>
      </w:pPr>
      <w:proofErr w:type="gramStart"/>
      <w:r>
        <w:rPr>
          <w:rFonts w:hint="eastAsia"/>
        </w:rPr>
        <w:t>丘维声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著</w:t>
      </w:r>
    </w:p>
    <w:p w:rsidR="000B07C6" w:rsidRDefault="000B07C6">
      <w:pPr>
        <w:widowControl/>
        <w:jc w:val="left"/>
      </w:pPr>
      <w:r>
        <w:br w:type="page"/>
      </w:r>
    </w:p>
    <w:p w:rsidR="000B07C6" w:rsidRPr="000B07C6" w:rsidRDefault="000B07C6" w:rsidP="000B07C6">
      <w:pPr>
        <w:jc w:val="center"/>
        <w:rPr>
          <w:rFonts w:eastAsia="黑体"/>
          <w:sz w:val="32"/>
          <w:szCs w:val="32"/>
        </w:rPr>
      </w:pPr>
      <w:r w:rsidRPr="000B07C6">
        <w:rPr>
          <w:rFonts w:eastAsia="黑体" w:hint="eastAsia"/>
          <w:sz w:val="32"/>
          <w:szCs w:val="32"/>
        </w:rPr>
        <w:lastRenderedPageBreak/>
        <w:t>序</w:t>
      </w:r>
    </w:p>
    <w:p w:rsidR="000B07C6" w:rsidRDefault="000B07C6" w:rsidP="000B07C6">
      <w:pPr>
        <w:ind w:firstLineChars="200" w:firstLine="420"/>
        <w:rPr>
          <w:rFonts w:eastAsia="宋体"/>
        </w:rPr>
      </w:pPr>
      <w:r>
        <w:rPr>
          <w:rFonts w:eastAsia="宋体" w:hint="eastAsia"/>
        </w:rPr>
        <w:t>高等代数是大学数学科学学院（</w:t>
      </w:r>
      <w:r>
        <w:rPr>
          <w:rFonts w:eastAsia="宋体"/>
        </w:rPr>
        <w:t>或</w:t>
      </w:r>
      <w:r>
        <w:rPr>
          <w:rFonts w:eastAsia="宋体" w:hint="eastAsia"/>
        </w:rPr>
        <w:t>数学系，</w:t>
      </w:r>
      <w:r>
        <w:rPr>
          <w:rFonts w:eastAsia="宋体"/>
        </w:rPr>
        <w:t>应用</w:t>
      </w:r>
      <w:r>
        <w:rPr>
          <w:rFonts w:eastAsia="宋体" w:hint="eastAsia"/>
        </w:rPr>
        <w:t>数学系）</w:t>
      </w:r>
      <w:r>
        <w:rPr>
          <w:rFonts w:eastAsia="宋体"/>
        </w:rPr>
        <w:t>最</w:t>
      </w:r>
      <w:r>
        <w:rPr>
          <w:rFonts w:eastAsia="宋体" w:hint="eastAsia"/>
        </w:rPr>
        <w:t>主要的基础课程之一。</w:t>
      </w:r>
      <w:r>
        <w:rPr>
          <w:rFonts w:eastAsia="宋体"/>
        </w:rPr>
        <w:t>本</w:t>
      </w:r>
      <w:r>
        <w:rPr>
          <w:rFonts w:eastAsia="宋体" w:hint="eastAsia"/>
        </w:rPr>
        <w:t>套教材是作者在北京大学进行高等代数课程建设和教学改革的成果，</w:t>
      </w:r>
      <w:r>
        <w:rPr>
          <w:rFonts w:eastAsia="宋体"/>
        </w:rPr>
        <w:t>它</w:t>
      </w:r>
      <w:r>
        <w:rPr>
          <w:rFonts w:eastAsia="宋体" w:hint="eastAsia"/>
        </w:rPr>
        <w:t>具有下述鲜明</w:t>
      </w:r>
      <w:r w:rsidR="000300CB">
        <w:rPr>
          <w:rFonts w:eastAsia="宋体" w:hint="eastAsia"/>
        </w:rPr>
        <w:t>特色。</w:t>
      </w:r>
    </w:p>
    <w:p w:rsidR="000300CB" w:rsidRPr="000300CB" w:rsidRDefault="000300CB" w:rsidP="000B07C6">
      <w:pPr>
        <w:ind w:firstLineChars="200" w:firstLine="420"/>
        <w:rPr>
          <w:rFonts w:eastAsia="宋体" w:hint="eastAsia"/>
        </w:rPr>
      </w:pPr>
      <w:bookmarkStart w:id="0" w:name="_GoBack"/>
      <w:bookmarkEnd w:id="0"/>
    </w:p>
    <w:sectPr w:rsidR="000300CB" w:rsidRPr="000300CB" w:rsidSect="000B07C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BEA" w:rsidRDefault="00385BEA" w:rsidP="000B07C6">
      <w:r>
        <w:separator/>
      </w:r>
    </w:p>
  </w:endnote>
  <w:endnote w:type="continuationSeparator" w:id="0">
    <w:p w:rsidR="00385BEA" w:rsidRDefault="00385BEA" w:rsidP="000B0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BEA" w:rsidRDefault="00385BEA" w:rsidP="000B07C6">
      <w:r>
        <w:separator/>
      </w:r>
    </w:p>
  </w:footnote>
  <w:footnote w:type="continuationSeparator" w:id="0">
    <w:p w:rsidR="00385BEA" w:rsidRDefault="00385BEA" w:rsidP="000B0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6303435"/>
      <w:docPartObj>
        <w:docPartGallery w:val="Page Numbers (Top of Page)"/>
        <w:docPartUnique/>
      </w:docPartObj>
    </w:sdtPr>
    <w:sdtContent>
      <w:p w:rsidR="000B07C6" w:rsidRDefault="000B07C6">
        <w:pPr>
          <w:pStyle w:val="a3"/>
          <w:jc w:val="right"/>
        </w:pPr>
        <w:r>
          <w:t>·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0B07C6">
          <w:rPr>
            <w:noProof/>
            <w:lang w:val="zh-CN"/>
          </w:rPr>
          <w:t>1</w:t>
        </w:r>
        <w:r>
          <w:fldChar w:fldCharType="end"/>
        </w:r>
        <w:r>
          <w:t>·</w:t>
        </w:r>
      </w:p>
    </w:sdtContent>
  </w:sdt>
  <w:p w:rsidR="000B07C6" w:rsidRDefault="000B07C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6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A4"/>
    <w:rsid w:val="000008A4"/>
    <w:rsid w:val="00023E22"/>
    <w:rsid w:val="000300CB"/>
    <w:rsid w:val="00091FC7"/>
    <w:rsid w:val="000B07C6"/>
    <w:rsid w:val="002336ED"/>
    <w:rsid w:val="00364E9D"/>
    <w:rsid w:val="00385BEA"/>
    <w:rsid w:val="004744CC"/>
    <w:rsid w:val="005B79CB"/>
    <w:rsid w:val="006B7061"/>
    <w:rsid w:val="00750CF4"/>
    <w:rsid w:val="007D12A0"/>
    <w:rsid w:val="00980433"/>
    <w:rsid w:val="00A4560C"/>
    <w:rsid w:val="00D73607"/>
    <w:rsid w:val="00D92C31"/>
    <w:rsid w:val="00DF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974C"/>
  <w15:chartTrackingRefBased/>
  <w15:docId w15:val="{0FB0B11B-0E97-4AFF-991B-02E7456B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0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07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0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07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BOZhang Li</dc:creator>
  <cp:keywords/>
  <dc:description/>
  <cp:lastModifiedBy>BOZhang Li</cp:lastModifiedBy>
  <cp:revision>3</cp:revision>
  <dcterms:created xsi:type="dcterms:W3CDTF">2019-07-03T03:15:00Z</dcterms:created>
  <dcterms:modified xsi:type="dcterms:W3CDTF">2019-07-04T02:53:00Z</dcterms:modified>
</cp:coreProperties>
</file>