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Research &amp; design</w:t>
      </w:r>
    </w:p>
    <w:p>
      <w:pPr>
        <w:pStyle w:val="Heading1"/>
      </w:pPr>
      <w:r>
        <w:t>Dalton Sweet</w:t>
      </w:r>
    </w:p>
    <w:p>
      <w:pPr>
        <w:pStyle w:val="Heading1"/>
      </w:pPr>
      <w:r>
        <w:t>Ramona Moonflower Rubin</w:t>
      </w:r>
    </w:p>
    <w:p>
      <w:pPr>
        <w:pStyle w:val="Heading1"/>
      </w:pPr>
      <w:r>
        <w:t>Tosin Akinboade</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Key Questions:</w:t>
        <w:br/>
        <w:t>1. How can we ensure that AI enhanced PLF benefits animal welfare?</w:t>
        <w:br/>
        <w:t>- What is the status quo with PLF and welfare?</w:t>
        <w:br/>
        <w:t>- What aspects are specific to AI enhanced systems?</w:t>
        <w:br/>
        <w:t>- How does the current regulatory framework look like?</w:t>
        <w:br/>
        <w:t>2. What are the most important risks to animal welfare from AI enhanced PLF?</w:t>
        <w:br/>
        <w:t>- Which risks are specific to AI enhanced systems?</w:t>
        <w:br/>
        <w:t>- Which risks are the most severe?</w:t>
        <w:br/>
        <w:t>- Which risks have the impact on most animals?</w:t>
        <w:br/>
        <w:t>3. What are potential solutions that can mitigate these risks?</w:t>
        <w:br/>
        <w:t>- Are there solutions that already worked in other areas?</w:t>
        <w:br/>
        <w:t>- Can AI be part of the solution (rather than/in addition to being part of the problem)?</w:t>
        <w:br/>
        <w:t>- What solutions can be turned into actionable items?</w:t>
        <w:br/>
        <w:t>4. How does the ranking of risks and viability of solutions vary among different countries/world regions?</w:t>
        <w:br/>
        <w:t>5. How does the ranking of risks and the viability of solutions vary when using different ethical frameworks?</w:t>
      </w:r>
    </w:p>
    <w:p>
      <w:pPr>
        <w:pStyle w:val="Heading1"/>
      </w:pPr>
      <w:r>
        <w:t>Janire Castellano Bueno</w:t>
      </w:r>
    </w:p>
    <w:p>
      <w:pPr>
        <w:pStyle w:val="Heading1"/>
      </w:pPr>
      <w:r>
        <w:t>Sophia March</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Gap: Need more data-driven papers on dog training/behavior</w:t>
        <w:br/>
        <w:t xml:space="preserve">1. Susan Garrett (adult dogs with high energy, mild behavioral issues, focuses on engagement and teamwork— but strict regime and casual pet owners should consume and replicate critically) </w:t>
        <w:br/>
        <w:t>2. Kikopup (desensitization, socialization, primary for puppies and young dogs)</w:t>
        <w:br/>
        <w:t>3. Suzanne Clothier (focus on the fundamentals of training, dog as sovereign being that can say ‘no’)</w:t>
        <w:br/>
        <w:t>4. Sarah Stremming (Cognition-focused training, behavior challenges, consent, and clarity)</w:t>
        <w:br/>
        <w:t xml:space="preserve">5. https://time.com/5880219/science-of-dog-training/ Winston Ross. An introductory overview into P+ dog training methods </w:t>
        <w:br/>
        <w:t>6. https://journals.plos.org/plosone/article?id=10.1371/journal.pone.0247321. A lengthy paper on methods and success of mixed-school training, leaning more towards P+. This paper provides a data-driven overview of the efficieny of multiple training schools.</w:t>
      </w:r>
    </w:p>
    <w:p>
      <w:pPr>
        <w:pStyle w:val="Heading1"/>
      </w:pPr>
      <w:r>
        <w:t>Angel Lau</w:t>
      </w:r>
    </w:p>
    <w:p>
      <w:pPr>
        <w:pStyle w:val="Heading1"/>
      </w:pPr>
      <w:r>
        <w:t>Anita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br/>
        <w:t xml:space="preserve">Rutledge-Prior, S. (2024). Vegans and “Green-Collared Criminals”: The depoliticization of animal advocacy in public discourse. Polity, 56(1), 91–117. </w:t>
        <w:br/>
        <w:t xml:space="preserve">This peer-reviewed article examines how Australian news media and politicians reacted to 2019 animal rights protests, finding that activists were labeled as “vegans” or even “terrorists,” which undermined their legitimacy. The author argues that this framing pushes animal advocacy into the private sphere (as a lifestyle or criminal issue), and suggests using a justice frame instead to establish animal rights as a serious public concern. </w:t>
        <w:br/>
        <w:t xml:space="preserve">Hårstad, R. M. B., &amp;amp; Vik, J. (2022). Political parties’ framing of farm animal welfare: A fragmented picture. European Policy Analysis, 8(2), 30–47. </w:t>
        <w:br/>
        <w:t xml:space="preserve">This study uses interviews and content analysis in Norway to show that political parties adopt conflicting frames on farm animal welfare. Across the spectrum, most parties claim national welfare standards are “reasonably good” while also acknowledging room for improvement. However, they often dismiss public criticisms as lacking factual basis, which legitimizes political inaction. </w:t>
        <w:br/>
        <w:t xml:space="preserve">Williams, D. K., Archer, C., &amp;amp; O’Mahony, L. (2021). Calm the farm or incite a riot? Animal activists and the news media: A public relations case study in agenda-setting and framing. Australian Journalism Review, 43(2), 155–170. </w:t>
        <w:br/>
        <w:t xml:space="preserve">Analyzing news coverage of a high-profile 2019 direct-action protest in Western Australia, this article finds that mainstream media emphasized conflict between animal activists and farmers, amplifying farmers’ perspectives while portraying activists’ tactics as extreme. The case study illustrates how activists’ own media tactics (e.g. live-streams) were re-framed by a major news outlet and industry groups, ultimately prompting legal and public relations outcomes. </w:t>
        <w:br/>
        <w:t xml:space="preserve">Pacharevaitė, E. (2024). Metaphorical framing of animal welfare in the USA media: The perspective of the Democrat and Republican political parties (Master’s thesis, Vilnius University). </w:t>
        <w:br/>
        <w:t>This research examines opinion articles from U.S. left-leaning vs. right-leaning news outlets to reveal how partisan media use different metaphors and frames for animal welfare. It identifies four dominant frames.</w:t>
        <w:br/>
      </w:r>
    </w:p>
    <w:p>
      <w:pPr>
        <w:pStyle w:val="Heading1"/>
      </w:pPr>
      <w:r>
        <w:t>Sam Chapman</w:t>
      </w:r>
    </w:p>
    <w:p>
      <w:pPr>
        <w:pStyle w:val="Heading1"/>
      </w:pPr>
      <w:r>
        <w:t>Ophelia Senfter</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How can users feel a sense of responsibility for the trajectory of the world without the project being moralizing?</w:t>
        <w:br/>
        <w:t>Who is this project going to (not) work for?</w:t>
        <w:br/>
        <w:t>How can I create the ‘realistic’ user-creation interactions (goal, no goal)?</w:t>
        <w:br/>
        <w:t>Should the project be followed by a call to action?</w:t>
        <w:br/>
        <w:t>What is the best and worst case scenario for the project’s execution and impact?</w:t>
        <w:br/>
        <w:br/>
        <w:t>Bibliography:</w:t>
        <w:br/>
        <w:t>https://www.polymorf.nl/interaction/future-botanica/</w:t>
        <w:br/>
        <w:t xml:space="preserve">https://www.rspca.org.uk/whatwedo/latest/animalfutures </w:t>
      </w:r>
    </w:p>
    <w:p>
      <w:pPr>
        <w:pStyle w:val="Heading1"/>
      </w:pPr>
      <w:r>
        <w:t>Naiyarah Hussain</w:t>
      </w:r>
    </w:p>
    <w:p>
      <w:pPr>
        <w:pStyle w:val="Heading1"/>
      </w:pPr>
      <w:r>
        <w:t>Sruthi Kuriakose</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Sources -</w:t>
        <w:br/>
        <w:t>NatureLM-audio: an Audio-Language Foundation Model for Bioacoustics,</w:t>
        <w:br/>
        <w:t>Project CETI •-- Home, GitHub Project CETI</w:t>
        <w:br/>
        <w:t>Earth Species Project</w:t>
        <w:br/>
        <w:t>ESP Annual Report 2024.pdf</w:t>
        <w:br/>
        <w:t>Bioacoustics - Cornell eBird Academy - sound analysis techniques,</w:t>
        <w:br/>
        <w:t>"The Sounds of Life" - Karen Bakker, "Beyond Words" - Carl Safina</w:t>
      </w:r>
    </w:p>
    <w:p>
      <w:pPr>
        <w:pStyle w:val="Heading1"/>
      </w:pPr>
      <w:r>
        <w:t>Joel Christoph</w:t>
      </w:r>
    </w:p>
    <w:p>
      <w:pPr>
        <w:pStyle w:val="Heading1"/>
      </w:pPr>
      <w:r>
        <w:t>Carolyn Budai</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What are the risks of oversimplifying animal lives through data?</w:t>
        <w:br/>
        <w:br/>
        <w:t>2. How can blockchain increase trust and transparency in meat production?</w:t>
        <w:br/>
        <w:t>(High Priority – Technically foundational)</w:t>
        <w:br/>
        <w:br/>
        <w:t>What data in the meat production process could be reliably captured and stored on a blockchain?</w:t>
        <w:br/>
        <w:br/>
        <w:t>How would blockchain prevent manipulation or greenwashing of welfare claims?</w:t>
        <w:br/>
        <w:br/>
        <w:t>What real-world use cases or pilots exist already (e.g. carbon labelling, QR code traceability)?</w:t>
        <w:br/>
        <w:br/>
        <w:t>3. What influences ethical consumer choices at the point of purchase?</w:t>
        <w:br/>
        <w:t>(Medium Priority – Helps connect concept to behaviour)</w:t>
        <w:br/>
        <w:br/>
        <w:t>Do transparency and emotional storytelling influence buying behaviour more than price or habit?</w:t>
        <w:br/>
        <w:br/>
        <w:t>How much ethical overload is too much (i.e. “choice fatigue” or emotional burnout)?</w:t>
        <w:br/>
        <w:br/>
        <w:t>What design formats or metaphors (e.g. QR codes, star ratings, AR overlays) help people connect with animal experience?</w:t>
        <w:br/>
        <w:br/>
        <w:t>4. What future policy frameworks could support transparent welfare labelling?</w:t>
        <w:br/>
        <w:t>(Lower Priority – Useful context for system c</w:t>
      </w:r>
    </w:p>
    <w:p>
      <w:pPr>
        <w:pStyle w:val="Heading1"/>
      </w:pPr>
      <w:r>
        <w:t>Malabika Mishra</w:t>
      </w:r>
    </w:p>
    <w:p>
      <w:pPr>
        <w:pStyle w:val="Heading1"/>
      </w:pPr>
      <w:r>
        <w:t>Aleksandra Szumiec</w:t>
      </w:r>
    </w:p>
    <w:p>
      <w:pPr>
        <w:pStyle w:val="Heading1"/>
      </w:pPr>
      <w:r>
        <w:t>Max R</w:t>
      </w:r>
    </w:p>
    <w:p>
      <w:pPr>
        <w:pStyle w:val="Heading1"/>
      </w:pPr>
      <w:r>
        <w:t>Abhishek Pandey</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How can we create a sustainable, secure, and collaborative platform for AI researchers working on animal welfare and citizen science?</w:t>
        <w:br/>
        <w:t>This question drives the platform design and functionality.</w:t>
        <w:br/>
        <w:t>Sub-questions:</w:t>
        <w:br/>
        <w:t>• What are the essential technical and usability features?</w:t>
        <w:br/>
        <w:t>• What membership models balance accessibility and sustainability?</w:t>
        <w:br/>
        <w:t>• How do we ensure privacy and prevent data misuse?</w:t>
        <w:br/>
        <w:br/>
        <w:t>2. What data types are most valuable for AI researchers, and how can citizen scientists effectively contribute?</w:t>
        <w:br/>
        <w:t>We aim to align citizen-generated data with real research needs.</w:t>
        <w:br/>
        <w:t>Sub-questions:</w:t>
        <w:br/>
        <w:t>• What datasets (e.g., soundscapes, videos, surveys) are most useful?</w:t>
        <w:br/>
        <w:t>• What are barriers to citizen science data collection?</w:t>
        <w:br/>
        <w:t>• How can data be standardized and ethically sourced?</w:t>
        <w:br/>
        <w:br/>
        <w:t>3. How can we handle legal, ethical, and licensing challenges in data sharing?</w:t>
        <w:br/>
        <w:t>Navigating privacy, ownership, and international law is essential.</w:t>
        <w:br/>
        <w:t>Sub-questions:</w:t>
        <w:br/>
        <w:t>• What data protection laws apply (e.g., GDPR)?</w:t>
        <w:br/>
        <w:t>• Who owns raw, annotated, and published data?</w:t>
        <w:br/>
        <w:t>• Which licenses best support open, ethical use?</w:t>
        <w:br/>
        <w:br/>
        <w:t>4. What is the best strategy to onboard and retain AI researchers, nonprofits, and citizen scientists?</w:t>
        <w:br/>
        <w:t>Engagement determines platform success.</w:t>
        <w:br/>
        <w:t>Sub-questions:</w:t>
        <w:br/>
        <w:t>• What motivates each group to participate?</w:t>
        <w:br/>
        <w:t>• How can onboarding be tailored but scalable?</w:t>
        <w:br/>
        <w:t>• What are models of successful community-driven platforms?</w:t>
        <w:br/>
        <w:br/>
        <w:t>5. What funding and governance models are viable post-fellowship?</w:t>
        <w:br/>
        <w:t>Sustainability depends on structure and resourcing.</w:t>
        <w:br/>
        <w:t>Sub-questions:</w:t>
        <w:br/>
        <w:t>• Are there models of successful open-source tech-for-good projects?</w:t>
        <w:br/>
        <w:t>• Should we apply for 501(c)(3) status?</w:t>
        <w:br/>
        <w:t>• How can donations, memberships, or grants support the work?</w:t>
        <w:br/>
        <w:br/>
        <w:t>Priority focus:</w:t>
        <w:br/>
        <w:t>Questions 1–3 are essential. Question 4 is important for growth. Question 5 is lower priority now but key for the future. We will focus on what is feasible to test and refine in the next four weeks.</w:t>
        <w:br/>
        <w:br/>
      </w:r>
    </w:p>
    <w:p>
      <w:pPr>
        <w:pStyle w:val="Heading1"/>
      </w:pPr>
      <w:r>
        <w:t>Jinge Wang</w:t>
      </w:r>
    </w:p>
    <w:p>
      <w:pPr>
        <w:pStyle w:val="Heading1"/>
      </w:pPr>
      <w:r>
        <w:t>Paola Heudebert</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 xml:space="preserve">Please refer to V1 of my research overview for an extensive bibliography in footnote (https://docs.google.com/document/d/1XguCfitImtZI_tEMZpK54qFSVzdplgizeUioyAjQ9HQ/edit?tab=t.0#heading=h.bjxt98z3jt5h) . </w:t>
        <w:br/>
        <w:br/>
        <w:t>To complete my research overview with Project CETI scientific papers I’m probably going to focus on these additionnal key sources:</w:t>
        <w:br/>
        <w:t>-&amp;gt; Bermant, P. C., Bronstein, M. M., Wood, R. J., Gero, S., &amp;amp; Gruber, D. F. (Aug 2019). Deep Machine Learning Techniques for the Detection and Classification of Sperm Whale Bioacoustics. Sci Rep 9, 12588 . Available online here</w:t>
        <w:br/>
        <w:t xml:space="preserve">-&amp;gt; Andreas, J., Beguš, G., Bronstein, M. M., Diamant, R., Delaney, D., Gero, S., Goldwasser, S., Gruber, D. F., de Haas, S., Malkin, P., Pavlov, N., Payne, R., Petri, G., Rus, D., Sharma, P., Tchernov, D., Tønnesen, P., Torralba, A., Vogt, D., &amp;amp; Wood, R. J. (June 2022). Toward understanding the communication in sperm whales. iScience, 25(6), 104393. Available online here </w:t>
        <w:br/>
        <w:t xml:space="preserve">-&amp;gt; Beguš, G., Leban, A., &amp;amp; Gero, S. (March 2023). Approaching an unknown communication system by latent space exploration and causal inference. arXiv preprint. Available online here  (revised Feb 2024) </w:t>
        <w:br/>
        <w:t>-&amp;gt; Goldwasser, S., Gruber, D. F., Kalai, A. T., &amp;amp; Paradise, O. (Sept 2023). A theory of unsupervised translation motivated by understanding animal communication. arXiv preprint. Available online here  (submitted nov 22 - revised Nov 23)</w:t>
        <w:br/>
        <w:t>Awaiting confirmation for project CETI team of the most relevant papers to cover</w:t>
        <w:br/>
      </w:r>
    </w:p>
    <w:p>
      <w:pPr>
        <w:pStyle w:val="Heading1"/>
      </w:pPr>
      <w:r>
        <w:t>Jack Zhu</w:t>
      </w:r>
    </w:p>
    <w:p>
      <w:pPr>
        <w:pStyle w:val="Heading1"/>
      </w:pPr>
      <w:r>
        <w:t>Hannah Tookey</w:t>
      </w:r>
    </w:p>
    <w:p>
      <w:pPr>
        <w:pStyle w:val="Heading1"/>
      </w:pPr>
      <w:r>
        <w:t>Marta Garcia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For the first draft, I'm using the resources provided in this course on week 1 and 2, though I will most likely extend my research in the next week or two:</w:t>
        <w:br/>
        <w:br/>
        <w:t>https://forum.effectivealtruism.org/posts/ZNcdt7eYWW7YXALvx/what-ai-could-mean-for-animals</w:t>
        <w:br/>
        <w:br/>
        <w:t>https://link.springer.com/article/10.1007/s13347-023-00627-6</w:t>
        <w:br/>
        <w:br/>
        <w:t>https://link.springer.com/article/10.1007/s43681-022-00187-z</w:t>
        <w:br/>
        <w:br/>
        <w:t>https://bigthink.com/series/great-question/ai-animals-ethics/</w:t>
        <w:br/>
        <w:br/>
        <w:t>https://www.openphilanthropy.org/research/what-could-ai-mean-for-animals/</w:t>
        <w:br/>
        <w:br/>
        <w:t>https://www.noemamag.com/what-ai-means-for-animals/</w:t>
        <w:br/>
        <w:br/>
        <w:t>https://aiforanimals.substack.com/p/1-what-ai-could-mean</w:t>
        <w:br/>
        <w:br/>
        <w:t>https://forum.effectivealtruism.org/posts/2cZAzvaQefh5JxWdb/bringing-about-animal-inclusive-ai</w:t>
        <w:br/>
        <w:br/>
        <w:t>https://www.frontiersin.org/journals/veterinary-science/articles/10.3389/fvets.2022.889623/full</w:t>
        <w:br/>
        <w:br/>
        <w:t>https://aeon.co/essays/how-to-reduce-the-ethical-dangers-of-ai-assisted-farming</w:t>
        <w:br/>
        <w:br/>
        <w:t>https://aiforanimals.substack.com/p/ai-for-animals-3-ai-in-factory-farming</w:t>
        <w:br/>
        <w:br/>
        <w:t>https://beforeporcelain.substack.com/p/we-should-campaign-to-restrict-ai</w:t>
        <w:br/>
        <w:br/>
        <w:t>https://www.dilepix.com/en/animal-welfare</w:t>
        <w:br/>
        <w:br/>
        <w:t xml:space="preserve">https://doi.org/10.3390/ani13132096 </w:t>
      </w:r>
    </w:p>
    <w:p>
      <w:pPr>
        <w:pStyle w:val="Heading1"/>
      </w:pPr>
      <w:r>
        <w:t>Shreya Mukhopadhyay</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India’s Protein Paradox Study – This study by Right to Protein and Nielsen investigates the gap between awareness and actual protein consumption in Indian households. It highlights how myths, misinformation, and lack of knowledge about protein sources contribute to low intake, despite high perceived importance.</w:t>
        <w:br/>
        <w:t>India’s Protein Deficiency and the Need to Address the Problem – Authored by Shoba Suri, this paper discusses the low average protein intake in India, the dominance of cereal-based diets, and widespread misconceptions (like protein causing weight gain). It also touches on regional disparities and the double burden of malnutrition.</w:t>
        <w:br/>
        <w:t>Invisible Malnutrition: Protein Deficiency in Rural India – A collaborative study by ICRISAT, IFPRI, and CESS, this research reveals that even in agriculturally rich areas, protein deficiency persists due to cultural preferences, lack of awareness, and policy gaps. It emphasizes the role of women’s education and dietary diversity.</w:t>
        <w:br/>
        <w:t>Good Food Institute India-A nonprofit think tank working to transform the food system by promoting alternative proteins that are better for the planet, public health, and animals. Their work spans:</w:t>
        <w:br/>
        <w:t>Policy advocacy: Engaging with the Indian government to secure R&amp;amp;D funding, regulatory clarity, and infrastructure for smart protein innovation.</w:t>
        <w:br/>
        <w:t>Scientific research: Supporting open-access research in cultivated meat, fermentation, and plant-based proteins.</w:t>
        <w:br/>
        <w:t>Industry support: Helping startups, investors, and corporates navigate the smart protein landscape.</w:t>
        <w:br/>
        <w:t>Public engagement: Hosting summits, publishing reports, and building coalitions to mainstream sustainable protein.</w:t>
        <w:br/>
        <w:t>There articles, research papers and databases regarding alternative proteins, locally grown affordable protein rich crops will help in building the database for the AI tool use case "Addressing protein deficiency in India-sustainability and ethically ".</w:t>
        <w:br/>
        <w:t>Other resources: ICAR, CRISAT, NIN, NRRI, agricoop.nic.in, nfsm.gov.in, I am yet to explore those.</w:t>
        <w:br/>
        <w:t>Gaps: We definitely need more research papers and surveys addressing this topic as India is a vast country and most of these surveys and analysis might not be a good representation of the whole country.</w:t>
      </w:r>
    </w:p>
    <w:p>
      <w:pPr>
        <w:pStyle w:val="Heading1"/>
      </w:pPr>
      <w:r>
        <w:t>Rosa Yuliana Gabriela Paccotacya Yanque</w:t>
      </w:r>
    </w:p>
    <w:p>
      <w:pPr>
        <w:pStyle w:val="Heading1"/>
      </w:pPr>
      <w:r>
        <w:t>blessmore madungwe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