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13" w:rsidRPr="003653D2" w:rsidRDefault="005A1813">
      <w:pPr>
        <w:rPr>
          <w:color w:val="000000" w:themeColor="text1"/>
          <w:sz w:val="2"/>
          <w:szCs w:val="2"/>
        </w:rPr>
      </w:pPr>
    </w:p>
    <w:p w:rsidR="00855730" w:rsidRDefault="00855730">
      <w:pPr>
        <w:rPr>
          <w:color w:val="000000" w:themeColor="text1"/>
          <w:sz w:val="2"/>
          <w:szCs w:val="2"/>
        </w:rPr>
      </w:pPr>
    </w:p>
    <w:p w:rsidR="00855730" w:rsidRPr="00855730" w:rsidRDefault="00855730" w:rsidP="00855730">
      <w:pPr>
        <w:rPr>
          <w:sz w:val="2"/>
          <w:szCs w:val="2"/>
        </w:rPr>
      </w:pPr>
    </w:p>
    <w:p w:rsidR="00855730" w:rsidRPr="00855730" w:rsidRDefault="00855730" w:rsidP="00855730">
      <w:pPr>
        <w:rPr>
          <w:sz w:val="2"/>
          <w:szCs w:val="2"/>
        </w:rPr>
      </w:pPr>
    </w:p>
    <w:p w:rsidR="00855730" w:rsidRPr="00855730" w:rsidRDefault="00855730" w:rsidP="00855730">
      <w:pPr>
        <w:rPr>
          <w:sz w:val="2"/>
          <w:szCs w:val="2"/>
        </w:rPr>
      </w:pPr>
    </w:p>
    <w:p w:rsidR="00855730" w:rsidRPr="00855730" w:rsidRDefault="00855730" w:rsidP="00855730">
      <w:pPr>
        <w:rPr>
          <w:sz w:val="2"/>
          <w:szCs w:val="2"/>
        </w:rPr>
      </w:pPr>
    </w:p>
    <w:p w:rsidR="00855730" w:rsidRPr="00855730" w:rsidRDefault="00855730" w:rsidP="00855730">
      <w:pPr>
        <w:jc w:val="center"/>
        <w:rPr>
          <w:rFonts w:ascii="Arial" w:hAnsi="Arial" w:cs="Arial"/>
          <w:b w:val="0"/>
          <w:bCs w:val="0"/>
          <w:sz w:val="28"/>
          <w:szCs w:val="28"/>
          <w:u w:val="single"/>
        </w:rPr>
      </w:pPr>
      <w:r w:rsidRPr="00855730">
        <w:rPr>
          <w:rFonts w:ascii="Arial" w:hAnsi="Arial" w:cs="Arial"/>
          <w:b w:val="0"/>
          <w:bCs w:val="0"/>
          <w:sz w:val="28"/>
          <w:szCs w:val="28"/>
          <w:u w:val="single"/>
        </w:rPr>
        <w:t>INSPECTION NOTIFICATION</w:t>
      </w:r>
    </w:p>
    <w:p w:rsidR="00855730" w:rsidRPr="00855730" w:rsidRDefault="00855730" w:rsidP="00855730">
      <w:pPr>
        <w:tabs>
          <w:tab w:val="left" w:pos="3492"/>
        </w:tabs>
        <w:jc w:val="center"/>
        <w:rPr>
          <w:sz w:val="6"/>
          <w:szCs w:val="6"/>
          <w:u w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55730" w:rsidRPr="00855730" w:rsidTr="00C5436E"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730" w:rsidRPr="00855730" w:rsidRDefault="00855730" w:rsidP="00855730">
            <w:pPr>
              <w:bidi w:val="0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775923">
            <w:pPr>
              <w:bidi w:val="0"/>
              <w:rPr>
                <w:rFonts w:ascii="Arial" w:hAnsi="Arial" w:cs="Arial"/>
                <w:b w:val="0"/>
                <w:bCs w:val="0"/>
                <w:sz w:val="15"/>
                <w:szCs w:val="15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Notification No.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  :</w:t>
            </w:r>
            <w:r w:rsidR="00775923">
              <w:rPr>
                <w:rFonts w:ascii="Arial" w:hAnsi="Arial" w:cs="Arial"/>
                <w:color w:val="FF0000"/>
                <w:u w:val="none"/>
              </w:rPr>
              <w:t>XXX</w:t>
            </w:r>
            <w:r w:rsidRPr="00855730">
              <w:rPr>
                <w:rFonts w:ascii="Arial" w:hAnsi="Arial" w:cs="Arial"/>
                <w:color w:val="FF0000"/>
                <w:u w:val="none"/>
              </w:rPr>
              <w:t>-NTF-</w:t>
            </w:r>
            <w:r w:rsidR="00775923">
              <w:rPr>
                <w:rFonts w:ascii="Arial" w:hAnsi="Arial" w:cs="Arial"/>
                <w:color w:val="FF0000"/>
                <w:u w:val="none"/>
              </w:rPr>
              <w:t>XX</w:t>
            </w:r>
            <w:r w:rsidRPr="00855730">
              <w:rPr>
                <w:rFonts w:ascii="Arial" w:hAnsi="Arial" w:cs="Arial"/>
                <w:b w:val="0"/>
                <w:bCs w:val="0"/>
                <w:sz w:val="16"/>
                <w:szCs w:val="16"/>
                <w:u w:val="none"/>
              </w:rPr>
              <w:t xml:space="preserve"> </w:t>
            </w:r>
            <w:r w:rsidRPr="00855730">
              <w:rPr>
                <w:rFonts w:ascii="Arial" w:hAnsi="Arial" w:cs="Arial"/>
                <w:b w:val="0"/>
                <w:bCs w:val="0"/>
                <w:sz w:val="12"/>
                <w:szCs w:val="12"/>
                <w:u w:val="none"/>
              </w:rPr>
              <w:t>( See Note 5)</w:t>
            </w:r>
            <w:r w:rsidRPr="00855730">
              <w:rPr>
                <w:rFonts w:ascii="Arial" w:hAnsi="Arial" w:cs="Arial"/>
                <w:b w:val="0"/>
                <w:bCs w:val="0"/>
                <w:sz w:val="16"/>
                <w:szCs w:val="16"/>
                <w:u w:val="none"/>
              </w:rPr>
              <w:t xml:space="preserve">   </w:t>
            </w:r>
          </w:p>
          <w:p w:rsidR="00855730" w:rsidRPr="00855730" w:rsidRDefault="00855730" w:rsidP="00855730">
            <w:pPr>
              <w:bidi w:val="0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Issue Date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  :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</w:p>
          <w:p w:rsidR="00855730" w:rsidRPr="00855730" w:rsidRDefault="00855730" w:rsidP="00855730">
            <w:pPr>
              <w:tabs>
                <w:tab w:val="left" w:pos="2268"/>
              </w:tabs>
              <w:bidi w:val="0"/>
              <w:rPr>
                <w:rFonts w:ascii="Arial" w:hAnsi="Arial" w:cs="Arial"/>
                <w:sz w:val="10"/>
                <w:szCs w:val="1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Request Inspection Date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</w:t>
            </w:r>
          </w:p>
        </w:tc>
      </w:tr>
    </w:tbl>
    <w:p w:rsidR="00855730" w:rsidRPr="00855730" w:rsidRDefault="00855730" w:rsidP="00855730">
      <w:pPr>
        <w:tabs>
          <w:tab w:val="left" w:pos="3492"/>
        </w:tabs>
        <w:jc w:val="center"/>
        <w:rPr>
          <w:rFonts w:ascii="Arial" w:hAnsi="Arial" w:cs="Arial"/>
          <w:sz w:val="4"/>
          <w:szCs w:val="4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55730" w:rsidRPr="00855730" w:rsidTr="00C5436E">
        <w:trPr>
          <w:trHeight w:val="14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730" w:rsidRPr="00855730" w:rsidRDefault="00855730" w:rsidP="00855730">
            <w:pPr>
              <w:tabs>
                <w:tab w:val="right" w:pos="567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 w:val="10"/>
                <w:szCs w:val="10"/>
                <w:u w:val="none"/>
              </w:rPr>
            </w:pPr>
          </w:p>
          <w:p w:rsidR="00855730" w:rsidRPr="00855730" w:rsidRDefault="00855730" w:rsidP="00855730">
            <w:pPr>
              <w:tabs>
                <w:tab w:val="right" w:pos="567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6"/>
                <w:szCs w:val="16"/>
                <w:u w:val="none"/>
              </w:rPr>
            </w:pPr>
            <w:r w:rsidRPr="00855730">
              <w:rPr>
                <w:rFonts w:ascii="Arial" w:hAnsi="Arial" w:cs="Arial"/>
                <w:u w:val="none"/>
              </w:rPr>
              <w:t xml:space="preserve">TO: 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Petrochemical Industries Design &amp; Eng. Co 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u w:val="none"/>
              </w:rPr>
              <w:t xml:space="preserve">    </w:t>
            </w:r>
            <w:r w:rsidRPr="00855730">
              <w:rPr>
                <w:rFonts w:ascii="Arial" w:hAnsi="Arial" w:cs="Arial"/>
                <w:u w:val="none"/>
              </w:rPr>
              <w:tab/>
              <w:t xml:space="preserve">       (PIDEC)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          </w:t>
            </w:r>
            <w:r w:rsidRPr="00855730">
              <w:rPr>
                <w:rFonts w:ascii="Arial" w:hAnsi="Arial" w:cs="Arial"/>
                <w:b w:val="0"/>
                <w:bCs w:val="0"/>
                <w:sz w:val="16"/>
                <w:szCs w:val="16"/>
                <w:u w:val="none"/>
              </w:rPr>
              <w:t xml:space="preserve">                        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u w:val="none"/>
              </w:rPr>
              <w:t>Attention: Project QC Coordinator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Phone: :+98-71-3211-2854 &amp; 2047</w:t>
            </w:r>
          </w:p>
          <w:p w:rsidR="00855730" w:rsidRPr="00855730" w:rsidRDefault="0000621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>
              <w:rPr>
                <w:rFonts w:ascii="Arial" w:hAnsi="Arial" w:cs="Arial"/>
                <w:b w:val="0"/>
                <w:bCs w:val="0"/>
                <w:u w:val="none"/>
              </w:rPr>
              <w:t>Mobile</w:t>
            </w:r>
            <w:r w:rsidR="00855730"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 :  </w:t>
            </w:r>
            <w:r w:rsidRPr="00006210">
              <w:rPr>
                <w:rFonts w:ascii="Arial" w:hAnsi="Arial" w:cs="Arial"/>
                <w:b w:val="0"/>
                <w:bCs w:val="0"/>
                <w:u w:val="none"/>
              </w:rPr>
              <w:t>+98-</w:t>
            </w:r>
            <w:r>
              <w:rPr>
                <w:rFonts w:ascii="Arial" w:hAnsi="Arial" w:cs="Arial"/>
                <w:b w:val="0"/>
                <w:bCs w:val="0"/>
                <w:u w:val="none"/>
              </w:rPr>
              <w:t>912-103-7293</w:t>
            </w:r>
            <w:r w:rsidR="00855730"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   </w:t>
            </w:r>
          </w:p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  <w:lang w:val="pt-BR"/>
              </w:rPr>
              <w:t xml:space="preserve">E-Mail: </w:t>
            </w:r>
            <w:hyperlink r:id="rId8" w:history="1">
              <w:r w:rsidRPr="00855730">
                <w:rPr>
                  <w:rFonts w:ascii="Arial" w:hAnsi="Arial" w:cs="Arial"/>
                  <w:b w:val="0"/>
                  <w:bCs w:val="0"/>
                  <w:color w:val="0000FF"/>
                  <w:u w:val="single"/>
                </w:rPr>
                <w:t>Rezae</w:t>
              </w:r>
              <w:bookmarkStart w:id="0" w:name="_GoBack"/>
              <w:bookmarkEnd w:id="0"/>
              <w:r w:rsidRPr="00855730">
                <w:rPr>
                  <w:rFonts w:ascii="Arial" w:hAnsi="Arial" w:cs="Arial"/>
                  <w:b w:val="0"/>
                  <w:bCs w:val="0"/>
                  <w:color w:val="0000FF"/>
                  <w:u w:val="single"/>
                </w:rPr>
                <w:t>i.hamidreza@pidec.com</w:t>
              </w:r>
            </w:hyperlink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0"/>
                <w:szCs w:val="10"/>
                <w:u w:val="none"/>
                <w:lang w:val="pt-BR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 w:val="10"/>
                <w:szCs w:val="10"/>
                <w:u w:val="none"/>
              </w:rPr>
            </w:pPr>
          </w:p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u w:val="none"/>
              </w:rPr>
            </w:pPr>
            <w:r w:rsidRPr="00855730">
              <w:rPr>
                <w:rFonts w:ascii="Arial" w:hAnsi="Arial" w:cs="Arial"/>
                <w:u w:val="none"/>
              </w:rPr>
              <w:t xml:space="preserve">CC: </w:t>
            </w:r>
          </w:p>
          <w:p w:rsidR="00855730" w:rsidRPr="00855730" w:rsidRDefault="00C26599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</w:pPr>
            <w:hyperlink r:id="rId9" w:history="1">
              <w:r w:rsidR="00855730" w:rsidRPr="00855730">
                <w:rPr>
                  <w:rFonts w:ascii="Arial" w:hAnsi="Arial" w:cs="Arial"/>
                  <w:b w:val="0"/>
                  <w:bCs w:val="0"/>
                  <w:color w:val="0000FF"/>
                  <w:u w:val="single"/>
                </w:rPr>
                <w:t>mani@pidmco.ir</w:t>
              </w:r>
            </w:hyperlink>
          </w:p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</w:pPr>
            <w:r w:rsidRPr="00855730"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  <w:t>Jafarpour.Naser@pidec.com</w:t>
            </w:r>
          </w:p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</w:pPr>
            <w:r w:rsidRPr="00855730"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  <w:t>lesan.mohsen@pidec.com</w:t>
            </w:r>
          </w:p>
          <w:p w:rsidR="00855730" w:rsidRPr="00855730" w:rsidRDefault="00C26599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</w:pPr>
            <w:hyperlink r:id="rId10" w:history="1">
              <w:r w:rsidR="00855730" w:rsidRPr="00855730">
                <w:rPr>
                  <w:rFonts w:ascii="Arial" w:hAnsi="Arial" w:cs="Arial"/>
                  <w:b w:val="0"/>
                  <w:bCs w:val="0"/>
                  <w:color w:val="0000FF"/>
                  <w:u w:val="single"/>
                </w:rPr>
                <w:t>Parhoodeh.hassanali@pidec.com</w:t>
              </w:r>
            </w:hyperlink>
          </w:p>
          <w:p w:rsidR="00855730" w:rsidRPr="00855730" w:rsidRDefault="00855730" w:rsidP="00855730">
            <w:pPr>
              <w:tabs>
                <w:tab w:val="left" w:pos="3492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 w:val="36"/>
                <w:szCs w:val="36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color w:val="0000FF"/>
                <w:u w:val="single"/>
              </w:rPr>
              <w:t>Shamsodini.Arman@pidec.com</w:t>
            </w:r>
          </w:p>
        </w:tc>
      </w:tr>
      <w:tr w:rsidR="00855730" w:rsidRPr="00855730" w:rsidTr="00C5436E">
        <w:trPr>
          <w:trHeight w:val="1002"/>
        </w:trPr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997A41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Client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: </w:t>
            </w:r>
            <w:r w:rsidR="00997A41">
              <w:rPr>
                <w:rFonts w:ascii="Arial" w:hAnsi="Arial" w:cs="Arial"/>
                <w:b w:val="0"/>
                <w:bCs w:val="0"/>
                <w:u w:val="none"/>
              </w:rPr>
              <w:t>PIDMCO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Project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 BSPC UNIT 800 REHABILATION AND RENOVATION PROJECT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   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Client Job No.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: </w:t>
            </w:r>
            <w:r w:rsidR="00006210">
              <w:rPr>
                <w:rFonts w:ascii="Arial" w:hAnsi="Arial" w:cs="Arial"/>
                <w:b w:val="0"/>
                <w:bCs w:val="0"/>
                <w:u w:val="none"/>
              </w:rPr>
              <w:t>23-13-2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 w:val="4"/>
                <w:szCs w:val="4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PIDEC Job No.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 1228</w:t>
            </w:r>
          </w:p>
        </w:tc>
      </w:tr>
    </w:tbl>
    <w:p w:rsidR="00855730" w:rsidRPr="00855730" w:rsidRDefault="00855730" w:rsidP="00855730">
      <w:pPr>
        <w:tabs>
          <w:tab w:val="left" w:pos="3492"/>
        </w:tabs>
        <w:rPr>
          <w:rFonts w:ascii="Arial" w:hAnsi="Arial" w:cs="Arial"/>
          <w:sz w:val="4"/>
          <w:szCs w:val="4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55730" w:rsidRPr="00855730" w:rsidTr="00C5436E">
        <w:trPr>
          <w:trHeight w:val="461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Supplier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Sub-Supplier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</w:t>
            </w:r>
          </w:p>
        </w:tc>
      </w:tr>
    </w:tbl>
    <w:p w:rsidR="00855730" w:rsidRPr="00855730" w:rsidRDefault="00855730" w:rsidP="00855730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55730" w:rsidRPr="00855730" w:rsidTr="00C5436E">
        <w:trPr>
          <w:trHeight w:val="1467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775923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>ORDER NO.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  <w:t xml:space="preserve">: </w:t>
            </w:r>
            <w:r w:rsidRPr="00F36E49">
              <w:rPr>
                <w:rFonts w:ascii="Arial" w:hAnsi="Arial" w:cs="Arial"/>
                <w:b w:val="0"/>
                <w:bCs w:val="0"/>
                <w:color w:val="FF0000"/>
                <w:u w:val="none"/>
              </w:rPr>
              <w:t>1228-DE-80-</w:t>
            </w:r>
            <w:r w:rsidR="00775923">
              <w:rPr>
                <w:rFonts w:ascii="Arial" w:hAnsi="Arial" w:cs="Arial"/>
                <w:b w:val="0"/>
                <w:bCs w:val="0"/>
                <w:color w:val="FF0000"/>
                <w:u w:val="none"/>
              </w:rPr>
              <w:t>XXX (REQ NO , like PV-206 A)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>ORDER TITLE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  <w:t xml:space="preserve">: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EQUIPMENT / ITEM / TAG NO.: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8"/>
                <w:szCs w:val="8"/>
                <w:u w:val="none"/>
              </w:rPr>
            </w:pPr>
          </w:p>
          <w:p w:rsidR="00855730" w:rsidRPr="00855730" w:rsidRDefault="00855730" w:rsidP="00826EF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>INSPECTION TYPE :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Final Inspection   </w:t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="00826EF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In-process Inspection   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Re-Inspection   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Shipment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Witness Point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ab/>
              <w:t xml:space="preserve">     </w:t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instrText xml:space="preserve"> FORMCHECKBOX </w:instrText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r>
            <w:r w:rsidR="00C26599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separate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fldChar w:fldCharType="end"/>
            </w: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 xml:space="preserve"> Hold Point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sz w:val="18"/>
                <w:szCs w:val="18"/>
                <w:u w:val="none"/>
              </w:rPr>
              <w:t>INSPECTION SUBJECT: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6"/>
                <w:szCs w:val="6"/>
                <w:u w:val="none"/>
              </w:rPr>
            </w:pPr>
          </w:p>
        </w:tc>
      </w:tr>
    </w:tbl>
    <w:p w:rsidR="00855730" w:rsidRPr="00855730" w:rsidRDefault="00855730" w:rsidP="00855730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55730" w:rsidRPr="00855730" w:rsidTr="00C5436E">
        <w:trPr>
          <w:trHeight w:val="898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LOCATION OF INSPECTION  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Country     :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City           : 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 w:val="4"/>
                <w:szCs w:val="4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 xml:space="preserve"> Address   : </w:t>
            </w:r>
          </w:p>
        </w:tc>
      </w:tr>
    </w:tbl>
    <w:p w:rsidR="00855730" w:rsidRPr="00855730" w:rsidRDefault="00855730" w:rsidP="00855730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55730" w:rsidRPr="00855730" w:rsidTr="00C5436E">
        <w:trPr>
          <w:trHeight w:val="1533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SUPPLIER CONTACT PERSON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Mr/Ms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Tel No.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: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Mobile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 xml:space="preserve">:   </w:t>
            </w: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E-Mail</w:t>
            </w: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ab/>
              <w:t>: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sz w:val="4"/>
                <w:szCs w:val="4"/>
                <w:u w:val="none"/>
              </w:rPr>
            </w:pPr>
          </w:p>
          <w:p w:rsidR="00855730" w:rsidRPr="00855730" w:rsidRDefault="00855730" w:rsidP="00855730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SUB-SUPPLIER CONTACT PERSON:</w:t>
            </w:r>
          </w:p>
        </w:tc>
      </w:tr>
    </w:tbl>
    <w:p w:rsidR="00855730" w:rsidRPr="00855730" w:rsidRDefault="00855730" w:rsidP="00855730">
      <w:pPr>
        <w:rPr>
          <w:rFonts w:ascii="Arial" w:hAnsi="Arial" w:cs="Arial"/>
          <w:sz w:val="4"/>
          <w:szCs w:val="4"/>
        </w:rPr>
      </w:pPr>
    </w:p>
    <w:tbl>
      <w:tblPr>
        <w:tblW w:w="99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1989"/>
        <w:gridCol w:w="2527"/>
        <w:gridCol w:w="3126"/>
      </w:tblGrid>
      <w:tr w:rsidR="00855730" w:rsidRPr="00855730" w:rsidTr="00C5436E">
        <w:trPr>
          <w:trHeight w:val="284"/>
        </w:trPr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VENDOR DOC. FOR EXECUTION OF APPLIED INSPECTION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DESCRIPTION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DOC.  NO.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STATUS</w:t>
            </w:r>
          </w:p>
        </w:tc>
      </w:tr>
      <w:tr w:rsidR="00855730" w:rsidRPr="00855730" w:rsidTr="00C5436E">
        <w:trPr>
          <w:trHeight w:val="119"/>
        </w:trPr>
        <w:tc>
          <w:tcPr>
            <w:tcW w:w="2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</w:tr>
      <w:tr w:rsidR="00855730" w:rsidRPr="00855730" w:rsidTr="00C5436E">
        <w:trPr>
          <w:trHeight w:val="210"/>
        </w:trPr>
        <w:tc>
          <w:tcPr>
            <w:tcW w:w="2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10"/>
                <w:szCs w:val="10"/>
                <w:u w:val="none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</w:tr>
      <w:tr w:rsidR="00855730" w:rsidRPr="00855730" w:rsidTr="00C5436E">
        <w:trPr>
          <w:trHeight w:val="70"/>
        </w:trPr>
        <w:tc>
          <w:tcPr>
            <w:tcW w:w="2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730" w:rsidRPr="00855730" w:rsidRDefault="00855730" w:rsidP="00855730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u w:val="none"/>
              </w:rPr>
            </w:pPr>
          </w:p>
        </w:tc>
      </w:tr>
      <w:tr w:rsidR="00855730" w:rsidRPr="00855730" w:rsidTr="00C5436E">
        <w:trPr>
          <w:cantSplit/>
          <w:trHeight w:val="257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WORK PROGRESS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730" w:rsidRPr="00855730" w:rsidRDefault="00855730" w:rsidP="00855730">
            <w:pPr>
              <w:spacing w:line="276" w:lineRule="auto"/>
              <w:rPr>
                <w:rFonts w:ascii="Arial" w:hAnsi="Arial" w:cs="Arial"/>
                <w:b w:val="0"/>
                <w:bCs w:val="0"/>
                <w:u w:val="none"/>
              </w:rPr>
            </w:pPr>
            <w:r w:rsidRPr="00855730">
              <w:rPr>
                <w:rFonts w:ascii="Arial" w:hAnsi="Arial" w:cs="Arial"/>
                <w:b w:val="0"/>
                <w:bCs w:val="0"/>
                <w:u w:val="none"/>
              </w:rPr>
              <w:t>%</w:t>
            </w:r>
          </w:p>
        </w:tc>
      </w:tr>
    </w:tbl>
    <w:p w:rsidR="00855730" w:rsidRPr="00855730" w:rsidRDefault="00855730" w:rsidP="00855730">
      <w:pPr>
        <w:jc w:val="both"/>
        <w:rPr>
          <w:rFonts w:ascii="Arial" w:hAnsi="Arial" w:cs="Arial"/>
          <w:sz w:val="18"/>
          <w:szCs w:val="18"/>
          <w:u w:val="single"/>
        </w:rPr>
      </w:pPr>
      <w:r w:rsidRPr="00855730">
        <w:rPr>
          <w:rFonts w:ascii="Arial" w:hAnsi="Arial" w:cs="Arial"/>
          <w:sz w:val="18"/>
          <w:szCs w:val="18"/>
          <w:u w:val="single"/>
        </w:rPr>
        <w:t xml:space="preserve">NOTE : </w:t>
      </w:r>
    </w:p>
    <w:p w:rsidR="00855730" w:rsidRPr="00855730" w:rsidRDefault="00855730" w:rsidP="00855730">
      <w:pPr>
        <w:jc w:val="both"/>
        <w:rPr>
          <w:rFonts w:ascii="Arial" w:hAnsi="Arial" w:cs="Arial"/>
          <w:b w:val="0"/>
          <w:bCs w:val="0"/>
          <w:sz w:val="6"/>
          <w:szCs w:val="6"/>
          <w:u w:val="none"/>
        </w:rPr>
      </w:pPr>
    </w:p>
    <w:p w:rsidR="00855730" w:rsidRPr="00855730" w:rsidRDefault="00855730" w:rsidP="00855730">
      <w:pPr>
        <w:jc w:val="both"/>
        <w:rPr>
          <w:rFonts w:ascii="Arial" w:hAnsi="Arial" w:cs="Arial"/>
          <w:b w:val="0"/>
          <w:bCs w:val="0"/>
          <w:sz w:val="18"/>
          <w:szCs w:val="18"/>
          <w:u w:val="none"/>
        </w:rPr>
      </w:pP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>1. This notification shall be submitted two weeks prior to the inspection due date.</w:t>
      </w:r>
    </w:p>
    <w:p w:rsidR="00855730" w:rsidRPr="00855730" w:rsidRDefault="00855730" w:rsidP="00855730">
      <w:pPr>
        <w:ind w:left="720"/>
        <w:contextualSpacing/>
        <w:jc w:val="both"/>
        <w:rPr>
          <w:rFonts w:ascii="Arial" w:hAnsi="Arial" w:cs="Arial"/>
          <w:b w:val="0"/>
          <w:bCs w:val="0"/>
          <w:sz w:val="6"/>
          <w:szCs w:val="6"/>
          <w:u w:val="none"/>
        </w:rPr>
      </w:pPr>
    </w:p>
    <w:p w:rsidR="00855730" w:rsidRPr="00855730" w:rsidRDefault="00855730" w:rsidP="00855730">
      <w:pPr>
        <w:ind w:left="176" w:hanging="176"/>
        <w:jc w:val="both"/>
        <w:rPr>
          <w:rFonts w:ascii="Arial" w:hAnsi="Arial" w:cs="Arial"/>
          <w:b w:val="0"/>
          <w:bCs w:val="0"/>
          <w:sz w:val="18"/>
          <w:szCs w:val="18"/>
          <w:u w:val="none"/>
        </w:rPr>
      </w:pP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>2. While submitting any inspection notification relative inspection and test repots/records approved by vendor authorized QC shall be sent along with inspection notification for purchaser’s review and then proceed the inspection.</w:t>
      </w:r>
    </w:p>
    <w:p w:rsidR="00855730" w:rsidRPr="00855730" w:rsidRDefault="00855730" w:rsidP="00855730">
      <w:pPr>
        <w:ind w:left="176" w:hanging="176"/>
        <w:jc w:val="both"/>
        <w:rPr>
          <w:rFonts w:ascii="Arial" w:hAnsi="Arial" w:cs="Arial"/>
          <w:b w:val="0"/>
          <w:bCs w:val="0"/>
          <w:sz w:val="6"/>
          <w:szCs w:val="6"/>
          <w:u w:val="none"/>
        </w:rPr>
      </w:pPr>
    </w:p>
    <w:p w:rsidR="00855730" w:rsidRPr="00855730" w:rsidRDefault="00855730" w:rsidP="00855730">
      <w:pPr>
        <w:ind w:left="176" w:hanging="176"/>
        <w:jc w:val="both"/>
        <w:rPr>
          <w:rFonts w:ascii="Arial" w:hAnsi="Arial" w:cs="Arial"/>
          <w:b w:val="0"/>
          <w:bCs w:val="0"/>
          <w:sz w:val="18"/>
          <w:szCs w:val="18"/>
          <w:u w:val="none"/>
        </w:rPr>
      </w:pP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>3. All the required vendor documents shall be approved or approved as noted as a minimum, and shall be described in this application. No inspection shall be applied without approval of vendor documents.</w:t>
      </w:r>
    </w:p>
    <w:p w:rsidR="00855730" w:rsidRPr="00855730" w:rsidRDefault="00855730" w:rsidP="00855730">
      <w:pPr>
        <w:tabs>
          <w:tab w:val="right" w:pos="176"/>
          <w:tab w:val="right" w:pos="649"/>
        </w:tabs>
        <w:jc w:val="both"/>
        <w:rPr>
          <w:rFonts w:ascii="Arial" w:hAnsi="Arial" w:cs="Arial"/>
          <w:b w:val="0"/>
          <w:bCs w:val="0"/>
          <w:sz w:val="6"/>
          <w:szCs w:val="6"/>
          <w:u w:val="none"/>
        </w:rPr>
      </w:pPr>
    </w:p>
    <w:p w:rsidR="00855730" w:rsidRPr="00855730" w:rsidRDefault="00855730" w:rsidP="00855730">
      <w:pPr>
        <w:tabs>
          <w:tab w:val="right" w:pos="176"/>
          <w:tab w:val="right" w:pos="649"/>
        </w:tabs>
        <w:jc w:val="both"/>
        <w:rPr>
          <w:rFonts w:ascii="Arial" w:hAnsi="Arial" w:cs="Arial"/>
          <w:b w:val="0"/>
          <w:bCs w:val="0"/>
          <w:sz w:val="18"/>
          <w:szCs w:val="18"/>
          <w:u w:val="none"/>
        </w:rPr>
      </w:pP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 xml:space="preserve">4. All the required drawings, procedures, specifications, NCR and calibration, inspection and test </w:t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  <w:t xml:space="preserve">certificates/repots/records approved by vendor authorized QC shall be available to inspector before starting </w:t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ab/>
        <w:t>inspection.</w:t>
      </w:r>
    </w:p>
    <w:p w:rsidR="00855730" w:rsidRPr="00855730" w:rsidRDefault="00855730" w:rsidP="00855730">
      <w:pPr>
        <w:tabs>
          <w:tab w:val="right" w:pos="176"/>
          <w:tab w:val="right" w:pos="649"/>
        </w:tabs>
        <w:jc w:val="both"/>
        <w:rPr>
          <w:rFonts w:ascii="Arial" w:hAnsi="Arial" w:cs="Arial"/>
          <w:b w:val="0"/>
          <w:bCs w:val="0"/>
          <w:sz w:val="6"/>
          <w:szCs w:val="6"/>
          <w:u w:val="none"/>
        </w:rPr>
      </w:pPr>
    </w:p>
    <w:p w:rsidR="00855730" w:rsidRPr="00855730" w:rsidRDefault="00855730" w:rsidP="00855730">
      <w:pPr>
        <w:tabs>
          <w:tab w:val="right" w:pos="176"/>
          <w:tab w:val="right" w:pos="649"/>
        </w:tabs>
        <w:jc w:val="both"/>
        <w:rPr>
          <w:rFonts w:ascii="Arial" w:hAnsi="Arial" w:cs="Arial"/>
          <w:b w:val="0"/>
          <w:bCs w:val="0"/>
          <w:sz w:val="18"/>
          <w:szCs w:val="18"/>
          <w:u w:val="none"/>
        </w:rPr>
      </w:pP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>5.Numbering Procedure shall be as below:</w:t>
      </w:r>
    </w:p>
    <w:p w:rsidR="00855730" w:rsidRPr="00006210" w:rsidRDefault="00855730" w:rsidP="00006210">
      <w:pPr>
        <w:tabs>
          <w:tab w:val="right" w:pos="176"/>
          <w:tab w:val="right" w:pos="649"/>
        </w:tabs>
        <w:jc w:val="both"/>
        <w:rPr>
          <w:rFonts w:ascii="Arial" w:hAnsi="Arial" w:cs="Arial"/>
          <w:sz w:val="2"/>
          <w:szCs w:val="2"/>
        </w:rPr>
      </w:pPr>
      <w:r w:rsidRPr="00855730">
        <w:rPr>
          <w:rFonts w:ascii="Arial" w:hAnsi="Arial" w:cs="Arial"/>
          <w:sz w:val="18"/>
          <w:szCs w:val="18"/>
          <w:u w:val="none"/>
        </w:rPr>
        <w:t>YY-ZZZ-NTF-XX</w:t>
      </w:r>
      <w:r w:rsidRPr="00855730">
        <w:rPr>
          <w:rFonts w:ascii="Arial" w:hAnsi="Arial" w:cs="Arial"/>
          <w:b w:val="0"/>
          <w:bCs w:val="0"/>
          <w:sz w:val="18"/>
          <w:szCs w:val="18"/>
          <w:u w:val="none"/>
        </w:rPr>
        <w:t xml:space="preserve"> ( YY=Department abbreviation, ZZZ=Requisition No., XX=Sequence No. (e.g. PV-206A-NTF-01) )</w:t>
      </w:r>
    </w:p>
    <w:sectPr w:rsidR="00855730" w:rsidRPr="00006210" w:rsidSect="004F7B28">
      <w:headerReference w:type="default" r:id="rId11"/>
      <w:footerReference w:type="default" r:id="rId12"/>
      <w:pgSz w:w="11907" w:h="16840" w:code="9"/>
      <w:pgMar w:top="851" w:right="1134" w:bottom="851" w:left="1134" w:header="720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99" w:rsidRDefault="00C26599">
      <w:r>
        <w:separator/>
      </w:r>
    </w:p>
  </w:endnote>
  <w:endnote w:type="continuationSeparator" w:id="0">
    <w:p w:rsidR="00C26599" w:rsidRDefault="00C2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1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126"/>
    </w:tblGrid>
    <w:tr w:rsidR="003D5569" w:rsidRPr="0039006D" w:rsidTr="000626FE">
      <w:trPr>
        <w:trHeight w:val="398"/>
      </w:trPr>
      <w:tc>
        <w:tcPr>
          <w:tcW w:w="7905" w:type="dxa"/>
          <w:vAlign w:val="center"/>
        </w:tcPr>
        <w:p w:rsidR="00F67A1D" w:rsidRDefault="00F67A1D" w:rsidP="00F67A1D">
          <w:pPr>
            <w:pStyle w:val="Footer"/>
            <w:bidi w:val="0"/>
            <w:ind w:right="-85"/>
            <w:rPr>
              <w:rFonts w:ascii="Arial" w:hAnsi="Arial" w:cs="Arial"/>
              <w:b w:val="0"/>
              <w:bCs w:val="0"/>
              <w:sz w:val="11"/>
              <w:szCs w:val="11"/>
              <w:u w:val="none"/>
              <w:rtl/>
            </w:rPr>
          </w:pPr>
          <w:r w:rsidRPr="00724023">
            <w:rPr>
              <w:rFonts w:ascii="Arial" w:hAnsi="Arial" w:cs="Arial"/>
              <w:b w:val="0"/>
              <w:bCs w:val="0"/>
              <w:sz w:val="11"/>
              <w:szCs w:val="11"/>
              <w:u w:val="none"/>
            </w:rPr>
            <w:t xml:space="preserve">This document with all its rights is the property of </w:t>
          </w:r>
          <w:r w:rsidR="00D72FE4" w:rsidRPr="00D72FE4">
            <w:rPr>
              <w:rFonts w:ascii="Arial" w:hAnsi="Arial" w:cs="Arial"/>
              <w:b w:val="0"/>
              <w:bCs w:val="0"/>
              <w:sz w:val="11"/>
              <w:szCs w:val="11"/>
              <w:u w:val="none"/>
            </w:rPr>
            <w:t>BSPC/PIDMCO</w:t>
          </w:r>
          <w:r w:rsidRPr="00925F53">
            <w:rPr>
              <w:rFonts w:ascii="Arial" w:hAnsi="Arial" w:cs="Arial"/>
              <w:b w:val="0"/>
              <w:bCs w:val="0"/>
              <w:sz w:val="11"/>
              <w:szCs w:val="11"/>
              <w:u w:val="none"/>
            </w:rPr>
            <w:t xml:space="preserve"> </w:t>
          </w:r>
          <w:r w:rsidRPr="00724023">
            <w:rPr>
              <w:rFonts w:ascii="Arial" w:hAnsi="Arial" w:cs="Arial"/>
              <w:b w:val="0"/>
              <w:bCs w:val="0"/>
              <w:sz w:val="11"/>
              <w:szCs w:val="11"/>
              <w:u w:val="none"/>
            </w:rPr>
            <w:t xml:space="preserve">and must be held in confidence. No disclosure, </w:t>
          </w:r>
        </w:p>
        <w:p w:rsidR="003D5569" w:rsidRPr="001C4630" w:rsidRDefault="00F67A1D" w:rsidP="00F67A1D">
          <w:pPr>
            <w:pStyle w:val="BodyText"/>
            <w:bidi w:val="0"/>
            <w:ind w:right="1168"/>
            <w:jc w:val="left"/>
            <w:rPr>
              <w:rtl/>
            </w:rPr>
          </w:pPr>
          <w:r w:rsidRPr="00724023">
            <w:rPr>
              <w:sz w:val="11"/>
              <w:szCs w:val="11"/>
            </w:rPr>
            <w:t xml:space="preserve">reproduction or other use of the document in whole or parts is to be made without the prior consent of </w:t>
          </w:r>
          <w:r w:rsidR="00D72FE4" w:rsidRPr="00D72FE4">
            <w:rPr>
              <w:sz w:val="11"/>
              <w:szCs w:val="11"/>
            </w:rPr>
            <w:t>BSPC/PIDMCO</w:t>
          </w:r>
        </w:p>
      </w:tc>
      <w:tc>
        <w:tcPr>
          <w:tcW w:w="2126" w:type="dxa"/>
          <w:vAlign w:val="center"/>
        </w:tcPr>
        <w:p w:rsidR="003D5569" w:rsidRPr="0039006D" w:rsidRDefault="003D5569" w:rsidP="00F16969">
          <w:pPr>
            <w:bidi w:val="0"/>
            <w:jc w:val="center"/>
            <w:rPr>
              <w:rFonts w:asciiTheme="minorBidi" w:hAnsiTheme="minorBidi" w:cstheme="minorBidi"/>
            </w:rPr>
          </w:pPr>
        </w:p>
      </w:tc>
    </w:tr>
  </w:tbl>
  <w:p w:rsidR="003D5569" w:rsidRPr="0039006D" w:rsidRDefault="003D5569" w:rsidP="003D5569">
    <w:pPr>
      <w:pStyle w:val="Footer"/>
      <w:ind w:right="-8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99" w:rsidRDefault="00C26599">
      <w:r>
        <w:separator/>
      </w:r>
    </w:p>
  </w:footnote>
  <w:footnote w:type="continuationSeparator" w:id="0">
    <w:p w:rsidR="00C26599" w:rsidRDefault="00C2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7" w:type="dxa"/>
      <w:tblInd w:w="-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22"/>
      <w:gridCol w:w="1674"/>
      <w:gridCol w:w="3546"/>
      <w:gridCol w:w="810"/>
      <w:gridCol w:w="1530"/>
      <w:gridCol w:w="1555"/>
    </w:tblGrid>
    <w:tr w:rsidR="00D72FE4" w:rsidTr="00D72FE4">
      <w:trPr>
        <w:trHeight w:val="244"/>
      </w:trPr>
      <w:tc>
        <w:tcPr>
          <w:tcW w:w="2596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  <w:hideMark/>
        </w:tcPr>
        <w:p w:rsidR="00D72FE4" w:rsidRDefault="00D72FE4" w:rsidP="00D72FE4">
          <w:pPr>
            <w:pStyle w:val="Header"/>
            <w:rPr>
              <w:rFonts w:ascii="Arial" w:hAnsi="Arial"/>
              <w:b w:val="0"/>
              <w:sz w:val="14"/>
              <w:u w:val="none"/>
            </w:rPr>
          </w:pPr>
          <w:r>
            <w:rPr>
              <w:rFonts w:ascii="Arial" w:hAnsi="Arial"/>
              <w:sz w:val="12"/>
              <w:szCs w:val="12"/>
              <w:u w:val="none"/>
            </w:rPr>
            <w:t>EPs Contractor:</w:t>
          </w:r>
        </w:p>
      </w:tc>
      <w:tc>
        <w:tcPr>
          <w:tcW w:w="4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D72FE4" w:rsidRPr="00D72FE4" w:rsidRDefault="00D72FE4" w:rsidP="00D72FE4">
          <w:pPr>
            <w:pStyle w:val="Heading8"/>
            <w:rPr>
              <w:rFonts w:ascii="Arial" w:hAnsi="Arial" w:cs="Arial"/>
              <w:sz w:val="14"/>
              <w:szCs w:val="14"/>
            </w:rPr>
          </w:pPr>
          <w:r w:rsidRPr="00D72FE4">
            <w:rPr>
              <w:rFonts w:ascii="Arial" w:hAnsi="Arial" w:cs="Arial"/>
              <w:sz w:val="14"/>
              <w:szCs w:val="14"/>
              <w:lang w:bidi="ar-SA"/>
            </w:rPr>
            <w:t>BSPC UNIT 800 REHABILITATION &amp; RENOVATION PROJECT</w:t>
          </w:r>
        </w:p>
      </w:tc>
      <w:tc>
        <w:tcPr>
          <w:tcW w:w="1530" w:type="dxa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:rsidR="00D72FE4" w:rsidRPr="009D24E5" w:rsidRDefault="00D72FE4" w:rsidP="00891795">
          <w:pPr>
            <w:pStyle w:val="Header"/>
            <w:rPr>
              <w:rFonts w:ascii="Arial" w:hAnsi="Arial"/>
              <w:b w:val="0"/>
              <w:bCs w:val="0"/>
              <w:u w:val="none"/>
            </w:rPr>
          </w:pPr>
          <w:r w:rsidRPr="00D665A3">
            <w:rPr>
              <w:rFonts w:ascii="Arial" w:hAnsi="Arial"/>
              <w:sz w:val="12"/>
              <w:szCs w:val="12"/>
              <w:u w:val="none"/>
            </w:rPr>
            <w:t xml:space="preserve">End </w:t>
          </w:r>
          <w:r w:rsidR="00891795">
            <w:rPr>
              <w:rFonts w:ascii="Arial" w:hAnsi="Arial"/>
              <w:sz w:val="12"/>
              <w:szCs w:val="12"/>
              <w:u w:val="none"/>
            </w:rPr>
            <w:t>U</w:t>
          </w:r>
          <w:r w:rsidRPr="00D665A3">
            <w:rPr>
              <w:rFonts w:ascii="Arial" w:hAnsi="Arial"/>
              <w:sz w:val="12"/>
              <w:szCs w:val="12"/>
              <w:u w:val="none"/>
            </w:rPr>
            <w:t>ser:</w:t>
          </w:r>
        </w:p>
      </w:tc>
      <w:tc>
        <w:tcPr>
          <w:tcW w:w="1555" w:type="dxa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:rsidR="00D72FE4" w:rsidRPr="009D24E5" w:rsidRDefault="00D72FE4" w:rsidP="00D72FE4">
          <w:pPr>
            <w:pStyle w:val="Header"/>
            <w:rPr>
              <w:rFonts w:ascii="Arial" w:hAnsi="Arial"/>
              <w:b w:val="0"/>
              <w:bCs w:val="0"/>
              <w:u w:val="none"/>
            </w:rPr>
          </w:pPr>
          <w:r w:rsidRPr="00D665A3">
            <w:rPr>
              <w:rFonts w:ascii="Arial" w:hAnsi="Arial"/>
              <w:sz w:val="12"/>
              <w:szCs w:val="12"/>
              <w:u w:val="none"/>
            </w:rPr>
            <w:t>Owner:</w:t>
          </w:r>
        </w:p>
      </w:tc>
    </w:tr>
    <w:tr w:rsidR="00D72FE4" w:rsidTr="00D72FE4">
      <w:trPr>
        <w:trHeight w:val="501"/>
      </w:trPr>
      <w:tc>
        <w:tcPr>
          <w:tcW w:w="922" w:type="dxa"/>
          <w:vMerge w:val="restart"/>
          <w:tcBorders>
            <w:top w:val="nil"/>
            <w:left w:val="single" w:sz="6" w:space="0" w:color="auto"/>
            <w:bottom w:val="nil"/>
            <w:right w:val="nil"/>
          </w:tcBorders>
          <w:vAlign w:val="center"/>
          <w:hideMark/>
        </w:tcPr>
        <w:p w:rsidR="00D72FE4" w:rsidRDefault="00D72FE4" w:rsidP="00D72FE4">
          <w:pPr>
            <w:pStyle w:val="Header"/>
            <w:rPr>
              <w:rFonts w:ascii="Arial" w:hAnsi="Arial"/>
              <w:noProof/>
              <w:sz w:val="2"/>
              <w:szCs w:val="6"/>
              <w:u w:val="none"/>
            </w:rPr>
          </w:pPr>
          <w:r w:rsidRPr="00FD777A">
            <w:rPr>
              <w:rFonts w:ascii="Arial" w:hAnsi="Arial"/>
              <w:noProof/>
              <w:sz w:val="14"/>
              <w:u w:val="none"/>
              <w:lang w:bidi="ar-SA"/>
            </w:rPr>
            <w:drawing>
              <wp:inline distT="0" distB="0" distL="0" distR="0" wp14:anchorId="56F35A4B" wp14:editId="50DBCA0F">
                <wp:extent cx="475615" cy="464820"/>
                <wp:effectExtent l="19050" t="0" r="635" b="0"/>
                <wp:docPr id="29" name="Picture 1" descr="pidec-sha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dec-shap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15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74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D72FE4" w:rsidRDefault="00D72FE4" w:rsidP="00D72FE4">
          <w:pPr>
            <w:pStyle w:val="Header"/>
            <w:ind w:left="-47"/>
            <w:rPr>
              <w:rFonts w:ascii="Arial" w:hAnsi="Arial"/>
              <w:noProof/>
              <w:sz w:val="14"/>
              <w:u w:val="none"/>
            </w:rPr>
          </w:pPr>
          <w:r>
            <w:rPr>
              <w:rFonts w:ascii="Arial" w:hAnsi="Arial"/>
              <w:noProof/>
              <w:sz w:val="14"/>
              <w:u w:val="none"/>
            </w:rPr>
            <w:t>Petrochemical</w:t>
          </w:r>
        </w:p>
        <w:p w:rsidR="00D72FE4" w:rsidRDefault="00D72FE4" w:rsidP="00D72FE4">
          <w:pPr>
            <w:pStyle w:val="Header"/>
            <w:ind w:left="-47"/>
            <w:rPr>
              <w:rFonts w:ascii="Arial" w:hAnsi="Arial"/>
              <w:noProof/>
              <w:sz w:val="14"/>
              <w:u w:val="none"/>
            </w:rPr>
          </w:pPr>
          <w:r>
            <w:rPr>
              <w:rFonts w:ascii="Arial" w:hAnsi="Arial"/>
              <w:noProof/>
              <w:sz w:val="14"/>
              <w:u w:val="none"/>
            </w:rPr>
            <w:t>Industries Design &amp;</w:t>
          </w:r>
        </w:p>
        <w:p w:rsidR="00D72FE4" w:rsidRDefault="00D72FE4" w:rsidP="00D72FE4">
          <w:pPr>
            <w:pStyle w:val="Header"/>
            <w:ind w:left="-47"/>
            <w:rPr>
              <w:rFonts w:ascii="Arial" w:hAnsi="Arial"/>
              <w:noProof/>
              <w:sz w:val="14"/>
              <w:u w:val="none"/>
            </w:rPr>
          </w:pPr>
          <w:r>
            <w:rPr>
              <w:rFonts w:ascii="Arial" w:hAnsi="Arial"/>
              <w:noProof/>
              <w:sz w:val="14"/>
              <w:u w:val="none"/>
            </w:rPr>
            <w:t>Engineering Company</w:t>
          </w:r>
        </w:p>
        <w:p w:rsidR="00D72FE4" w:rsidRDefault="00D72FE4" w:rsidP="00D72FE4">
          <w:pPr>
            <w:pStyle w:val="Header"/>
            <w:ind w:left="-47"/>
            <w:rPr>
              <w:rFonts w:ascii="Arial" w:hAnsi="Arial"/>
              <w:b w:val="0"/>
              <w:noProof/>
              <w:sz w:val="14"/>
              <w:u w:val="none"/>
            </w:rPr>
          </w:pPr>
          <w:r>
            <w:rPr>
              <w:rFonts w:ascii="Arial" w:hAnsi="Arial"/>
              <w:noProof/>
              <w:sz w:val="14"/>
              <w:u w:val="none"/>
            </w:rPr>
            <w:t>(PIDEC)</w:t>
          </w:r>
        </w:p>
      </w:tc>
      <w:tc>
        <w:tcPr>
          <w:tcW w:w="4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D72FE4" w:rsidRPr="00A943B1" w:rsidRDefault="00006210" w:rsidP="00D72FE4">
          <w:pPr>
            <w:pStyle w:val="Heading8"/>
            <w:rPr>
              <w:rFonts w:ascii="Arial" w:hAnsi="Arial" w:cs="Arial"/>
              <w:sz w:val="22"/>
              <w:szCs w:val="22"/>
            </w:rPr>
          </w:pPr>
          <w:r w:rsidRPr="00006210">
            <w:rPr>
              <w:rFonts w:ascii="Arial" w:hAnsi="Arial" w:cs="Arial"/>
              <w:bCs w:val="0"/>
              <w:sz w:val="20"/>
              <w:szCs w:val="20"/>
            </w:rPr>
            <w:t>SHOP INSPECTION PROCEDURE</w:t>
          </w:r>
        </w:p>
      </w:tc>
      <w:tc>
        <w:tcPr>
          <w:tcW w:w="1530" w:type="dxa"/>
          <w:vMerge w:val="restart"/>
          <w:tcBorders>
            <w:left w:val="nil"/>
            <w:right w:val="single" w:sz="6" w:space="0" w:color="auto"/>
          </w:tcBorders>
        </w:tcPr>
        <w:p w:rsidR="00D72FE4" w:rsidRDefault="00D72FE4" w:rsidP="00D72FE4">
          <w:pPr>
            <w:pStyle w:val="Header"/>
            <w:jc w:val="center"/>
            <w:rPr>
              <w:rFonts w:ascii="Arial" w:hAnsi="Arial"/>
              <w:noProof/>
              <w:sz w:val="14"/>
              <w:u w:val="none"/>
            </w:rPr>
          </w:pPr>
          <w:r w:rsidRPr="00BA6154">
            <w:rPr>
              <w:noProof/>
              <w:u w:val="none"/>
              <w:lang w:bidi="ar-SA"/>
            </w:rPr>
            <w:drawing>
              <wp:inline distT="0" distB="0" distL="0" distR="0" wp14:anchorId="1AE380FC" wp14:editId="24D80DBA">
                <wp:extent cx="585470" cy="515620"/>
                <wp:effectExtent l="0" t="0" r="0" b="0"/>
                <wp:docPr id="313" name="Picture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942" cy="5195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5" w:type="dxa"/>
          <w:vMerge w:val="restart"/>
          <w:tcBorders>
            <w:left w:val="nil"/>
            <w:right w:val="single" w:sz="6" w:space="0" w:color="auto"/>
          </w:tcBorders>
        </w:tcPr>
        <w:p w:rsidR="00D72FE4" w:rsidRDefault="00D72FE4" w:rsidP="00D72FE4">
          <w:pPr>
            <w:pStyle w:val="Header"/>
            <w:jc w:val="center"/>
            <w:rPr>
              <w:rFonts w:ascii="Arial" w:hAnsi="Arial"/>
              <w:noProof/>
              <w:sz w:val="14"/>
              <w:u w:val="none"/>
            </w:rPr>
          </w:pPr>
          <w:r>
            <w:rPr>
              <w:rFonts w:ascii="Arial" w:hAnsi="Arial"/>
              <w:noProof/>
              <w:sz w:val="14"/>
              <w:u w:val="none"/>
              <w:lang w:bidi="ar-SA"/>
            </w:rPr>
            <w:drawing>
              <wp:inline distT="0" distB="0" distL="0" distR="0" wp14:anchorId="0F936BAB" wp14:editId="25964375">
                <wp:extent cx="724163" cy="539750"/>
                <wp:effectExtent l="0" t="0" r="0" b="0"/>
                <wp:docPr id="314" name="Picture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888" cy="545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72FE4" w:rsidTr="00006210">
      <w:trPr>
        <w:trHeight w:val="291"/>
      </w:trPr>
      <w:tc>
        <w:tcPr>
          <w:tcW w:w="922" w:type="dxa"/>
          <w:vMerge/>
          <w:tcBorders>
            <w:top w:val="nil"/>
            <w:left w:val="single" w:sz="6" w:space="0" w:color="auto"/>
            <w:bottom w:val="nil"/>
            <w:right w:val="nil"/>
          </w:tcBorders>
          <w:vAlign w:val="center"/>
          <w:hideMark/>
        </w:tcPr>
        <w:p w:rsidR="00D72FE4" w:rsidRDefault="00D72FE4" w:rsidP="00D72FE4">
          <w:pPr>
            <w:rPr>
              <w:rFonts w:ascii="Arial" w:hAnsi="Arial"/>
              <w:noProof/>
              <w:sz w:val="2"/>
              <w:szCs w:val="6"/>
              <w:u w:val="none"/>
            </w:rPr>
          </w:pPr>
        </w:p>
      </w:tc>
      <w:tc>
        <w:tcPr>
          <w:tcW w:w="1674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D72FE4" w:rsidRDefault="00D72FE4" w:rsidP="00D72FE4">
          <w:pPr>
            <w:rPr>
              <w:rFonts w:ascii="Arial" w:hAnsi="Arial"/>
              <w:b w:val="0"/>
              <w:noProof/>
              <w:sz w:val="14"/>
              <w:u w:val="none"/>
            </w:rPr>
          </w:pPr>
        </w:p>
      </w:tc>
      <w:tc>
        <w:tcPr>
          <w:tcW w:w="35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D72FE4" w:rsidRDefault="00855730" w:rsidP="00D72FE4">
          <w:pPr>
            <w:pStyle w:val="Heading8"/>
            <w:jc w:val="left"/>
            <w:rPr>
              <w:rFonts w:ascii="Arial" w:hAnsi="Arial"/>
              <w:bCs w:val="0"/>
              <w:sz w:val="14"/>
              <w:szCs w:val="14"/>
            </w:rPr>
          </w:pPr>
          <w:r w:rsidRPr="00855730">
            <w:rPr>
              <w:rFonts w:ascii="Arial" w:hAnsi="Arial"/>
              <w:bCs w:val="0"/>
              <w:sz w:val="14"/>
              <w:szCs w:val="14"/>
            </w:rPr>
            <w:t>Owner Doc. No.:  QC-PCJ-001</w:t>
          </w:r>
        </w:p>
      </w:tc>
      <w:tc>
        <w:tcPr>
          <w:tcW w:w="810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5730" w:rsidRPr="00006210" w:rsidRDefault="00006210" w:rsidP="00006210">
          <w:pPr>
            <w:ind w:left="-72" w:right="-72"/>
            <w:rPr>
              <w:rFonts w:ascii="Arial" w:hAnsi="Arial"/>
              <w:bCs w:val="0"/>
              <w:sz w:val="14"/>
              <w:szCs w:val="14"/>
              <w:u w:val="none"/>
            </w:rPr>
          </w:pPr>
          <w:r w:rsidRPr="00006210">
            <w:rPr>
              <w:rFonts w:ascii="Arial" w:hAnsi="Arial"/>
              <w:bCs w:val="0"/>
              <w:sz w:val="14"/>
              <w:szCs w:val="14"/>
              <w:u w:val="none"/>
            </w:rPr>
            <w:t>Att. No.: 3</w:t>
          </w:r>
        </w:p>
      </w:tc>
      <w:tc>
        <w:tcPr>
          <w:tcW w:w="1530" w:type="dxa"/>
          <w:vMerge/>
          <w:tcBorders>
            <w:left w:val="single" w:sz="4" w:space="0" w:color="auto"/>
            <w:right w:val="single" w:sz="6" w:space="0" w:color="auto"/>
          </w:tcBorders>
          <w:vAlign w:val="center"/>
        </w:tcPr>
        <w:p w:rsidR="00D72FE4" w:rsidRDefault="00D72FE4" w:rsidP="00D72FE4">
          <w:pPr>
            <w:rPr>
              <w:rFonts w:ascii="Arial" w:hAnsi="Arial"/>
              <w:noProof/>
              <w:sz w:val="14"/>
              <w:u w:val="none"/>
            </w:rPr>
          </w:pPr>
        </w:p>
      </w:tc>
      <w:tc>
        <w:tcPr>
          <w:tcW w:w="1555" w:type="dxa"/>
          <w:vMerge/>
          <w:tcBorders>
            <w:left w:val="nil"/>
            <w:right w:val="single" w:sz="6" w:space="0" w:color="auto"/>
          </w:tcBorders>
          <w:vAlign w:val="center"/>
        </w:tcPr>
        <w:p w:rsidR="00D72FE4" w:rsidRDefault="00D72FE4" w:rsidP="00D72FE4">
          <w:pPr>
            <w:rPr>
              <w:rFonts w:ascii="Arial" w:hAnsi="Arial"/>
              <w:noProof/>
              <w:sz w:val="14"/>
              <w:u w:val="none"/>
            </w:rPr>
          </w:pPr>
        </w:p>
      </w:tc>
    </w:tr>
    <w:tr w:rsidR="00D72FE4" w:rsidTr="00006210">
      <w:trPr>
        <w:trHeight w:val="267"/>
      </w:trPr>
      <w:tc>
        <w:tcPr>
          <w:tcW w:w="2596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  <w:vAlign w:val="center"/>
          <w:hideMark/>
        </w:tcPr>
        <w:p w:rsidR="00D72FE4" w:rsidRDefault="00D72FE4" w:rsidP="00D72FE4">
          <w:pPr>
            <w:pStyle w:val="Header"/>
            <w:rPr>
              <w:rFonts w:ascii="Arial" w:hAnsi="Arial"/>
              <w:b w:val="0"/>
              <w:sz w:val="14"/>
              <w:u w:val="none"/>
            </w:rPr>
          </w:pPr>
          <w:r>
            <w:rPr>
              <w:rFonts w:ascii="Arial" w:hAnsi="Arial"/>
              <w:sz w:val="12"/>
              <w:szCs w:val="12"/>
              <w:u w:val="none"/>
            </w:rPr>
            <w:t>Project No. :  1228</w:t>
          </w:r>
        </w:p>
      </w:tc>
      <w:tc>
        <w:tcPr>
          <w:tcW w:w="35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D72FE4" w:rsidRDefault="00855730" w:rsidP="00D72FE4">
          <w:pPr>
            <w:pStyle w:val="Heading8"/>
            <w:jc w:val="left"/>
            <w:rPr>
              <w:rFonts w:ascii="Arial" w:hAnsi="Arial"/>
              <w:bCs w:val="0"/>
              <w:sz w:val="14"/>
              <w:szCs w:val="14"/>
            </w:rPr>
          </w:pPr>
          <w:r w:rsidRPr="00855730">
            <w:rPr>
              <w:rFonts w:ascii="Arial" w:hAnsi="Arial"/>
              <w:bCs w:val="0"/>
              <w:sz w:val="14"/>
              <w:szCs w:val="14"/>
            </w:rPr>
            <w:t>PIDEC Doc. No.:  1228-DE-00-QC-PCJ-001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  <w:hideMark/>
        </w:tcPr>
        <w:p w:rsidR="00D72FE4" w:rsidRDefault="00006210" w:rsidP="00855730">
          <w:pPr>
            <w:rPr>
              <w:rFonts w:ascii="Arial" w:hAnsi="Arial"/>
              <w:bCs w:val="0"/>
              <w:sz w:val="14"/>
              <w:szCs w:val="14"/>
              <w:u w:val="none"/>
            </w:rPr>
          </w:pPr>
          <w:r w:rsidRPr="00006210">
            <w:rPr>
              <w:rFonts w:ascii="Arial" w:hAnsi="Arial"/>
              <w:bCs w:val="0"/>
              <w:sz w:val="14"/>
              <w:szCs w:val="14"/>
              <w:u w:val="none"/>
            </w:rPr>
            <w:t>Rev.: 00</w:t>
          </w:r>
        </w:p>
      </w:tc>
      <w:tc>
        <w:tcPr>
          <w:tcW w:w="1530" w:type="dxa"/>
          <w:tcBorders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72FE4" w:rsidRPr="008F67D8" w:rsidRDefault="00D72FE4" w:rsidP="00D72FE4">
          <w:pPr>
            <w:pStyle w:val="Heading8"/>
            <w:jc w:val="left"/>
            <w:rPr>
              <w:rFonts w:ascii="Arial" w:hAnsi="Arial"/>
              <w:bCs w:val="0"/>
              <w:sz w:val="14"/>
              <w:szCs w:val="14"/>
            </w:rPr>
          </w:pPr>
          <w:r w:rsidRPr="008F67D8">
            <w:rPr>
              <w:rFonts w:ascii="Arial" w:hAnsi="Arial"/>
              <w:sz w:val="12"/>
              <w:szCs w:val="12"/>
            </w:rPr>
            <w:t xml:space="preserve">Project No. :  </w:t>
          </w:r>
          <w:r>
            <w:rPr>
              <w:rFonts w:ascii="Arial" w:hAnsi="Arial"/>
              <w:sz w:val="12"/>
              <w:szCs w:val="12"/>
            </w:rPr>
            <w:t>141</w:t>
          </w:r>
        </w:p>
      </w:tc>
      <w:tc>
        <w:tcPr>
          <w:tcW w:w="1555" w:type="dxa"/>
          <w:tcBorders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D72FE4" w:rsidRPr="008F67D8" w:rsidRDefault="00D72FE4" w:rsidP="00D72FE4">
          <w:pPr>
            <w:pStyle w:val="Heading8"/>
            <w:jc w:val="left"/>
            <w:rPr>
              <w:rFonts w:ascii="Arial" w:hAnsi="Arial"/>
              <w:bCs w:val="0"/>
              <w:sz w:val="14"/>
              <w:szCs w:val="14"/>
            </w:rPr>
          </w:pPr>
          <w:r w:rsidRPr="00AF7C1F">
            <w:rPr>
              <w:rFonts w:ascii="Arial" w:hAnsi="Arial"/>
              <w:sz w:val="12"/>
              <w:szCs w:val="12"/>
            </w:rPr>
            <w:t>Project No. :</w:t>
          </w:r>
          <w:r w:rsidRPr="00B77D9E">
            <w:rPr>
              <w:rFonts w:ascii="Arial" w:hAnsi="Arial"/>
              <w:sz w:val="12"/>
              <w:szCs w:val="12"/>
            </w:rPr>
            <w:t xml:space="preserve">  23-13-2</w:t>
          </w:r>
        </w:p>
      </w:tc>
    </w:tr>
  </w:tbl>
  <w:p w:rsidR="00727F61" w:rsidRDefault="00727F61" w:rsidP="00F67A1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9AC"/>
    <w:multiLevelType w:val="singleLevel"/>
    <w:tmpl w:val="38EE86C8"/>
    <w:lvl w:ilvl="0">
      <w:start w:val="2"/>
      <w:numFmt w:val="lowerLetter"/>
      <w:lvlText w:val="(%1)"/>
      <w:legacy w:legacy="1" w:legacySpace="120" w:legacyIndent="360"/>
      <w:lvlJc w:val="left"/>
      <w:pPr>
        <w:ind w:left="0" w:hanging="360"/>
      </w:pPr>
    </w:lvl>
  </w:abstractNum>
  <w:abstractNum w:abstractNumId="1" w15:restartNumberingAfterBreak="0">
    <w:nsid w:val="0548584F"/>
    <w:multiLevelType w:val="hybridMultilevel"/>
    <w:tmpl w:val="9FA28E98"/>
    <w:lvl w:ilvl="0" w:tplc="625CD404">
      <w:start w:val="6"/>
      <w:numFmt w:val="decimal"/>
      <w:pStyle w:val="Caption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1FE633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9C81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806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88EC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EC6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E2F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471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0244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F6ECC"/>
    <w:multiLevelType w:val="singleLevel"/>
    <w:tmpl w:val="B1A0C690"/>
    <w:lvl w:ilvl="0">
      <w:start w:val="1"/>
      <w:numFmt w:val="lowerLetter"/>
      <w:lvlText w:val="(%1)"/>
      <w:legacy w:legacy="1" w:legacySpace="120" w:legacyIndent="360"/>
      <w:lvlJc w:val="left"/>
      <w:pPr>
        <w:ind w:left="0" w:hanging="360"/>
      </w:pPr>
    </w:lvl>
  </w:abstractNum>
  <w:abstractNum w:abstractNumId="3" w15:restartNumberingAfterBreak="0">
    <w:nsid w:val="39692E3B"/>
    <w:multiLevelType w:val="hybridMultilevel"/>
    <w:tmpl w:val="F446D1C6"/>
    <w:lvl w:ilvl="0" w:tplc="133AD606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37C195A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EF44BAB6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89B42752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DBCA5BFA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75E5756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1164834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A6C2FA0A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E0AE44C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3E0326C7"/>
    <w:multiLevelType w:val="hybridMultilevel"/>
    <w:tmpl w:val="808605F6"/>
    <w:lvl w:ilvl="0" w:tplc="BFA22C72">
      <w:start w:val="4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43F37108"/>
    <w:multiLevelType w:val="hybridMultilevel"/>
    <w:tmpl w:val="25F0BB14"/>
    <w:lvl w:ilvl="0" w:tplc="42DE9922">
      <w:start w:val="5"/>
      <w:numFmt w:val="decimal"/>
      <w:lvlText w:val="%1."/>
      <w:lvlJc w:val="left"/>
      <w:pPr>
        <w:tabs>
          <w:tab w:val="num" w:pos="996"/>
        </w:tabs>
        <w:ind w:left="996" w:hanging="570"/>
      </w:pPr>
      <w:rPr>
        <w:rFonts w:hint="default"/>
      </w:rPr>
    </w:lvl>
    <w:lvl w:ilvl="1" w:tplc="15024D18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076997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441C50D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3076F6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44C487C4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830ED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B52E3A9E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3FBA1E4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6143096"/>
    <w:multiLevelType w:val="hybridMultilevel"/>
    <w:tmpl w:val="E6A851D4"/>
    <w:lvl w:ilvl="0" w:tplc="3FA4D2E8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B274095"/>
    <w:multiLevelType w:val="singleLevel"/>
    <w:tmpl w:val="AD66D0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63DD6B99"/>
    <w:multiLevelType w:val="hybridMultilevel"/>
    <w:tmpl w:val="C42A160A"/>
    <w:lvl w:ilvl="0" w:tplc="1744F1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26782"/>
    <w:multiLevelType w:val="multilevel"/>
    <w:tmpl w:val="25F0BB14"/>
    <w:lvl w:ilvl="0">
      <w:start w:val="5"/>
      <w:numFmt w:val="decimal"/>
      <w:lvlText w:val="%1."/>
      <w:lvlJc w:val="left"/>
      <w:pPr>
        <w:tabs>
          <w:tab w:val="num" w:pos="996"/>
        </w:tabs>
        <w:ind w:left="996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79870472"/>
    <w:multiLevelType w:val="hybridMultilevel"/>
    <w:tmpl w:val="D48CB206"/>
    <w:lvl w:ilvl="0" w:tplc="AF20FF22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B6FDF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7743E4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0443D8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DC153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F1018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52E2B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72C17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4CEECC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2"/>
    <w:lvlOverride w:ilvl="0">
      <w:lvl w:ilvl="0">
        <w:start w:val="4"/>
        <w:numFmt w:val="lowerLetter"/>
        <w:lvlText w:val="(%1)"/>
        <w:legacy w:legacy="1" w:legacySpace="120" w:legacyIndent="360"/>
        <w:lvlJc w:val="left"/>
        <w:pPr>
          <w:ind w:left="0" w:hanging="360"/>
        </w:pPr>
      </w:lvl>
    </w:lvlOverride>
  </w:num>
  <w:num w:numId="10">
    <w:abstractNumId w:val="8"/>
  </w:num>
  <w:num w:numId="11">
    <w:abstractNumId w:val="4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A6A"/>
    <w:rsid w:val="0000044E"/>
    <w:rsid w:val="00006210"/>
    <w:rsid w:val="00012B80"/>
    <w:rsid w:val="00015348"/>
    <w:rsid w:val="00015CF2"/>
    <w:rsid w:val="00033243"/>
    <w:rsid w:val="00034229"/>
    <w:rsid w:val="000445E6"/>
    <w:rsid w:val="00055130"/>
    <w:rsid w:val="000565F9"/>
    <w:rsid w:val="00061547"/>
    <w:rsid w:val="000626FE"/>
    <w:rsid w:val="00066BE2"/>
    <w:rsid w:val="00066F07"/>
    <w:rsid w:val="00067949"/>
    <w:rsid w:val="000733E8"/>
    <w:rsid w:val="000934CF"/>
    <w:rsid w:val="00095EAB"/>
    <w:rsid w:val="000A0003"/>
    <w:rsid w:val="000A3D71"/>
    <w:rsid w:val="000A649E"/>
    <w:rsid w:val="000A717A"/>
    <w:rsid w:val="000B0E89"/>
    <w:rsid w:val="000B35D9"/>
    <w:rsid w:val="000C0BE1"/>
    <w:rsid w:val="000C12A2"/>
    <w:rsid w:val="000C3977"/>
    <w:rsid w:val="000C5B35"/>
    <w:rsid w:val="000D6AAB"/>
    <w:rsid w:val="000D7088"/>
    <w:rsid w:val="000F095C"/>
    <w:rsid w:val="000F3410"/>
    <w:rsid w:val="000F53F1"/>
    <w:rsid w:val="0010184C"/>
    <w:rsid w:val="001235AB"/>
    <w:rsid w:val="001246D2"/>
    <w:rsid w:val="00134643"/>
    <w:rsid w:val="00135EDD"/>
    <w:rsid w:val="00140DBA"/>
    <w:rsid w:val="0014460F"/>
    <w:rsid w:val="00144DF4"/>
    <w:rsid w:val="00145D09"/>
    <w:rsid w:val="00162232"/>
    <w:rsid w:val="00162A12"/>
    <w:rsid w:val="00164475"/>
    <w:rsid w:val="001665AF"/>
    <w:rsid w:val="00183812"/>
    <w:rsid w:val="00184D08"/>
    <w:rsid w:val="00185FB9"/>
    <w:rsid w:val="00190671"/>
    <w:rsid w:val="00194073"/>
    <w:rsid w:val="001947DD"/>
    <w:rsid w:val="001A26FE"/>
    <w:rsid w:val="001B0A22"/>
    <w:rsid w:val="001B5D0C"/>
    <w:rsid w:val="001B6C71"/>
    <w:rsid w:val="001C4630"/>
    <w:rsid w:val="001C6369"/>
    <w:rsid w:val="001C768A"/>
    <w:rsid w:val="001E0034"/>
    <w:rsid w:val="001E10A3"/>
    <w:rsid w:val="001E1DB9"/>
    <w:rsid w:val="001E468F"/>
    <w:rsid w:val="001E733F"/>
    <w:rsid w:val="001F3651"/>
    <w:rsid w:val="001F3EE9"/>
    <w:rsid w:val="001F3FEE"/>
    <w:rsid w:val="001F3FF3"/>
    <w:rsid w:val="001F42F9"/>
    <w:rsid w:val="00200EC0"/>
    <w:rsid w:val="00206F6A"/>
    <w:rsid w:val="00211D59"/>
    <w:rsid w:val="00212474"/>
    <w:rsid w:val="00212908"/>
    <w:rsid w:val="002151AB"/>
    <w:rsid w:val="0021614C"/>
    <w:rsid w:val="00236B25"/>
    <w:rsid w:val="00240718"/>
    <w:rsid w:val="002407A2"/>
    <w:rsid w:val="00245996"/>
    <w:rsid w:val="002534CF"/>
    <w:rsid w:val="00256C04"/>
    <w:rsid w:val="00256D11"/>
    <w:rsid w:val="002602C7"/>
    <w:rsid w:val="00260412"/>
    <w:rsid w:val="0026170D"/>
    <w:rsid w:val="00261C8E"/>
    <w:rsid w:val="002718F1"/>
    <w:rsid w:val="0027299D"/>
    <w:rsid w:val="0027315B"/>
    <w:rsid w:val="00273A32"/>
    <w:rsid w:val="002741A3"/>
    <w:rsid w:val="0028358A"/>
    <w:rsid w:val="00290192"/>
    <w:rsid w:val="002957EC"/>
    <w:rsid w:val="002A2F22"/>
    <w:rsid w:val="002A669B"/>
    <w:rsid w:val="002B248E"/>
    <w:rsid w:val="002B2A83"/>
    <w:rsid w:val="002B37FB"/>
    <w:rsid w:val="002C23CA"/>
    <w:rsid w:val="002C26CD"/>
    <w:rsid w:val="002C4410"/>
    <w:rsid w:val="002C4C51"/>
    <w:rsid w:val="002D0294"/>
    <w:rsid w:val="002D4403"/>
    <w:rsid w:val="002D4AA8"/>
    <w:rsid w:val="002D5C3B"/>
    <w:rsid w:val="002E23E2"/>
    <w:rsid w:val="002E773D"/>
    <w:rsid w:val="002F28A8"/>
    <w:rsid w:val="002F484C"/>
    <w:rsid w:val="002F5552"/>
    <w:rsid w:val="002F6CAC"/>
    <w:rsid w:val="0030580D"/>
    <w:rsid w:val="003060A1"/>
    <w:rsid w:val="00317FBA"/>
    <w:rsid w:val="00325553"/>
    <w:rsid w:val="003274EC"/>
    <w:rsid w:val="003333AC"/>
    <w:rsid w:val="00340A50"/>
    <w:rsid w:val="003418FE"/>
    <w:rsid w:val="003421E3"/>
    <w:rsid w:val="0034670B"/>
    <w:rsid w:val="00356211"/>
    <w:rsid w:val="003653D2"/>
    <w:rsid w:val="00366F41"/>
    <w:rsid w:val="00372F1A"/>
    <w:rsid w:val="00373551"/>
    <w:rsid w:val="003751E5"/>
    <w:rsid w:val="003801C4"/>
    <w:rsid w:val="00382353"/>
    <w:rsid w:val="00383BAA"/>
    <w:rsid w:val="0039006D"/>
    <w:rsid w:val="003A2081"/>
    <w:rsid w:val="003A5AF4"/>
    <w:rsid w:val="003B1F4C"/>
    <w:rsid w:val="003C0191"/>
    <w:rsid w:val="003D2A8F"/>
    <w:rsid w:val="003D3D4F"/>
    <w:rsid w:val="003D5569"/>
    <w:rsid w:val="003D5C5E"/>
    <w:rsid w:val="003E10BF"/>
    <w:rsid w:val="003E44B3"/>
    <w:rsid w:val="003E4F01"/>
    <w:rsid w:val="003F41A9"/>
    <w:rsid w:val="003F54A0"/>
    <w:rsid w:val="004001FD"/>
    <w:rsid w:val="00404534"/>
    <w:rsid w:val="00423B88"/>
    <w:rsid w:val="004308A4"/>
    <w:rsid w:val="00432437"/>
    <w:rsid w:val="00437838"/>
    <w:rsid w:val="00443F34"/>
    <w:rsid w:val="0045365D"/>
    <w:rsid w:val="00456AF9"/>
    <w:rsid w:val="00463619"/>
    <w:rsid w:val="004638A5"/>
    <w:rsid w:val="00470622"/>
    <w:rsid w:val="00476893"/>
    <w:rsid w:val="0048090C"/>
    <w:rsid w:val="0048157F"/>
    <w:rsid w:val="0049205F"/>
    <w:rsid w:val="004A0C71"/>
    <w:rsid w:val="004A1B62"/>
    <w:rsid w:val="004A3185"/>
    <w:rsid w:val="004A3FF9"/>
    <w:rsid w:val="004A6782"/>
    <w:rsid w:val="004A7B2D"/>
    <w:rsid w:val="004C6972"/>
    <w:rsid w:val="004D1FFE"/>
    <w:rsid w:val="004D5713"/>
    <w:rsid w:val="004E09CD"/>
    <w:rsid w:val="004E0ECE"/>
    <w:rsid w:val="004E121B"/>
    <w:rsid w:val="004E17EA"/>
    <w:rsid w:val="004E31AF"/>
    <w:rsid w:val="004F45D2"/>
    <w:rsid w:val="004F7B28"/>
    <w:rsid w:val="00501A6A"/>
    <w:rsid w:val="00506441"/>
    <w:rsid w:val="00506BCC"/>
    <w:rsid w:val="0051462A"/>
    <w:rsid w:val="00515902"/>
    <w:rsid w:val="00516995"/>
    <w:rsid w:val="00517CAF"/>
    <w:rsid w:val="00524E2B"/>
    <w:rsid w:val="00530BDD"/>
    <w:rsid w:val="00536AD3"/>
    <w:rsid w:val="00537876"/>
    <w:rsid w:val="00541844"/>
    <w:rsid w:val="005450FC"/>
    <w:rsid w:val="0055699E"/>
    <w:rsid w:val="00570734"/>
    <w:rsid w:val="00573DA6"/>
    <w:rsid w:val="00575426"/>
    <w:rsid w:val="005777F3"/>
    <w:rsid w:val="00581F0D"/>
    <w:rsid w:val="005866C5"/>
    <w:rsid w:val="00587908"/>
    <w:rsid w:val="00596919"/>
    <w:rsid w:val="00596A43"/>
    <w:rsid w:val="005A1813"/>
    <w:rsid w:val="005A1EB7"/>
    <w:rsid w:val="005A29C3"/>
    <w:rsid w:val="005A32D6"/>
    <w:rsid w:val="005A61C8"/>
    <w:rsid w:val="005B2C08"/>
    <w:rsid w:val="005B40E1"/>
    <w:rsid w:val="005C0CD8"/>
    <w:rsid w:val="005C1A86"/>
    <w:rsid w:val="005C3050"/>
    <w:rsid w:val="005C33B7"/>
    <w:rsid w:val="005D0B8E"/>
    <w:rsid w:val="005D6777"/>
    <w:rsid w:val="005F136C"/>
    <w:rsid w:val="005F5CFE"/>
    <w:rsid w:val="006040C0"/>
    <w:rsid w:val="0061057B"/>
    <w:rsid w:val="006163DD"/>
    <w:rsid w:val="006238A3"/>
    <w:rsid w:val="00625325"/>
    <w:rsid w:val="00626D8F"/>
    <w:rsid w:val="00637D69"/>
    <w:rsid w:val="0065286F"/>
    <w:rsid w:val="00654EFF"/>
    <w:rsid w:val="00660C8D"/>
    <w:rsid w:val="006628C1"/>
    <w:rsid w:val="0066585D"/>
    <w:rsid w:val="006716C6"/>
    <w:rsid w:val="006748C8"/>
    <w:rsid w:val="006811FE"/>
    <w:rsid w:val="00682A3A"/>
    <w:rsid w:val="006840B7"/>
    <w:rsid w:val="00690549"/>
    <w:rsid w:val="00690628"/>
    <w:rsid w:val="00692776"/>
    <w:rsid w:val="00693B7F"/>
    <w:rsid w:val="006A489F"/>
    <w:rsid w:val="006C66B3"/>
    <w:rsid w:val="006C7029"/>
    <w:rsid w:val="006D1220"/>
    <w:rsid w:val="006D1C70"/>
    <w:rsid w:val="006D1DAA"/>
    <w:rsid w:val="006D3A62"/>
    <w:rsid w:val="006D3D28"/>
    <w:rsid w:val="006D4BEF"/>
    <w:rsid w:val="006E7573"/>
    <w:rsid w:val="006F4B6B"/>
    <w:rsid w:val="006F5766"/>
    <w:rsid w:val="00700FE1"/>
    <w:rsid w:val="00704DAA"/>
    <w:rsid w:val="00710CD1"/>
    <w:rsid w:val="007117D2"/>
    <w:rsid w:val="00715BFB"/>
    <w:rsid w:val="00715C54"/>
    <w:rsid w:val="0071606F"/>
    <w:rsid w:val="007244EA"/>
    <w:rsid w:val="007253DE"/>
    <w:rsid w:val="00727F61"/>
    <w:rsid w:val="00735F39"/>
    <w:rsid w:val="00736D2A"/>
    <w:rsid w:val="00751447"/>
    <w:rsid w:val="00765196"/>
    <w:rsid w:val="00767A25"/>
    <w:rsid w:val="0077021B"/>
    <w:rsid w:val="00775923"/>
    <w:rsid w:val="007818CA"/>
    <w:rsid w:val="00783323"/>
    <w:rsid w:val="00795380"/>
    <w:rsid w:val="007A170A"/>
    <w:rsid w:val="007A5813"/>
    <w:rsid w:val="007C5302"/>
    <w:rsid w:val="007D26BA"/>
    <w:rsid w:val="007D403E"/>
    <w:rsid w:val="007D5DE8"/>
    <w:rsid w:val="007D7E40"/>
    <w:rsid w:val="007E2B54"/>
    <w:rsid w:val="007E6D54"/>
    <w:rsid w:val="007F19C7"/>
    <w:rsid w:val="0080053B"/>
    <w:rsid w:val="00810E52"/>
    <w:rsid w:val="008114C1"/>
    <w:rsid w:val="00812A71"/>
    <w:rsid w:val="00814432"/>
    <w:rsid w:val="0081633A"/>
    <w:rsid w:val="00821E61"/>
    <w:rsid w:val="00822CA0"/>
    <w:rsid w:val="00825CB9"/>
    <w:rsid w:val="00826EF0"/>
    <w:rsid w:val="008274D1"/>
    <w:rsid w:val="00835D7D"/>
    <w:rsid w:val="00837E73"/>
    <w:rsid w:val="00847730"/>
    <w:rsid w:val="00855730"/>
    <w:rsid w:val="0085770B"/>
    <w:rsid w:val="00865F02"/>
    <w:rsid w:val="0086707A"/>
    <w:rsid w:val="00870839"/>
    <w:rsid w:val="008722FB"/>
    <w:rsid w:val="0087330F"/>
    <w:rsid w:val="0087423A"/>
    <w:rsid w:val="00875BF7"/>
    <w:rsid w:val="00876CD0"/>
    <w:rsid w:val="008770A3"/>
    <w:rsid w:val="00883AD8"/>
    <w:rsid w:val="00891795"/>
    <w:rsid w:val="008939AC"/>
    <w:rsid w:val="008A732E"/>
    <w:rsid w:val="008C4EAA"/>
    <w:rsid w:val="008D6DBF"/>
    <w:rsid w:val="008D77B0"/>
    <w:rsid w:val="008D7AAE"/>
    <w:rsid w:val="008F05EF"/>
    <w:rsid w:val="009063E1"/>
    <w:rsid w:val="009066DE"/>
    <w:rsid w:val="0091416B"/>
    <w:rsid w:val="00915FF9"/>
    <w:rsid w:val="0091600A"/>
    <w:rsid w:val="0091785A"/>
    <w:rsid w:val="00917DA6"/>
    <w:rsid w:val="00921773"/>
    <w:rsid w:val="009255D3"/>
    <w:rsid w:val="00930ED0"/>
    <w:rsid w:val="00934501"/>
    <w:rsid w:val="00947E64"/>
    <w:rsid w:val="00957F20"/>
    <w:rsid w:val="00960746"/>
    <w:rsid w:val="00965E75"/>
    <w:rsid w:val="00967580"/>
    <w:rsid w:val="00971CC0"/>
    <w:rsid w:val="0097242B"/>
    <w:rsid w:val="0097594A"/>
    <w:rsid w:val="00982539"/>
    <w:rsid w:val="00986070"/>
    <w:rsid w:val="009862D0"/>
    <w:rsid w:val="0098750C"/>
    <w:rsid w:val="00987783"/>
    <w:rsid w:val="00990706"/>
    <w:rsid w:val="00992B3E"/>
    <w:rsid w:val="00997A41"/>
    <w:rsid w:val="009A3BDD"/>
    <w:rsid w:val="009A50F4"/>
    <w:rsid w:val="009B0448"/>
    <w:rsid w:val="009C2296"/>
    <w:rsid w:val="009C3C7B"/>
    <w:rsid w:val="009C5930"/>
    <w:rsid w:val="009C6D72"/>
    <w:rsid w:val="009C7C6E"/>
    <w:rsid w:val="009D0868"/>
    <w:rsid w:val="009D52F3"/>
    <w:rsid w:val="009E0BC3"/>
    <w:rsid w:val="009E1953"/>
    <w:rsid w:val="009E5BE2"/>
    <w:rsid w:val="009E5E2B"/>
    <w:rsid w:val="009F7B41"/>
    <w:rsid w:val="00A00F5B"/>
    <w:rsid w:val="00A013A9"/>
    <w:rsid w:val="00A0323E"/>
    <w:rsid w:val="00A10852"/>
    <w:rsid w:val="00A1160B"/>
    <w:rsid w:val="00A209CB"/>
    <w:rsid w:val="00A27525"/>
    <w:rsid w:val="00A31A13"/>
    <w:rsid w:val="00A41D03"/>
    <w:rsid w:val="00A41F0A"/>
    <w:rsid w:val="00A4440E"/>
    <w:rsid w:val="00A542A3"/>
    <w:rsid w:val="00A62A0E"/>
    <w:rsid w:val="00A66614"/>
    <w:rsid w:val="00A667F2"/>
    <w:rsid w:val="00A717C4"/>
    <w:rsid w:val="00A80EF4"/>
    <w:rsid w:val="00A8365A"/>
    <w:rsid w:val="00A84CA1"/>
    <w:rsid w:val="00A86388"/>
    <w:rsid w:val="00A91191"/>
    <w:rsid w:val="00A93D2F"/>
    <w:rsid w:val="00A943B1"/>
    <w:rsid w:val="00A95C86"/>
    <w:rsid w:val="00A95E19"/>
    <w:rsid w:val="00AA0957"/>
    <w:rsid w:val="00AA699A"/>
    <w:rsid w:val="00AA707A"/>
    <w:rsid w:val="00AB402D"/>
    <w:rsid w:val="00AB4F67"/>
    <w:rsid w:val="00AC4BE6"/>
    <w:rsid w:val="00AD0618"/>
    <w:rsid w:val="00AD1D5E"/>
    <w:rsid w:val="00AD3989"/>
    <w:rsid w:val="00AD7A91"/>
    <w:rsid w:val="00AE1FDA"/>
    <w:rsid w:val="00AE65F3"/>
    <w:rsid w:val="00AF44F2"/>
    <w:rsid w:val="00B00AEC"/>
    <w:rsid w:val="00B0288F"/>
    <w:rsid w:val="00B05118"/>
    <w:rsid w:val="00B07B25"/>
    <w:rsid w:val="00B13CC6"/>
    <w:rsid w:val="00B24388"/>
    <w:rsid w:val="00B316E3"/>
    <w:rsid w:val="00B32764"/>
    <w:rsid w:val="00B3388B"/>
    <w:rsid w:val="00B34E07"/>
    <w:rsid w:val="00B3672B"/>
    <w:rsid w:val="00B401F4"/>
    <w:rsid w:val="00B420CF"/>
    <w:rsid w:val="00B439CC"/>
    <w:rsid w:val="00B4636B"/>
    <w:rsid w:val="00B501D4"/>
    <w:rsid w:val="00B57DEB"/>
    <w:rsid w:val="00B60C3E"/>
    <w:rsid w:val="00B6326C"/>
    <w:rsid w:val="00B6441B"/>
    <w:rsid w:val="00B6554A"/>
    <w:rsid w:val="00B8119C"/>
    <w:rsid w:val="00B83B1A"/>
    <w:rsid w:val="00B86330"/>
    <w:rsid w:val="00B877BF"/>
    <w:rsid w:val="00B93126"/>
    <w:rsid w:val="00B93351"/>
    <w:rsid w:val="00B95766"/>
    <w:rsid w:val="00BA142E"/>
    <w:rsid w:val="00BA1C61"/>
    <w:rsid w:val="00BA3942"/>
    <w:rsid w:val="00BA3AB0"/>
    <w:rsid w:val="00BA566D"/>
    <w:rsid w:val="00BB3B03"/>
    <w:rsid w:val="00BB492C"/>
    <w:rsid w:val="00BC1FC1"/>
    <w:rsid w:val="00BC5058"/>
    <w:rsid w:val="00BD01AA"/>
    <w:rsid w:val="00BD5794"/>
    <w:rsid w:val="00BD67B9"/>
    <w:rsid w:val="00BE2961"/>
    <w:rsid w:val="00BE49BB"/>
    <w:rsid w:val="00BE6222"/>
    <w:rsid w:val="00BF039A"/>
    <w:rsid w:val="00C01318"/>
    <w:rsid w:val="00C01414"/>
    <w:rsid w:val="00C100BE"/>
    <w:rsid w:val="00C10CE7"/>
    <w:rsid w:val="00C142D3"/>
    <w:rsid w:val="00C15959"/>
    <w:rsid w:val="00C26599"/>
    <w:rsid w:val="00C31581"/>
    <w:rsid w:val="00C31816"/>
    <w:rsid w:val="00C31BD6"/>
    <w:rsid w:val="00C32544"/>
    <w:rsid w:val="00C32E5E"/>
    <w:rsid w:val="00C3784F"/>
    <w:rsid w:val="00C413C4"/>
    <w:rsid w:val="00C41572"/>
    <w:rsid w:val="00C41B5C"/>
    <w:rsid w:val="00C43CEB"/>
    <w:rsid w:val="00C46B3D"/>
    <w:rsid w:val="00C47A33"/>
    <w:rsid w:val="00C53D9D"/>
    <w:rsid w:val="00C54A31"/>
    <w:rsid w:val="00C569A4"/>
    <w:rsid w:val="00C6026B"/>
    <w:rsid w:val="00C664F1"/>
    <w:rsid w:val="00C7068C"/>
    <w:rsid w:val="00C71A17"/>
    <w:rsid w:val="00C80559"/>
    <w:rsid w:val="00C82404"/>
    <w:rsid w:val="00C95016"/>
    <w:rsid w:val="00C9649C"/>
    <w:rsid w:val="00C97243"/>
    <w:rsid w:val="00CB0223"/>
    <w:rsid w:val="00CB58BC"/>
    <w:rsid w:val="00CC7CE3"/>
    <w:rsid w:val="00CE4BA2"/>
    <w:rsid w:val="00CE693C"/>
    <w:rsid w:val="00CF174C"/>
    <w:rsid w:val="00CF1C45"/>
    <w:rsid w:val="00CF2367"/>
    <w:rsid w:val="00CF413A"/>
    <w:rsid w:val="00D01C92"/>
    <w:rsid w:val="00D02206"/>
    <w:rsid w:val="00D04729"/>
    <w:rsid w:val="00D055B7"/>
    <w:rsid w:val="00D176B2"/>
    <w:rsid w:val="00D21659"/>
    <w:rsid w:val="00D22966"/>
    <w:rsid w:val="00D309A0"/>
    <w:rsid w:val="00D31D9E"/>
    <w:rsid w:val="00D40723"/>
    <w:rsid w:val="00D42F77"/>
    <w:rsid w:val="00D46014"/>
    <w:rsid w:val="00D5201E"/>
    <w:rsid w:val="00D5246B"/>
    <w:rsid w:val="00D55317"/>
    <w:rsid w:val="00D6113D"/>
    <w:rsid w:val="00D61DEF"/>
    <w:rsid w:val="00D72337"/>
    <w:rsid w:val="00D72FE4"/>
    <w:rsid w:val="00D82097"/>
    <w:rsid w:val="00D862AA"/>
    <w:rsid w:val="00D86FCC"/>
    <w:rsid w:val="00D87C79"/>
    <w:rsid w:val="00D9301D"/>
    <w:rsid w:val="00D970B5"/>
    <w:rsid w:val="00D972D4"/>
    <w:rsid w:val="00DA1FBE"/>
    <w:rsid w:val="00DA67C7"/>
    <w:rsid w:val="00DA6F49"/>
    <w:rsid w:val="00DB547D"/>
    <w:rsid w:val="00DB5821"/>
    <w:rsid w:val="00DB6282"/>
    <w:rsid w:val="00DB6616"/>
    <w:rsid w:val="00DC249F"/>
    <w:rsid w:val="00DC38C6"/>
    <w:rsid w:val="00DC4F7A"/>
    <w:rsid w:val="00DD073B"/>
    <w:rsid w:val="00DD137B"/>
    <w:rsid w:val="00DD43E8"/>
    <w:rsid w:val="00DD636E"/>
    <w:rsid w:val="00DE0C0D"/>
    <w:rsid w:val="00DE0D10"/>
    <w:rsid w:val="00DE4CBA"/>
    <w:rsid w:val="00DE7038"/>
    <w:rsid w:val="00DE75AA"/>
    <w:rsid w:val="00DF6E2A"/>
    <w:rsid w:val="00E07FB2"/>
    <w:rsid w:val="00E162F7"/>
    <w:rsid w:val="00E23A75"/>
    <w:rsid w:val="00E308E0"/>
    <w:rsid w:val="00E3349B"/>
    <w:rsid w:val="00E33770"/>
    <w:rsid w:val="00E45E4F"/>
    <w:rsid w:val="00E47862"/>
    <w:rsid w:val="00E525D6"/>
    <w:rsid w:val="00E5430C"/>
    <w:rsid w:val="00E60973"/>
    <w:rsid w:val="00E65869"/>
    <w:rsid w:val="00E67DDB"/>
    <w:rsid w:val="00E67FC5"/>
    <w:rsid w:val="00E71924"/>
    <w:rsid w:val="00E7594A"/>
    <w:rsid w:val="00E84B34"/>
    <w:rsid w:val="00E90EB2"/>
    <w:rsid w:val="00E916E2"/>
    <w:rsid w:val="00E918AC"/>
    <w:rsid w:val="00EA1BA0"/>
    <w:rsid w:val="00EA584C"/>
    <w:rsid w:val="00EA64E4"/>
    <w:rsid w:val="00EB1E2F"/>
    <w:rsid w:val="00EB3148"/>
    <w:rsid w:val="00EB3FEB"/>
    <w:rsid w:val="00EB7C69"/>
    <w:rsid w:val="00EC744B"/>
    <w:rsid w:val="00ED0D9D"/>
    <w:rsid w:val="00ED4137"/>
    <w:rsid w:val="00ED4CD4"/>
    <w:rsid w:val="00EE022C"/>
    <w:rsid w:val="00EE170D"/>
    <w:rsid w:val="00EE2351"/>
    <w:rsid w:val="00EE300F"/>
    <w:rsid w:val="00EF74A2"/>
    <w:rsid w:val="00F00D4C"/>
    <w:rsid w:val="00F018CA"/>
    <w:rsid w:val="00F04405"/>
    <w:rsid w:val="00F11C00"/>
    <w:rsid w:val="00F122B6"/>
    <w:rsid w:val="00F140D9"/>
    <w:rsid w:val="00F14817"/>
    <w:rsid w:val="00F16969"/>
    <w:rsid w:val="00F2073E"/>
    <w:rsid w:val="00F209F5"/>
    <w:rsid w:val="00F26AD1"/>
    <w:rsid w:val="00F276F7"/>
    <w:rsid w:val="00F3426F"/>
    <w:rsid w:val="00F36E49"/>
    <w:rsid w:val="00F36ECC"/>
    <w:rsid w:val="00F37E01"/>
    <w:rsid w:val="00F422D8"/>
    <w:rsid w:val="00F43363"/>
    <w:rsid w:val="00F50110"/>
    <w:rsid w:val="00F501E8"/>
    <w:rsid w:val="00F51D49"/>
    <w:rsid w:val="00F51E65"/>
    <w:rsid w:val="00F54592"/>
    <w:rsid w:val="00F57E1A"/>
    <w:rsid w:val="00F6327F"/>
    <w:rsid w:val="00F66D67"/>
    <w:rsid w:val="00F67A1D"/>
    <w:rsid w:val="00F72739"/>
    <w:rsid w:val="00F746E8"/>
    <w:rsid w:val="00F80E00"/>
    <w:rsid w:val="00F827CF"/>
    <w:rsid w:val="00F86D04"/>
    <w:rsid w:val="00F92062"/>
    <w:rsid w:val="00F92431"/>
    <w:rsid w:val="00F96B24"/>
    <w:rsid w:val="00FA0D2F"/>
    <w:rsid w:val="00FA5B3A"/>
    <w:rsid w:val="00FA61BD"/>
    <w:rsid w:val="00FB4A06"/>
    <w:rsid w:val="00FB68D2"/>
    <w:rsid w:val="00FB7DCA"/>
    <w:rsid w:val="00FC599E"/>
    <w:rsid w:val="00FD35F5"/>
    <w:rsid w:val="00F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E88BF"/>
  <w15:docId w15:val="{45B2BEB4-D0F1-47C1-8536-69DAFB8F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DD"/>
    <w:rPr>
      <w:b/>
      <w:bCs/>
      <w:u w:val="thick"/>
      <w:lang w:bidi="fa-IR"/>
    </w:rPr>
  </w:style>
  <w:style w:type="paragraph" w:styleId="Heading1">
    <w:name w:val="heading 1"/>
    <w:basedOn w:val="Normal"/>
    <w:next w:val="Normal"/>
    <w:qFormat/>
    <w:rsid w:val="009A3BDD"/>
    <w:pPr>
      <w:keepNext/>
      <w:jc w:val="center"/>
      <w:outlineLvl w:val="0"/>
    </w:pPr>
    <w:rPr>
      <w:rFonts w:ascii="Arial" w:hAnsi="Arial" w:cs="Arial"/>
      <w:u w:val="none"/>
    </w:rPr>
  </w:style>
  <w:style w:type="paragraph" w:styleId="Heading2">
    <w:name w:val="heading 2"/>
    <w:aliases w:val="_Heading 2"/>
    <w:basedOn w:val="Normal"/>
    <w:next w:val="Normal"/>
    <w:qFormat/>
    <w:rsid w:val="009A3BDD"/>
    <w:pPr>
      <w:keepNext/>
      <w:ind w:left="748" w:right="-85" w:hanging="748"/>
      <w:jc w:val="both"/>
      <w:outlineLvl w:val="1"/>
    </w:pPr>
    <w:rPr>
      <w:sz w:val="22"/>
      <w:szCs w:val="22"/>
      <w:u w:val="none"/>
    </w:rPr>
  </w:style>
  <w:style w:type="paragraph" w:styleId="Heading3">
    <w:name w:val="heading 3"/>
    <w:basedOn w:val="Normal"/>
    <w:next w:val="Normal"/>
    <w:qFormat/>
    <w:rsid w:val="009A3BDD"/>
    <w:pPr>
      <w:keepNext/>
      <w:outlineLvl w:val="2"/>
    </w:pPr>
    <w:rPr>
      <w:u w:val="none"/>
    </w:rPr>
  </w:style>
  <w:style w:type="paragraph" w:styleId="Heading4">
    <w:name w:val="heading 4"/>
    <w:basedOn w:val="Normal"/>
    <w:next w:val="Normal"/>
    <w:qFormat/>
    <w:rsid w:val="009A3BDD"/>
    <w:pPr>
      <w:keepNext/>
      <w:ind w:right="-72"/>
      <w:jc w:val="center"/>
      <w:outlineLvl w:val="3"/>
    </w:pPr>
    <w:rPr>
      <w:rFonts w:ascii="Arial" w:hAnsi="Arial"/>
      <w:sz w:val="22"/>
      <w:szCs w:val="22"/>
      <w:u w:val="none"/>
    </w:rPr>
  </w:style>
  <w:style w:type="paragraph" w:styleId="Heading5">
    <w:name w:val="heading 5"/>
    <w:basedOn w:val="Normal"/>
    <w:next w:val="Normal"/>
    <w:qFormat/>
    <w:rsid w:val="009A3BDD"/>
    <w:pPr>
      <w:keepNext/>
      <w:ind w:left="748" w:right="-85"/>
      <w:jc w:val="both"/>
      <w:outlineLvl w:val="4"/>
    </w:pPr>
    <w:rPr>
      <w:sz w:val="22"/>
      <w:szCs w:val="22"/>
      <w:u w:val="none"/>
    </w:rPr>
  </w:style>
  <w:style w:type="paragraph" w:styleId="Heading6">
    <w:name w:val="heading 6"/>
    <w:basedOn w:val="Normal"/>
    <w:next w:val="Normal"/>
    <w:qFormat/>
    <w:rsid w:val="009A3BDD"/>
    <w:pPr>
      <w:keepNext/>
      <w:tabs>
        <w:tab w:val="left" w:pos="1080"/>
      </w:tabs>
      <w:ind w:right="351"/>
      <w:jc w:val="center"/>
      <w:outlineLvl w:val="5"/>
    </w:pPr>
    <w:rPr>
      <w:color w:val="000000"/>
      <w:sz w:val="22"/>
      <w:szCs w:val="22"/>
      <w:u w:val="none"/>
    </w:rPr>
  </w:style>
  <w:style w:type="paragraph" w:styleId="Heading7">
    <w:name w:val="heading 7"/>
    <w:basedOn w:val="Normal"/>
    <w:next w:val="Normal"/>
    <w:qFormat/>
    <w:rsid w:val="009A3BDD"/>
    <w:pPr>
      <w:keepNext/>
      <w:ind w:left="748" w:right="-85" w:hanging="748"/>
      <w:jc w:val="both"/>
      <w:outlineLvl w:val="6"/>
    </w:pPr>
    <w:rPr>
      <w:color w:val="000000"/>
      <w:sz w:val="22"/>
      <w:szCs w:val="22"/>
      <w:u w:val="none"/>
    </w:rPr>
  </w:style>
  <w:style w:type="paragraph" w:styleId="Heading8">
    <w:name w:val="heading 8"/>
    <w:basedOn w:val="Normal"/>
    <w:next w:val="Normal"/>
    <w:link w:val="Heading8Char"/>
    <w:qFormat/>
    <w:rsid w:val="009A3BDD"/>
    <w:pPr>
      <w:keepNext/>
      <w:jc w:val="center"/>
      <w:outlineLvl w:val="7"/>
    </w:pPr>
    <w:rPr>
      <w:sz w:val="18"/>
      <w:szCs w:val="18"/>
      <w:u w:val="none"/>
    </w:rPr>
  </w:style>
  <w:style w:type="paragraph" w:styleId="Heading9">
    <w:name w:val="heading 9"/>
    <w:basedOn w:val="Normal"/>
    <w:next w:val="Normal"/>
    <w:qFormat/>
    <w:rsid w:val="009A3BDD"/>
    <w:pPr>
      <w:keepNext/>
      <w:ind w:right="351"/>
      <w:jc w:val="both"/>
      <w:outlineLvl w:val="8"/>
    </w:pPr>
    <w:rPr>
      <w:rFonts w:ascii="Arial" w:hAnsi="Arial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3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A3B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3BDD"/>
  </w:style>
  <w:style w:type="paragraph" w:styleId="BodyText">
    <w:name w:val="Body Text"/>
    <w:basedOn w:val="Normal"/>
    <w:link w:val="BodyTextChar"/>
    <w:rsid w:val="009A3BDD"/>
    <w:pPr>
      <w:jc w:val="both"/>
    </w:pPr>
    <w:rPr>
      <w:rFonts w:ascii="Arial" w:hAnsi="Arial" w:cs="Arial"/>
      <w:b w:val="0"/>
      <w:bCs w:val="0"/>
      <w:sz w:val="12"/>
      <w:szCs w:val="12"/>
      <w:u w:val="none"/>
    </w:rPr>
  </w:style>
  <w:style w:type="paragraph" w:styleId="Caption">
    <w:name w:val="caption"/>
    <w:basedOn w:val="Normal"/>
    <w:next w:val="Normal"/>
    <w:qFormat/>
    <w:rsid w:val="009A3BDD"/>
    <w:pPr>
      <w:numPr>
        <w:numId w:val="1"/>
      </w:numPr>
      <w:tabs>
        <w:tab w:val="left" w:pos="1080"/>
      </w:tabs>
      <w:ind w:hanging="1440"/>
    </w:pPr>
    <w:rPr>
      <w:rFonts w:ascii="Arial" w:hAnsi="Arial"/>
      <w:color w:val="000000"/>
      <w:sz w:val="24"/>
      <w:szCs w:val="26"/>
      <w:u w:val="none"/>
    </w:rPr>
  </w:style>
  <w:style w:type="paragraph" w:styleId="BodyText3">
    <w:name w:val="Body Text 3"/>
    <w:basedOn w:val="Normal"/>
    <w:rsid w:val="009A3BDD"/>
    <w:pPr>
      <w:jc w:val="center"/>
    </w:pPr>
    <w:rPr>
      <w:b w:val="0"/>
      <w:sz w:val="22"/>
      <w:szCs w:val="22"/>
      <w:u w:val="none"/>
    </w:rPr>
  </w:style>
  <w:style w:type="paragraph" w:styleId="BlockText">
    <w:name w:val="Block Text"/>
    <w:basedOn w:val="Normal"/>
    <w:rsid w:val="009A3BDD"/>
    <w:pPr>
      <w:ind w:left="1080" w:right="351"/>
      <w:jc w:val="both"/>
    </w:pPr>
    <w:rPr>
      <w:rFonts w:ascii="Arial" w:hAnsi="Arial"/>
      <w:b w:val="0"/>
      <w:bCs w:val="0"/>
      <w:color w:val="000000"/>
      <w:sz w:val="24"/>
      <w:szCs w:val="24"/>
      <w:u w:val="none"/>
    </w:rPr>
  </w:style>
  <w:style w:type="paragraph" w:styleId="BodyTextIndent">
    <w:name w:val="Body Text Indent"/>
    <w:basedOn w:val="Normal"/>
    <w:rsid w:val="009A3BDD"/>
    <w:pPr>
      <w:ind w:left="748"/>
    </w:pPr>
    <w:rPr>
      <w:rFonts w:ascii="Arial" w:hAnsi="Arial" w:cs="Arial"/>
      <w:b w:val="0"/>
      <w:bCs w:val="0"/>
      <w:sz w:val="24"/>
      <w:szCs w:val="24"/>
      <w:u w:val="none"/>
    </w:rPr>
  </w:style>
  <w:style w:type="paragraph" w:styleId="BodyTextIndent3">
    <w:name w:val="Body Text Indent 3"/>
    <w:basedOn w:val="Normal"/>
    <w:rsid w:val="009A3BDD"/>
    <w:pPr>
      <w:numPr>
        <w:ilvl w:val="12"/>
      </w:numPr>
      <w:ind w:left="1080"/>
      <w:jc w:val="both"/>
    </w:pPr>
    <w:rPr>
      <w:rFonts w:ascii="Arial" w:hAnsi="Arial" w:cs="Arial"/>
      <w:b w:val="0"/>
      <w:bCs w:val="0"/>
      <w:sz w:val="24"/>
      <w:szCs w:val="24"/>
      <w:u w:val="none"/>
    </w:rPr>
  </w:style>
  <w:style w:type="paragraph" w:styleId="BodyTextIndent2">
    <w:name w:val="Body Text Indent 2"/>
    <w:basedOn w:val="Normal"/>
    <w:rsid w:val="009A3BDD"/>
    <w:pPr>
      <w:ind w:left="1080"/>
    </w:pPr>
    <w:rPr>
      <w:b w:val="0"/>
      <w:bCs w:val="0"/>
      <w:color w:val="000000"/>
      <w:sz w:val="22"/>
      <w:szCs w:val="22"/>
      <w:u w:val="none"/>
    </w:rPr>
  </w:style>
  <w:style w:type="paragraph" w:styleId="BodyText2">
    <w:name w:val="Body Text 2"/>
    <w:basedOn w:val="Normal"/>
    <w:rsid w:val="009A3BDD"/>
    <w:pPr>
      <w:ind w:right="351"/>
      <w:jc w:val="both"/>
    </w:pPr>
    <w:rPr>
      <w:rFonts w:ascii="Arial" w:hAnsi="Arial"/>
      <w:b w:val="0"/>
      <w:bCs w:val="0"/>
      <w:sz w:val="24"/>
      <w:szCs w:val="26"/>
      <w:u w:val="none"/>
    </w:rPr>
  </w:style>
  <w:style w:type="paragraph" w:styleId="PlainText">
    <w:name w:val="Plain Text"/>
    <w:basedOn w:val="Normal"/>
    <w:rsid w:val="009A3BDD"/>
    <w:rPr>
      <w:rFonts w:ascii="Courier New" w:hAnsi="Courier New"/>
      <w:b w:val="0"/>
      <w:bCs w:val="0"/>
      <w:u w:val="none"/>
      <w:lang w:bidi="ar-SA"/>
    </w:rPr>
  </w:style>
  <w:style w:type="character" w:styleId="Hyperlink">
    <w:name w:val="Hyperlink"/>
    <w:basedOn w:val="DefaultParagraphFont"/>
    <w:rsid w:val="009A3BDD"/>
    <w:rPr>
      <w:color w:val="0000FF"/>
      <w:u w:val="single"/>
    </w:rPr>
  </w:style>
  <w:style w:type="table" w:styleId="TableGrid">
    <w:name w:val="Table Grid"/>
    <w:basedOn w:val="TableNormal"/>
    <w:rsid w:val="00B401F4"/>
    <w:pPr>
      <w:overflowPunct w:val="0"/>
      <w:autoSpaceDE w:val="0"/>
      <w:autoSpaceDN w:val="0"/>
      <w:bidi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6D1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9E0BC3"/>
    <w:rPr>
      <w:b/>
      <w:bCs/>
      <w:u w:val="thick"/>
    </w:rPr>
  </w:style>
  <w:style w:type="paragraph" w:customStyle="1" w:styleId="TxBrt1">
    <w:name w:val="TxBr_t1"/>
    <w:basedOn w:val="Normal"/>
    <w:rsid w:val="00B3388B"/>
    <w:pPr>
      <w:widowControl w:val="0"/>
      <w:autoSpaceDE w:val="0"/>
      <w:autoSpaceDN w:val="0"/>
      <w:adjustRightInd w:val="0"/>
      <w:spacing w:line="470" w:lineRule="atLeast"/>
    </w:pPr>
    <w:rPr>
      <w:b w:val="0"/>
      <w:bCs w:val="0"/>
      <w:sz w:val="24"/>
      <w:szCs w:val="24"/>
      <w:u w:val="none"/>
      <w:lang w:bidi="ar-SA"/>
    </w:rPr>
  </w:style>
  <w:style w:type="paragraph" w:styleId="ListParagraph">
    <w:name w:val="List Paragraph"/>
    <w:basedOn w:val="Normal"/>
    <w:uiPriority w:val="34"/>
    <w:qFormat/>
    <w:rsid w:val="003F54A0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727F61"/>
    <w:rPr>
      <w:b/>
      <w:bCs/>
      <w:sz w:val="18"/>
      <w:szCs w:val="18"/>
      <w:lang w:bidi="fa-IR"/>
    </w:rPr>
  </w:style>
  <w:style w:type="character" w:customStyle="1" w:styleId="BodyTextChar">
    <w:name w:val="Body Text Char"/>
    <w:basedOn w:val="DefaultParagraphFont"/>
    <w:link w:val="BodyText"/>
    <w:rsid w:val="00F67A1D"/>
    <w:rPr>
      <w:rFonts w:ascii="Arial" w:hAnsi="Arial" w:cs="Arial"/>
      <w:sz w:val="12"/>
      <w:szCs w:val="12"/>
      <w:lang w:bidi="fa-IR"/>
    </w:rPr>
  </w:style>
  <w:style w:type="character" w:customStyle="1" w:styleId="FooterChar">
    <w:name w:val="Footer Char"/>
    <w:basedOn w:val="DefaultParagraphFont"/>
    <w:link w:val="Footer"/>
    <w:rsid w:val="00F67A1D"/>
    <w:rPr>
      <w:b/>
      <w:bCs/>
      <w:u w:val="thick"/>
      <w:lang w:bidi="fa-IR"/>
    </w:rPr>
  </w:style>
  <w:style w:type="table" w:customStyle="1" w:styleId="TableGrid1">
    <w:name w:val="Table Grid1"/>
    <w:basedOn w:val="TableNormal"/>
    <w:next w:val="TableGrid"/>
    <w:rsid w:val="00855730"/>
    <w:pPr>
      <w:overflowPunct w:val="0"/>
      <w:autoSpaceDE w:val="0"/>
      <w:autoSpaceDN w:val="0"/>
      <w:bidi/>
      <w:adjustRightInd w:val="0"/>
      <w:textAlignment w:val="baseline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zaei.hamidreza@pidec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arhoodeh.hassanali@pidec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i@pidmco.i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78EEF-1F11-467A-9184-56646DA6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PIDEC-ITC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naderi-m</dc:creator>
  <cp:lastModifiedBy>lesan.mohsen</cp:lastModifiedBy>
  <cp:revision>25</cp:revision>
  <cp:lastPrinted>2012-07-04T12:23:00Z</cp:lastPrinted>
  <dcterms:created xsi:type="dcterms:W3CDTF">2013-01-05T06:43:00Z</dcterms:created>
  <dcterms:modified xsi:type="dcterms:W3CDTF">2020-05-18T10:06:00Z</dcterms:modified>
</cp:coreProperties>
</file>