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da6arigo32d5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1099-INT (Chase Bank)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wod5pha2s2gc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Taxpayer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&amp; Elena Rivera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inclqxci7r0y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Payer Information</w:t>
      </w:r>
    </w:p>
    <w:tbl>
      <w:tblPr>
        <w:tblStyle w:val="Table1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495"/>
        <w:tblGridChange w:id="0">
          <w:tblGrid>
            <w:gridCol w:w="2205"/>
            <w:gridCol w:w="3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Payer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JPMorgan Chase Bank, N.A.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Payer 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13-4994650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CHK-4587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nuadcby2i7fv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Form 1099-INT Sample Values</w:t>
      </w:r>
    </w:p>
    <w:tbl>
      <w:tblPr>
        <w:tblStyle w:val="Table2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3540"/>
        <w:gridCol w:w="1215"/>
        <w:tblGridChange w:id="0">
          <w:tblGrid>
            <w:gridCol w:w="930"/>
            <w:gridCol w:w="3540"/>
            <w:gridCol w:w="1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Interest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Early Withdrawal Penalty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U.S. Savings Bond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Federal Tax Withheld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Tax-Exempt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Private Activity Bond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gg459lb369ne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Supporting Story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and Elena maintain a joint savings account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 Chase Bank.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 earned during 2025: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$150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feeds directly into: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B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1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CHASE .......... $150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sz w:val="46"/>
          <w:szCs w:val="46"/>
        </w:rPr>
      </w:pPr>
      <w:bookmarkStart w:colFirst="0" w:colLast="0" w:name="_bbjkv8cz1s7" w:id="5"/>
      <w:bookmarkEnd w:id="5"/>
      <w:r w:rsidDel="00000000" w:rsidR="00000000" w:rsidRPr="00000000">
        <w:rPr>
          <w:rFonts w:ascii="Montserrat" w:cs="Montserrat" w:eastAsia="Montserrat" w:hAnsi="Montserrat"/>
          <w:sz w:val="46"/>
          <w:szCs w:val="46"/>
          <w:rtl w:val="0"/>
        </w:rPr>
        <w:t xml:space="preserve">Form 1099-DIV (Vanguard)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ptnkemh6ivvs" w:id="6"/>
      <w:bookmarkEnd w:id="6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Taxpayer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&amp; Elena Rivera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kx0nuvt6q14s" w:id="7"/>
      <w:bookmarkEnd w:id="7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Payer Information</w:t>
      </w:r>
    </w:p>
    <w:tbl>
      <w:tblPr>
        <w:tblStyle w:val="Table3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600"/>
        <w:tblGridChange w:id="0">
          <w:tblGrid>
            <w:gridCol w:w="2205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Payer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Vanguard Brokerage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Payer 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23-1945930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VG-77214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u4lwm8hi2vin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Form 1099-DIV Sample Values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Professor Wong specifically stated: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Assume there are NO qualified dividends.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Therefore:</w:t>
      </w:r>
    </w:p>
    <w:tbl>
      <w:tblPr>
        <w:tblStyle w:val="Table4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3585"/>
        <w:gridCol w:w="1140"/>
        <w:tblGridChange w:id="0">
          <w:tblGrid>
            <w:gridCol w:w="990"/>
            <w:gridCol w:w="3585"/>
            <w:gridCol w:w="1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Total Ordinary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Qualified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Capital Gain Distributions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Unrecaptured Section 1250 Gain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Nondividend Distributions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Federal Tax Withheld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Foreign Tax 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q3a95pt9pqm" w:id="9"/>
      <w:bookmarkEnd w:id="9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Supporting Story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and Elena own shares in a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Vanguard Income Fund.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fund distributed ordinary dividends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 $405 during 2025.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qualified dividends were reported.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feeds into: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B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5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VANGUARD .......... $405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and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Line 3b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Ordinary Dividends = $405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sz w:val="46"/>
          <w:szCs w:val="46"/>
        </w:rPr>
      </w:pPr>
      <w:bookmarkStart w:colFirst="0" w:colLast="0" w:name="_162k481dllye" w:id="10"/>
      <w:bookmarkEnd w:id="10"/>
      <w:r w:rsidDel="00000000" w:rsidR="00000000" w:rsidRPr="00000000">
        <w:rPr>
          <w:rFonts w:ascii="Montserrat" w:cs="Montserrat" w:eastAsia="Montserrat" w:hAnsi="Montserrat"/>
          <w:sz w:val="46"/>
          <w:szCs w:val="46"/>
          <w:rtl w:val="0"/>
        </w:rPr>
        <w:t xml:space="preserve">Traditional IRA Contribution Record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revised example still discusses IRA deductibility and Schedule 1.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le369bk3m3e7" w:id="11"/>
      <w:bookmarkEnd w:id="11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Taxpayer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Rivera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ojyyps32fgy8" w:id="12"/>
      <w:bookmarkEnd w:id="12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IRA Contribution Summary</w:t>
      </w:r>
    </w:p>
    <w:tbl>
      <w:tblPr>
        <w:tblStyle w:val="Table5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195"/>
        <w:tblGridChange w:id="0">
          <w:tblGrid>
            <w:gridCol w:w="228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Custodian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Fidelity Investments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Account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Traditional 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Contribution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12/15/2025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Contribution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$7,000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d7yqcmmgpbic" w:id="13"/>
      <w:bookmarkEnd w:id="13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Sample Contribution Receipt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Fidelity Investments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Traditional IRA Contribution Confirmation</w:t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Account Holder: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Rivera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Contribution Date: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12/15/2025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Contribution Amount: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$7,000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Year: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creates the Schedule 1 deduction discussion.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sz w:val="46"/>
          <w:szCs w:val="46"/>
        </w:rPr>
      </w:pPr>
      <w:bookmarkStart w:colFirst="0" w:colLast="0" w:name="_3fdvflctb4w" w:id="14"/>
      <w:bookmarkEnd w:id="14"/>
      <w:r w:rsidDel="00000000" w:rsidR="00000000" w:rsidRPr="00000000">
        <w:rPr>
          <w:rFonts w:ascii="Montserrat" w:cs="Montserrat" w:eastAsia="Montserrat" w:hAnsi="Montserrat"/>
          <w:sz w:val="46"/>
          <w:szCs w:val="46"/>
          <w:rtl w:val="0"/>
        </w:rPr>
        <w:t xml:space="preserve">Charitable Contribution Receipt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Since Schedule A may not be filed, but TaxBot should evaluate it.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d6t5rdj864hh" w:id="15"/>
      <w:bookmarkEnd w:id="15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Church Donation</w:t>
      </w:r>
    </w:p>
    <w:tbl>
      <w:tblPr>
        <w:tblStyle w:val="Table6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4290"/>
        <w:tblGridChange w:id="0">
          <w:tblGrid>
            <w:gridCol w:w="2955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Sacramento Community Church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Contribution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Cash Donation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Total 2025 Donations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$5,400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wncwpfrcyd6q" w:id="16"/>
      <w:bookmarkEnd w:id="16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Written Acknowledgment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Thank you for your charitable contributions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during 2025.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 Contributions Received: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$5,400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goods or services were provided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exchange for these contributions.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