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早押し対戦クイズアプリ</w:t>
        <w:br/>
        <w:t>問題生成方針まとめ / 固有ヒント強化 / 100〜250文字</w:t>
      </w:r>
    </w:p>
    <w:p>
      <w:pPr>
        <w:jc w:val="center"/>
      </w:pPr>
      <w:r>
        <w:t>改訂版：tier A〜D / 決定的ヒント削除 / ジャンル10分類 / 同一tier回答重複禁止 / 類似回答統一</w:t>
      </w:r>
    </w:p>
    <w:p/>
    <w:p>
      <w:pPr>
        <w:pStyle w:val="Heading1"/>
      </w:pPr>
      <w:r>
        <w:rPr>
          <w:rFonts w:ascii="Arial" w:hAnsi="Arial" w:eastAsia="Yu Gothic"/>
        </w:rPr>
        <w:t>1. 基本方針</w:t>
      </w:r>
    </w:p>
    <w:p>
      <w:pPr>
        <w:spacing w:after="100" w:line="276" w:lineRule="auto"/>
      </w:pPr>
      <w:r>
        <w:rPr>
          <w:rFonts w:ascii="Arial" w:hAnsi="Arial" w:eastAsia="Yu Gothic"/>
          <w:sz w:val="21"/>
        </w:rPr>
        <w:t>本ドキュメントは、早押し対戦クイズアプリにおける問題生成方針を整理したものです。初期作成した初級問題が簡単すぎたため、「誰でも最後に答えられる問題」ではなく、「知識差がbuzzタイミングと正答率に反映される問題」を目指す方針に改訂します。</w:t>
      </w:r>
    </w:p>
    <w:p>
      <w:pPr>
        <w:pStyle w:val="ListBullet"/>
        <w:spacing w:after="40"/>
      </w:pPr>
      <w:r>
        <w:rPr>
          <w:rFonts w:ascii="Arial" w:hAnsi="Arial" w:eastAsia="Yu Gothic"/>
          <w:sz w:val="21"/>
        </w:rPr>
        <w:t>beginner × common は簡単すぎるため、出題対象から削除する。</w:t>
      </w:r>
    </w:p>
    <w:p>
      <w:pPr>
        <w:pStyle w:val="ListBullet"/>
        <w:spacing w:after="40"/>
      </w:pPr>
      <w:r>
        <w:rPr>
          <w:rFonts w:ascii="Arial" w:hAnsi="Arial" w:eastAsia="Yu Gothic"/>
          <w:sz w:val="21"/>
        </w:rPr>
        <w:t>難易度は difficulty_tier と knowledge_level の組み合わせをもとに、tier A〜Dへ再編する。</w:t>
      </w:r>
    </w:p>
    <w:p>
      <w:pPr>
        <w:pStyle w:val="ListBullet"/>
        <w:spacing w:after="40"/>
      </w:pPr>
      <w:r>
        <w:rPr>
          <w:rFonts w:ascii="Arial" w:hAnsi="Arial" w:eastAsia="Yu Gothic"/>
          <w:sz w:val="21"/>
        </w:rPr>
        <w:t>初級でも、最後に答えをほぼ特定できる「決定的ヒント」は入れない。</w:t>
      </w:r>
    </w:p>
    <w:p>
      <w:pPr>
        <w:pStyle w:val="ListBullet"/>
        <w:spacing w:after="40"/>
      </w:pPr>
      <w:r>
        <w:t>問題文は全難易度で原則100〜250文字以内とし、序盤に知識差が出る固有・専門・マニアックなヒントを置く。単に正しいだけで特定性の低い一般論や冗長な説明は避ける。</w:t>
      </w:r>
    </w:p>
    <w:p>
      <w:pPr>
        <w:pStyle w:val="ListBullet"/>
        <w:spacing w:after="40"/>
      </w:pPr>
      <w:r>
        <w:rPr>
          <w:rFonts w:ascii="Arial" w:hAnsi="Arial" w:eastAsia="Yu Gothic"/>
          <w:sz w:val="21"/>
        </w:rPr>
        <w:t>ただし、答えそのものを直接言い当てさせる過度に露骨なヒントは避ける。</w:t>
      </w:r>
    </w:p>
    <w:p>
      <w:pPr>
        <w:pStyle w:val="Heading1"/>
      </w:pPr>
      <w:r>
        <w:rPr>
          <w:rFonts w:ascii="Arial" w:hAnsi="Arial" w:eastAsia="Yu Gothic"/>
        </w:rPr>
        <w:t>2. 難易度設計：difficulty_tier × knowledge_level</w:t>
      </w:r>
    </w:p>
    <w:p>
      <w:pPr>
        <w:spacing w:after="100" w:line="276" w:lineRule="auto"/>
      </w:pPr>
      <w:r>
        <w:rPr>
          <w:rFonts w:ascii="Arial" w:hAnsi="Arial" w:eastAsia="Yu Gothic"/>
          <w:sz w:val="21"/>
        </w:rPr>
        <w:t>問題は、問題文の出し方を表す difficulty_tier と、答え自体の知名度を表す knowledge_level の2軸で管理します。</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D9EAF7"/>
          </w:tcPr>
          <w:p>
            <w:r/>
            <w:r>
              <w:rPr>
                <w:rFonts w:ascii="Arial" w:hAnsi="Arial" w:eastAsia="Yu Gothic"/>
                <w:b/>
                <w:sz w:val="19"/>
              </w:rPr>
              <w:t>軸</w:t>
            </w:r>
          </w:p>
        </w:tc>
        <w:tc>
          <w:tcPr>
            <w:tcW w:type="dxa" w:w="1872"/>
            <w:vAlign w:val="center"/>
            <w:shd w:fill="D9EAF7"/>
          </w:tcPr>
          <w:p>
            <w:r/>
            <w:r>
              <w:rPr>
                <w:rFonts w:ascii="Arial" w:hAnsi="Arial" w:eastAsia="Yu Gothic"/>
                <w:b/>
                <w:sz w:val="19"/>
              </w:rPr>
              <w:t>値</w:t>
            </w:r>
          </w:p>
        </w:tc>
        <w:tc>
          <w:tcPr>
            <w:tcW w:type="dxa" w:w="6912"/>
            <w:vAlign w:val="center"/>
            <w:shd w:fill="D9EAF7"/>
          </w:tcPr>
          <w:p>
            <w:r/>
            <w:r>
              <w:rPr>
                <w:rFonts w:ascii="Arial" w:hAnsi="Arial" w:eastAsia="Yu Gothic"/>
                <w:b/>
                <w:sz w:val="19"/>
              </w:rPr>
              <w:t>意味</w:t>
            </w:r>
          </w:p>
        </w:tc>
      </w:tr>
      <w:tr>
        <w:tc>
          <w:tcPr>
            <w:tcW w:type="dxa" w:w="2016"/>
            <w:vAlign w:val="center"/>
          </w:tcPr>
          <w:p>
            <w:r/>
            <w:r>
              <w:rPr>
                <w:rFonts w:ascii="Arial" w:hAnsi="Arial" w:eastAsia="Yu Gothic"/>
                <w:b w:val="0"/>
                <w:sz w:val="19"/>
              </w:rPr>
              <w:t>difficulty_tier</w:t>
            </w:r>
          </w:p>
        </w:tc>
        <w:tc>
          <w:tcPr>
            <w:tcW w:type="dxa" w:w="1872"/>
            <w:vAlign w:val="center"/>
          </w:tcPr>
          <w:p>
            <w:r/>
            <w:r>
              <w:rPr>
                <w:rFonts w:ascii="Arial" w:hAnsi="Arial" w:eastAsia="Yu Gothic"/>
                <w:b w:val="0"/>
                <w:sz w:val="19"/>
              </w:rPr>
              <w:t>beginner</w:t>
            </w:r>
          </w:p>
        </w:tc>
        <w:tc>
          <w:tcPr>
            <w:tcW w:type="dxa" w:w="6912"/>
            <w:vAlign w:val="center"/>
          </w:tcPr>
          <w:p>
            <w:r>
              <w:t>比較的平易な問題文。ただし、冗長な一般論ではなく、答えに固有の具体情報を必ず入れる。</w:t>
            </w:r>
          </w:p>
        </w:tc>
      </w:tr>
      <w:tr>
        <w:tc>
          <w:tcPr>
            <w:tcW w:type="dxa" w:w="2016"/>
            <w:vAlign w:val="center"/>
          </w:tcPr>
          <w:p>
            <w:r/>
            <w:r>
              <w:rPr>
                <w:rFonts w:ascii="Arial" w:hAnsi="Arial" w:eastAsia="Yu Gothic"/>
                <w:b w:val="0"/>
                <w:sz w:val="19"/>
              </w:rPr>
              <w:t>difficulty_tier</w:t>
            </w:r>
          </w:p>
        </w:tc>
        <w:tc>
          <w:tcPr>
            <w:tcW w:type="dxa" w:w="1872"/>
            <w:vAlign w:val="center"/>
          </w:tcPr>
          <w:p>
            <w:r/>
            <w:r>
              <w:rPr>
                <w:rFonts w:ascii="Arial" w:hAnsi="Arial" w:eastAsia="Yu Gothic"/>
                <w:b w:val="0"/>
                <w:sz w:val="19"/>
              </w:rPr>
              <w:t>intermediate</w:t>
            </w:r>
          </w:p>
        </w:tc>
        <w:tc>
          <w:tcPr>
            <w:tcW w:type="dxa" w:w="6912"/>
            <w:vAlign w:val="center"/>
          </w:tcPr>
          <w:p>
            <w:r>
              <w:t>歴史・専門的特徴や背景から入り、固有名詞・専門用語・地域名・制度名など、詳しい人が早く押せる情報を含める。</w:t>
            </w:r>
          </w:p>
        </w:tc>
      </w:tr>
      <w:tr>
        <w:tc>
          <w:tcPr>
            <w:tcW w:type="dxa" w:w="2016"/>
            <w:vAlign w:val="center"/>
          </w:tcPr>
          <w:p>
            <w:r/>
            <w:r>
              <w:rPr>
                <w:rFonts w:ascii="Arial" w:hAnsi="Arial" w:eastAsia="Yu Gothic"/>
                <w:b w:val="0"/>
                <w:sz w:val="19"/>
              </w:rPr>
              <w:t>difficulty_tier</w:t>
            </w:r>
          </w:p>
        </w:tc>
        <w:tc>
          <w:tcPr>
            <w:tcW w:type="dxa" w:w="1872"/>
            <w:vAlign w:val="center"/>
          </w:tcPr>
          <w:p>
            <w:r/>
            <w:r>
              <w:rPr>
                <w:rFonts w:ascii="Arial" w:hAnsi="Arial" w:eastAsia="Yu Gothic"/>
                <w:b w:val="0"/>
                <w:sz w:val="19"/>
              </w:rPr>
              <w:t>advanced</w:t>
            </w:r>
          </w:p>
        </w:tc>
        <w:tc>
          <w:tcPr>
            <w:tcW w:type="dxa" w:w="6912"/>
            <w:vAlign w:val="center"/>
          </w:tcPr>
          <w:p>
            <w:r/>
            <w:r>
              <w:rPr>
                <w:rFonts w:ascii="Arial" w:hAnsi="Arial" w:eastAsia="Yu Gothic"/>
                <w:b w:val="0"/>
                <w:sz w:val="19"/>
              </w:rPr>
              <w:t>専門的・限定的な説明から始まり、関連背景や有名概念へ落とす。</w:t>
            </w:r>
          </w:p>
        </w:tc>
      </w:tr>
      <w:tr>
        <w:tc>
          <w:tcPr>
            <w:tcW w:type="dxa" w:w="2016"/>
            <w:vAlign w:val="center"/>
          </w:tcPr>
          <w:p>
            <w:r/>
            <w:r>
              <w:rPr>
                <w:rFonts w:ascii="Arial" w:hAnsi="Arial" w:eastAsia="Yu Gothic"/>
                <w:b w:val="0"/>
                <w:sz w:val="19"/>
              </w:rPr>
              <w:t>knowledge_level</w:t>
            </w:r>
          </w:p>
        </w:tc>
        <w:tc>
          <w:tcPr>
            <w:tcW w:type="dxa" w:w="1872"/>
            <w:vAlign w:val="center"/>
          </w:tcPr>
          <w:p>
            <w:r/>
            <w:r>
              <w:rPr>
                <w:rFonts w:ascii="Arial" w:hAnsi="Arial" w:eastAsia="Yu Gothic"/>
                <w:b w:val="0"/>
                <w:sz w:val="19"/>
              </w:rPr>
              <w:t>common</w:t>
            </w:r>
          </w:p>
        </w:tc>
        <w:tc>
          <w:tcPr>
            <w:tcW w:type="dxa" w:w="6912"/>
            <w:vAlign w:val="center"/>
          </w:tcPr>
          <w:p>
            <w:r/>
            <w:r>
              <w:rPr>
                <w:rFonts w:ascii="Arial" w:hAnsi="Arial" w:eastAsia="Yu Gothic"/>
                <w:b w:val="0"/>
                <w:sz w:val="19"/>
              </w:rPr>
              <w:t>多くの人が知っている答え。例：Japan, Mars, Apple。</w:t>
            </w:r>
          </w:p>
        </w:tc>
      </w:tr>
      <w:tr>
        <w:tc>
          <w:tcPr>
            <w:tcW w:type="dxa" w:w="2016"/>
            <w:vAlign w:val="center"/>
          </w:tcPr>
          <w:p>
            <w:r/>
            <w:r>
              <w:rPr>
                <w:rFonts w:ascii="Arial" w:hAnsi="Arial" w:eastAsia="Yu Gothic"/>
                <w:b w:val="0"/>
                <w:sz w:val="19"/>
              </w:rPr>
              <w:t>knowledge_level</w:t>
            </w:r>
          </w:p>
        </w:tc>
        <w:tc>
          <w:tcPr>
            <w:tcW w:type="dxa" w:w="1872"/>
            <w:vAlign w:val="center"/>
          </w:tcPr>
          <w:p>
            <w:r/>
            <w:r>
              <w:rPr>
                <w:rFonts w:ascii="Arial" w:hAnsi="Arial" w:eastAsia="Yu Gothic"/>
                <w:b w:val="0"/>
                <w:sz w:val="19"/>
              </w:rPr>
              <w:t>standard</w:t>
            </w:r>
          </w:p>
        </w:tc>
        <w:tc>
          <w:tcPr>
            <w:tcW w:type="dxa" w:w="6912"/>
            <w:vAlign w:val="center"/>
          </w:tcPr>
          <w:p>
            <w:r/>
            <w:r>
              <w:rPr>
                <w:rFonts w:ascii="Arial" w:hAnsi="Arial" w:eastAsia="Yu Gothic"/>
                <w:b w:val="0"/>
                <w:sz w:val="19"/>
              </w:rPr>
              <w:t>一般教養として知っている人が多い答え。例：Cleopatra, Renaissance, Jupiter。</w:t>
            </w:r>
          </w:p>
        </w:tc>
      </w:tr>
      <w:tr>
        <w:tc>
          <w:tcPr>
            <w:tcW w:type="dxa" w:w="2016"/>
            <w:vAlign w:val="center"/>
          </w:tcPr>
          <w:p>
            <w:r/>
            <w:r>
              <w:rPr>
                <w:rFonts w:ascii="Arial" w:hAnsi="Arial" w:eastAsia="Yu Gothic"/>
                <w:b w:val="0"/>
                <w:sz w:val="19"/>
              </w:rPr>
              <w:t>knowledge_level</w:t>
            </w:r>
          </w:p>
        </w:tc>
        <w:tc>
          <w:tcPr>
            <w:tcW w:type="dxa" w:w="1872"/>
            <w:vAlign w:val="center"/>
          </w:tcPr>
          <w:p>
            <w:r/>
            <w:r>
              <w:rPr>
                <w:rFonts w:ascii="Arial" w:hAnsi="Arial" w:eastAsia="Yu Gothic"/>
                <w:b w:val="0"/>
                <w:sz w:val="19"/>
              </w:rPr>
              <w:t>advanced</w:t>
            </w:r>
          </w:p>
        </w:tc>
        <w:tc>
          <w:tcPr>
            <w:tcW w:type="dxa" w:w="6912"/>
            <w:vAlign w:val="center"/>
          </w:tcPr>
          <w:p>
            <w:r/>
            <w:r>
              <w:rPr>
                <w:rFonts w:ascii="Arial" w:hAnsi="Arial" w:eastAsia="Yu Gothic"/>
                <w:b w:val="0"/>
                <w:sz w:val="19"/>
              </w:rPr>
              <w:t>答え自体がマニアックなもの。例：Oort Cloud, Hatshepsut など。</w:t>
            </w:r>
          </w:p>
        </w:tc>
      </w:tr>
    </w:tbl>
    <w:p/>
    <w:p>
      <w:pPr>
        <w:pStyle w:val="Heading1"/>
      </w:pPr>
      <w:r>
        <w:rPr>
          <w:rFonts w:ascii="Arial" w:hAnsi="Arial" w:eastAsia="Yu Gothic"/>
        </w:rPr>
        <w:t>3. 新しい tier A〜D 設計</w:t>
      </w:r>
    </w:p>
    <w:p>
      <w:pPr>
        <w:spacing w:after="100" w:line="276" w:lineRule="auto"/>
      </w:pPr>
      <w:r>
        <w:rPr>
          <w:rFonts w:ascii="Arial" w:hAnsi="Arial" w:eastAsia="Yu Gothic"/>
          <w:sz w:val="21"/>
        </w:rPr>
        <w:t>従来の beginner × common は削除し、残りの組み合わせを tier A〜D に整理します。</w:t>
      </w:r>
    </w:p>
    <w:tbl>
      <w:tblPr>
        <w:tblStyle w:val="TableGrid"/>
        <w:tblW w:type="auto" w:w="0"/>
        <w:jc w:val="center"/>
        <w:tblLook w:firstColumn="1" w:firstRow="1" w:lastColumn="0" w:lastRow="0" w:noHBand="0" w:noVBand="1" w:val="04A0"/>
      </w:tblPr>
      <w:tblGrid>
        <w:gridCol w:w="3360"/>
        <w:gridCol w:w="3360"/>
        <w:gridCol w:w="3360"/>
      </w:tblGrid>
      <w:tr>
        <w:tc>
          <w:tcPr>
            <w:tcW w:type="dxa" w:w="1008"/>
            <w:vAlign w:val="center"/>
            <w:shd w:fill="D9EAF7"/>
          </w:tcPr>
          <w:p>
            <w:r/>
            <w:r>
              <w:rPr>
                <w:rFonts w:ascii="Arial" w:hAnsi="Arial" w:eastAsia="Yu Gothic"/>
                <w:b/>
                <w:sz w:val="19"/>
              </w:rPr>
              <w:t>tier</w:t>
            </w:r>
          </w:p>
        </w:tc>
        <w:tc>
          <w:tcPr>
            <w:tcW w:type="dxa" w:w="4752"/>
            <w:vAlign w:val="center"/>
            <w:shd w:fill="D9EAF7"/>
          </w:tcPr>
          <w:p>
            <w:r/>
            <w:r>
              <w:rPr>
                <w:rFonts w:ascii="Arial" w:hAnsi="Arial" w:eastAsia="Yu Gothic"/>
                <w:b/>
                <w:sz w:val="19"/>
              </w:rPr>
              <w:t>組み合わせ</w:t>
            </w:r>
          </w:p>
        </w:tc>
        <w:tc>
          <w:tcPr>
            <w:tcW w:type="dxa" w:w="5040"/>
            <w:vAlign w:val="center"/>
            <w:shd w:fill="D9EAF7"/>
          </w:tcPr>
          <w:p>
            <w:r/>
            <w:r>
              <w:rPr>
                <w:rFonts w:ascii="Arial" w:hAnsi="Arial" w:eastAsia="Yu Gothic"/>
                <w:b/>
                <w:sz w:val="19"/>
              </w:rPr>
              <w:t>位置づけ</w:t>
            </w:r>
          </w:p>
        </w:tc>
      </w:tr>
      <w:tr>
        <w:tc>
          <w:tcPr>
            <w:tcW w:type="dxa" w:w="1008"/>
            <w:vAlign w:val="center"/>
          </w:tcPr>
          <w:p>
            <w:r/>
            <w:r>
              <w:rPr>
                <w:rFonts w:ascii="Arial" w:hAnsi="Arial" w:eastAsia="Yu Gothic"/>
                <w:b w:val="0"/>
                <w:sz w:val="19"/>
              </w:rPr>
              <w:t>D</w:t>
            </w:r>
          </w:p>
        </w:tc>
        <w:tc>
          <w:tcPr>
            <w:tcW w:type="dxa" w:w="4752"/>
            <w:vAlign w:val="center"/>
          </w:tcPr>
          <w:p>
            <w:r/>
            <w:r>
              <w:rPr>
                <w:rFonts w:ascii="Arial" w:hAnsi="Arial" w:eastAsia="Yu Gothic"/>
                <w:b w:val="0"/>
                <w:sz w:val="19"/>
              </w:rPr>
              <w:t>beginner × standard / intermediate × common</w:t>
            </w:r>
          </w:p>
        </w:tc>
        <w:tc>
          <w:tcPr>
            <w:tcW w:type="dxa" w:w="5040"/>
            <w:vAlign w:val="center"/>
          </w:tcPr>
          <w:p>
            <w:r/>
            <w:r>
              <w:rPr>
                <w:rFonts w:ascii="Arial" w:hAnsi="Arial" w:eastAsia="Yu Gothic"/>
                <w:b w:val="0"/>
                <w:sz w:val="19"/>
              </w:rPr>
              <w:t>最も易しい。ただし旧 beginner × common よりは難しい。</w:t>
            </w:r>
          </w:p>
        </w:tc>
      </w:tr>
      <w:tr>
        <w:tc>
          <w:tcPr>
            <w:tcW w:type="dxa" w:w="1008"/>
            <w:vAlign w:val="center"/>
          </w:tcPr>
          <w:p>
            <w:r/>
            <w:r>
              <w:rPr>
                <w:rFonts w:ascii="Arial" w:hAnsi="Arial" w:eastAsia="Yu Gothic"/>
                <w:b w:val="0"/>
                <w:sz w:val="19"/>
              </w:rPr>
              <w:t>C</w:t>
            </w:r>
          </w:p>
        </w:tc>
        <w:tc>
          <w:tcPr>
            <w:tcW w:type="dxa" w:w="4752"/>
            <w:vAlign w:val="center"/>
          </w:tcPr>
          <w:p>
            <w:r/>
            <w:r>
              <w:rPr>
                <w:rFonts w:ascii="Arial" w:hAnsi="Arial" w:eastAsia="Yu Gothic"/>
                <w:b w:val="0"/>
                <w:sz w:val="19"/>
              </w:rPr>
              <w:t>intermediate × standard / advanced × common</w:t>
            </w:r>
          </w:p>
        </w:tc>
        <w:tc>
          <w:tcPr>
            <w:tcW w:type="dxa" w:w="5040"/>
            <w:vAlign w:val="center"/>
          </w:tcPr>
          <w:p>
            <w:r/>
            <w:r>
              <w:rPr>
                <w:rFonts w:ascii="Arial" w:hAnsi="Arial" w:eastAsia="Yu Gothic"/>
                <w:b w:val="0"/>
                <w:sz w:val="19"/>
              </w:rPr>
              <w:t>初中級〜中級。答えは比較的有名でも、問題文で差が出る。</w:t>
            </w:r>
          </w:p>
        </w:tc>
      </w:tr>
      <w:tr>
        <w:tc>
          <w:tcPr>
            <w:tcW w:type="dxa" w:w="1008"/>
            <w:vAlign w:val="center"/>
          </w:tcPr>
          <w:p>
            <w:r/>
            <w:r>
              <w:rPr>
                <w:rFonts w:ascii="Arial" w:hAnsi="Arial" w:eastAsia="Yu Gothic"/>
                <w:b w:val="0"/>
                <w:sz w:val="19"/>
              </w:rPr>
              <w:t>B</w:t>
            </w:r>
          </w:p>
        </w:tc>
        <w:tc>
          <w:tcPr>
            <w:tcW w:type="dxa" w:w="4752"/>
            <w:vAlign w:val="center"/>
          </w:tcPr>
          <w:p>
            <w:r/>
            <w:r>
              <w:rPr>
                <w:rFonts w:ascii="Arial" w:hAnsi="Arial" w:eastAsia="Yu Gothic"/>
                <w:b w:val="0"/>
                <w:sz w:val="19"/>
              </w:rPr>
              <w:t>beginner × advanced / advanced × standard</w:t>
            </w:r>
          </w:p>
        </w:tc>
        <w:tc>
          <w:tcPr>
            <w:tcW w:type="dxa" w:w="5040"/>
            <w:vAlign w:val="center"/>
          </w:tcPr>
          <w:p>
            <w:r/>
            <w:r>
              <w:rPr>
                <w:rFonts w:ascii="Arial" w:hAnsi="Arial" w:eastAsia="Yu Gothic"/>
                <w:b w:val="0"/>
                <w:sz w:val="19"/>
              </w:rPr>
              <w:t>中上級。答えのマニアックさ、または問題文の難しさで差が出る。</w:t>
            </w:r>
          </w:p>
        </w:tc>
      </w:tr>
      <w:tr>
        <w:tc>
          <w:tcPr>
            <w:tcW w:type="dxa" w:w="1008"/>
            <w:vAlign w:val="center"/>
          </w:tcPr>
          <w:p>
            <w:r/>
            <w:r>
              <w:rPr>
                <w:rFonts w:ascii="Arial" w:hAnsi="Arial" w:eastAsia="Yu Gothic"/>
                <w:b w:val="0"/>
                <w:sz w:val="19"/>
              </w:rPr>
              <w:t>A</w:t>
            </w:r>
          </w:p>
        </w:tc>
        <w:tc>
          <w:tcPr>
            <w:tcW w:type="dxa" w:w="4752"/>
            <w:vAlign w:val="center"/>
          </w:tcPr>
          <w:p>
            <w:r/>
            <w:r>
              <w:rPr>
                <w:rFonts w:ascii="Arial" w:hAnsi="Arial" w:eastAsia="Yu Gothic"/>
                <w:b w:val="0"/>
                <w:sz w:val="19"/>
              </w:rPr>
              <w:t>intermediate × advanced / advanced × advanced</w:t>
            </w:r>
          </w:p>
        </w:tc>
        <w:tc>
          <w:tcPr>
            <w:tcW w:type="dxa" w:w="5040"/>
            <w:vAlign w:val="center"/>
          </w:tcPr>
          <w:p>
            <w:r/>
            <w:r>
              <w:rPr>
                <w:rFonts w:ascii="Arial" w:hAnsi="Arial" w:eastAsia="Yu Gothic"/>
                <w:b w:val="0"/>
                <w:sz w:val="19"/>
              </w:rPr>
              <w:t>最上級。答えも問題文も難しい。</w:t>
            </w:r>
          </w:p>
        </w:tc>
      </w:tr>
    </w:tbl>
    <w:p/>
    <w:p>
      <w:pPr>
        <w:spacing w:after="100" w:line="276" w:lineRule="auto"/>
      </w:pPr>
      <w:r>
        <w:rPr>
          <w:rFonts w:ascii="Arial" w:hAnsi="Arial" w:eastAsia="Yu Gothic"/>
          <w:sz w:val="21"/>
        </w:rPr>
        <w:t>削除対象：beginner × common。理由は、答えが有名で、かつ問題文も平易なため、早押しゲームとして知識差・判断差が出にくいからです。</w:t>
      </w:r>
    </w:p>
    <w:p>
      <w:pPr>
        <w:pStyle w:val="Heading1"/>
      </w:pPr>
      <w:r>
        <w:rPr>
          <w:rFonts w:ascii="Arial" w:hAnsi="Arial" w:eastAsia="Yu Gothic"/>
        </w:rPr>
        <w:t>4. ゲーム内難易度への割り当て</w:t>
      </w:r>
    </w:p>
    <w:p>
      <w:pPr>
        <w:spacing w:after="100" w:line="276" w:lineRule="auto"/>
      </w:pPr>
      <w:r>
        <w:rPr>
          <w:rFonts w:ascii="Arial" w:hAnsi="Arial" w:eastAsia="Yu Gothic"/>
          <w:sz w:val="21"/>
        </w:rPr>
        <w:t>プレイヤーに見せる難易度は、tier を重ねて構成します。隣接する難易度で tier を共有することで、難易度のつながりを自然にします。</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AF7"/>
          </w:tcPr>
          <w:p>
            <w:r/>
            <w:r>
              <w:rPr>
                <w:rFonts w:ascii="Arial" w:hAnsi="Arial" w:eastAsia="Yu Gothic"/>
                <w:b/>
                <w:sz w:val="19"/>
              </w:rPr>
              <w:t>ゲーム内難易度</w:t>
            </w:r>
          </w:p>
        </w:tc>
        <w:tc>
          <w:tcPr>
            <w:tcW w:type="dxa" w:w="2592"/>
            <w:vAlign w:val="center"/>
            <w:shd w:fill="D9EAF7"/>
          </w:tcPr>
          <w:p>
            <w:r/>
            <w:r>
              <w:rPr>
                <w:rFonts w:ascii="Arial" w:hAnsi="Arial" w:eastAsia="Yu Gothic"/>
                <w:b/>
                <w:sz w:val="19"/>
              </w:rPr>
              <w:t>使用 tier</w:t>
            </w:r>
          </w:p>
        </w:tc>
        <w:tc>
          <w:tcPr>
            <w:tcW w:type="dxa" w:w="6048"/>
            <w:vAlign w:val="center"/>
            <w:shd w:fill="D9EAF7"/>
          </w:tcPr>
          <w:p>
            <w:r/>
            <w:r>
              <w:rPr>
                <w:rFonts w:ascii="Arial" w:hAnsi="Arial" w:eastAsia="Yu Gothic"/>
                <w:b/>
                <w:sz w:val="19"/>
              </w:rPr>
              <w:t>狙い</w:t>
            </w:r>
          </w:p>
        </w:tc>
      </w:tr>
      <w:tr>
        <w:tc>
          <w:tcPr>
            <w:tcW w:type="dxa" w:w="2160"/>
            <w:vAlign w:val="center"/>
          </w:tcPr>
          <w:p>
            <w:r/>
            <w:r>
              <w:rPr>
                <w:rFonts w:ascii="Arial" w:hAnsi="Arial" w:eastAsia="Yu Gothic"/>
                <w:b w:val="0"/>
                <w:sz w:val="19"/>
              </w:rPr>
              <w:t>初級</w:t>
            </w:r>
          </w:p>
        </w:tc>
        <w:tc>
          <w:tcPr>
            <w:tcW w:type="dxa" w:w="2592"/>
            <w:vAlign w:val="center"/>
          </w:tcPr>
          <w:p>
            <w:r/>
            <w:r>
              <w:rPr>
                <w:rFonts w:ascii="Arial" w:hAnsi="Arial" w:eastAsia="Yu Gothic"/>
                <w:b w:val="0"/>
                <w:sz w:val="19"/>
              </w:rPr>
              <w:t>tier D + tier C</w:t>
            </w:r>
          </w:p>
        </w:tc>
        <w:tc>
          <w:tcPr>
            <w:tcW w:type="dxa" w:w="6048"/>
            <w:vAlign w:val="center"/>
          </w:tcPr>
          <w:p>
            <w:r/>
            <w:r>
              <w:rPr>
                <w:rFonts w:ascii="Arial" w:hAnsi="Arial" w:eastAsia="Yu Gothic"/>
                <w:b w:val="0"/>
                <w:sz w:val="19"/>
              </w:rPr>
              <w:t>初級でも簡単すぎない。一般教養レベルの知識差が出る。</w:t>
            </w:r>
          </w:p>
        </w:tc>
      </w:tr>
      <w:tr>
        <w:tc>
          <w:tcPr>
            <w:tcW w:type="dxa" w:w="2160"/>
            <w:vAlign w:val="center"/>
          </w:tcPr>
          <w:p>
            <w:r/>
            <w:r>
              <w:rPr>
                <w:rFonts w:ascii="Arial" w:hAnsi="Arial" w:eastAsia="Yu Gothic"/>
                <w:b w:val="0"/>
                <w:sz w:val="19"/>
              </w:rPr>
              <w:t>中級</w:t>
            </w:r>
          </w:p>
        </w:tc>
        <w:tc>
          <w:tcPr>
            <w:tcW w:type="dxa" w:w="2592"/>
            <w:vAlign w:val="center"/>
          </w:tcPr>
          <w:p>
            <w:r/>
            <w:r>
              <w:rPr>
                <w:rFonts w:ascii="Arial" w:hAnsi="Arial" w:eastAsia="Yu Gothic"/>
                <w:b w:val="0"/>
                <w:sz w:val="19"/>
              </w:rPr>
              <w:t>tier C + tier B</w:t>
            </w:r>
          </w:p>
        </w:tc>
        <w:tc>
          <w:tcPr>
            <w:tcW w:type="dxa" w:w="6048"/>
            <w:vAlign w:val="center"/>
          </w:tcPr>
          <w:p>
            <w:r/>
            <w:r>
              <w:rPr>
                <w:rFonts w:ascii="Arial" w:hAnsi="Arial" w:eastAsia="Yu Gothic"/>
                <w:b w:val="0"/>
                <w:sz w:val="19"/>
              </w:rPr>
              <w:t>標準的な知識に加え、少し深い知識を問う。</w:t>
            </w:r>
          </w:p>
        </w:tc>
      </w:tr>
      <w:tr>
        <w:tc>
          <w:tcPr>
            <w:tcW w:type="dxa" w:w="2160"/>
            <w:vAlign w:val="center"/>
          </w:tcPr>
          <w:p>
            <w:r/>
            <w:r>
              <w:rPr>
                <w:rFonts w:ascii="Arial" w:hAnsi="Arial" w:eastAsia="Yu Gothic"/>
                <w:b w:val="0"/>
                <w:sz w:val="19"/>
              </w:rPr>
              <w:t>上級</w:t>
            </w:r>
          </w:p>
        </w:tc>
        <w:tc>
          <w:tcPr>
            <w:tcW w:type="dxa" w:w="2592"/>
            <w:vAlign w:val="center"/>
          </w:tcPr>
          <w:p>
            <w:r/>
            <w:r>
              <w:rPr>
                <w:rFonts w:ascii="Arial" w:hAnsi="Arial" w:eastAsia="Yu Gothic"/>
                <w:b w:val="0"/>
                <w:sz w:val="19"/>
              </w:rPr>
              <w:t>tier B + tier A</w:t>
            </w:r>
          </w:p>
        </w:tc>
        <w:tc>
          <w:tcPr>
            <w:tcW w:type="dxa" w:w="6048"/>
            <w:vAlign w:val="center"/>
          </w:tcPr>
          <w:p>
            <w:r/>
            <w:r>
              <w:rPr>
                <w:rFonts w:ascii="Arial" w:hAnsi="Arial" w:eastAsia="Yu Gothic"/>
                <w:b w:val="0"/>
                <w:sz w:val="19"/>
              </w:rPr>
              <w:t>詳しい人でないと早く押せない、または答えられない問題を中心にする。</w:t>
            </w:r>
          </w:p>
        </w:tc>
      </w:tr>
    </w:tbl>
    <w:p/>
    <w:p>
      <w:pPr>
        <w:pStyle w:val="Heading1"/>
      </w:pPr>
      <w:r>
        <w:rPr>
          <w:rFonts w:ascii="Arial" w:hAnsi="Arial" w:eastAsia="Yu Gothic"/>
        </w:rPr>
        <w:t>5. 問題文テンプレートの改訂</w:t>
      </w:r>
    </w:p>
    <w:p>
      <w:pPr>
        <w:pStyle w:val="Heading2"/>
      </w:pPr>
      <w:r>
        <w:rPr>
          <w:rFonts w:ascii="Arial" w:hAnsi="Arial" w:eastAsia="Yu Gothic"/>
        </w:rPr>
        <w:t>5.1 beginner</w:t>
      </w:r>
    </w:p>
    <w:p>
      <w:pPr>
        <w:spacing w:after="100" w:line="276" w:lineRule="auto"/>
      </w:pPr>
      <w:r>
        <w:t>beginner は、平易な文でありながら、答え固有の具体ヒントを必ず含める。文字数は全難易度共通で原則100〜250文字以内とする。単に「有名である」「多くの地域差がある」「歴史が長い」のような、他の答えにも当てはまる説明を長く続けない。</w:t>
      </w:r>
    </w:p>
    <w:tbl>
      <w:tblPr>
        <w:tblStyle w:val="TableGrid"/>
        <w:tblW w:type="auto" w:w="0"/>
        <w:jc w:val="center"/>
        <w:tblLook w:firstColumn="1" w:firstRow="1" w:lastColumn="0" w:lastRow="0" w:noHBand="0" w:noVBand="1" w:val="04A0"/>
      </w:tblPr>
      <w:tblGrid>
        <w:gridCol w:w="5040"/>
        <w:gridCol w:w="5040"/>
      </w:tblGrid>
      <w:tr>
        <w:tc>
          <w:tcPr>
            <w:tcW w:type="dxa" w:w="2016"/>
            <w:vAlign w:val="center"/>
            <w:shd w:fill="D9EAF7"/>
          </w:tcPr>
          <w:p>
            <w:r/>
            <w:r>
              <w:rPr>
                <w:rFonts w:ascii="Arial" w:hAnsi="Arial" w:eastAsia="Yu Gothic"/>
                <w:b/>
                <w:sz w:val="19"/>
              </w:rPr>
              <w:t>項目</w:t>
            </w:r>
          </w:p>
        </w:tc>
        <w:tc>
          <w:tcPr>
            <w:tcW w:type="dxa" w:w="8784"/>
            <w:vAlign w:val="center"/>
            <w:shd w:fill="D9EAF7"/>
          </w:tcPr>
          <w:p>
            <w:r/>
            <w:r>
              <w:rPr>
                <w:rFonts w:ascii="Arial" w:hAnsi="Arial" w:eastAsia="Yu Gothic"/>
                <w:b/>
                <w:sz w:val="19"/>
              </w:rPr>
              <w:t>新方針</w:t>
            </w:r>
          </w:p>
        </w:tc>
      </w:tr>
      <w:tr>
        <w:tc>
          <w:tcPr>
            <w:tcW w:type="dxa" w:w="2016"/>
            <w:vAlign w:val="center"/>
          </w:tcPr>
          <w:p>
            <w:r/>
            <w:r>
              <w:rPr>
                <w:rFonts w:ascii="Arial" w:hAnsi="Arial" w:eastAsia="Yu Gothic"/>
                <w:b w:val="0"/>
                <w:sz w:val="19"/>
              </w:rPr>
              <w:t>文字数</w:t>
            </w:r>
          </w:p>
        </w:tc>
        <w:tc>
          <w:tcPr>
            <w:tcW w:type="dxa" w:w="8784"/>
            <w:vAlign w:val="center"/>
          </w:tcPr>
          <w:p>
            <w:r>
              <w:t>全難易度共通で原則100〜250文字以内</w:t>
            </w:r>
          </w:p>
        </w:tc>
      </w:tr>
      <w:tr>
        <w:tc>
          <w:tcPr>
            <w:tcW w:type="dxa" w:w="2016"/>
            <w:vAlign w:val="center"/>
          </w:tcPr>
          <w:p>
            <w:r/>
            <w:r>
              <w:rPr>
                <w:rFonts w:ascii="Arial" w:hAnsi="Arial" w:eastAsia="Yu Gothic"/>
                <w:b w:val="0"/>
                <w:sz w:val="19"/>
              </w:rPr>
              <w:t>第1部</w:t>
            </w:r>
          </w:p>
        </w:tc>
        <w:tc>
          <w:tcPr>
            <w:tcW w:type="dxa" w:w="8784"/>
            <w:vAlign w:val="center"/>
          </w:tcPr>
          <w:p>
            <w:r>
              <w:t>答え固有の具体ヒントを短く提示する。固有名詞・専門用語・特徴的な数値や場所などを使う。</w:t>
            </w:r>
          </w:p>
        </w:tc>
      </w:tr>
      <w:tr>
        <w:tc>
          <w:tcPr>
            <w:tcW w:type="dxa" w:w="2016"/>
            <w:vAlign w:val="center"/>
          </w:tcPr>
          <w:p>
            <w:r/>
            <w:r>
              <w:rPr>
                <w:rFonts w:ascii="Arial" w:hAnsi="Arial" w:eastAsia="Yu Gothic"/>
                <w:b w:val="0"/>
                <w:sz w:val="19"/>
              </w:rPr>
              <w:t>第2部</w:t>
            </w:r>
          </w:p>
        </w:tc>
        <w:tc>
          <w:tcPr>
            <w:tcW w:type="dxa" w:w="8784"/>
            <w:vAlign w:val="center"/>
          </w:tcPr>
          <w:p>
            <w:r>
              <w:t>一般的特徴は補助として使い、特定性の低い説明を長く続けない。</w:t>
            </w:r>
          </w:p>
        </w:tc>
      </w:tr>
      <w:tr>
        <w:tc>
          <w:tcPr>
            <w:tcW w:type="dxa" w:w="2016"/>
            <w:vAlign w:val="center"/>
          </w:tcPr>
          <w:p>
            <w:r/>
            <w:r>
              <w:rPr>
                <w:rFonts w:ascii="Arial" w:hAnsi="Arial" w:eastAsia="Yu Gothic"/>
                <w:b w:val="0"/>
                <w:sz w:val="19"/>
              </w:rPr>
              <w:t>禁止</w:t>
            </w:r>
          </w:p>
        </w:tc>
        <w:tc>
          <w:tcPr>
            <w:tcW w:type="dxa" w:w="8784"/>
            <w:vAlign w:val="center"/>
          </w:tcPr>
          <w:p>
            <w:r>
              <w:t>決定的すぎるヒント、冗長な一般論、他の答えにも当てはまるだけの説明を避ける。</w:t>
            </w:r>
          </w:p>
        </w:tc>
      </w:tr>
    </w:tbl>
    <w:p/>
    <w:p>
      <w:pPr>
        <w:pStyle w:val="Heading2"/>
      </w:pPr>
      <w:r>
        <w:rPr>
          <w:rFonts w:ascii="Arial" w:hAnsi="Arial" w:eastAsia="Yu Gothic"/>
        </w:rPr>
        <w:t>5.2 intermediate</w:t>
      </w:r>
    </w:p>
    <w:p>
      <w:pPr>
        <w:spacing w:after="100" w:line="276" w:lineRule="auto"/>
      </w:pPr>
      <w:r>
        <w:t>intermediate は、冒頭から回答を絞り込める固有情報を提示する。地名・人物名・制度名・専門用語・作品名・学名・技術名など、詳しい人が早押しできる情報を1文目に置き、その後に背景や一般的特徴へつなげる。冗長な一般論で文字数を稼がない。</w:t>
      </w:r>
    </w:p>
    <w:tbl>
      <w:tblPr>
        <w:tblStyle w:val="TableGrid"/>
        <w:tblW w:type="auto" w:w="0"/>
        <w:jc w:val="center"/>
        <w:tblLook w:firstColumn="1" w:firstRow="1" w:lastColumn="0" w:lastRow="0" w:noHBand="0" w:noVBand="1" w:val="04A0"/>
      </w:tblPr>
      <w:tblGrid>
        <w:gridCol w:w="5040"/>
        <w:gridCol w:w="5040"/>
      </w:tblGrid>
      <w:tr>
        <w:tc>
          <w:tcPr>
            <w:tcW w:type="dxa" w:w="1440"/>
            <w:vAlign w:val="center"/>
            <w:shd w:fill="D9EAF7"/>
          </w:tcPr>
          <w:p>
            <w:r/>
            <w:r>
              <w:rPr>
                <w:rFonts w:ascii="Arial" w:hAnsi="Arial" w:eastAsia="Yu Gothic"/>
                <w:b/>
                <w:sz w:val="19"/>
              </w:rPr>
              <w:t>順序</w:t>
            </w:r>
          </w:p>
        </w:tc>
        <w:tc>
          <w:tcPr>
            <w:tcW w:type="dxa" w:w="9360"/>
            <w:vAlign w:val="center"/>
            <w:shd w:fill="D9EAF7"/>
          </w:tcPr>
          <w:p>
            <w:r/>
            <w:r>
              <w:rPr>
                <w:rFonts w:ascii="Arial" w:hAnsi="Arial" w:eastAsia="Yu Gothic"/>
                <w:b/>
                <w:sz w:val="19"/>
              </w:rPr>
              <w:t>内容</w:t>
            </w:r>
          </w:p>
        </w:tc>
      </w:tr>
      <w:tr>
        <w:tc>
          <w:tcPr>
            <w:tcW w:type="dxa" w:w="1440"/>
            <w:vAlign w:val="center"/>
          </w:tcPr>
          <w:p>
            <w:r/>
            <w:r>
              <w:rPr>
                <w:rFonts w:ascii="Arial" w:hAnsi="Arial" w:eastAsia="Yu Gothic"/>
                <w:b w:val="0"/>
                <w:sz w:val="19"/>
              </w:rPr>
              <w:t>1</w:t>
            </w:r>
          </w:p>
        </w:tc>
        <w:tc>
          <w:tcPr>
            <w:tcW w:type="dxa" w:w="9360"/>
            <w:vAlign w:val="center"/>
          </w:tcPr>
          <w:p>
            <w:r>
              <w:t>回答を絞り込める固有情報（地名・専門用語・固有名詞・特徴的な制度や数値など）</w:t>
            </w:r>
          </w:p>
        </w:tc>
      </w:tr>
      <w:tr>
        <w:tc>
          <w:tcPr>
            <w:tcW w:type="dxa" w:w="1440"/>
            <w:vAlign w:val="center"/>
          </w:tcPr>
          <w:p>
            <w:r/>
            <w:r>
              <w:rPr>
                <w:rFonts w:ascii="Arial" w:hAnsi="Arial" w:eastAsia="Yu Gothic"/>
                <w:b w:val="0"/>
                <w:sz w:val="19"/>
              </w:rPr>
              <w:t>2</w:t>
            </w:r>
          </w:p>
        </w:tc>
        <w:tc>
          <w:tcPr>
            <w:tcW w:type="dxa" w:w="9360"/>
            <w:vAlign w:val="center"/>
          </w:tcPr>
          <w:p>
            <w:r>
              <w:t>その固有情報を補足する歴史・背景・用途</w:t>
            </w:r>
          </w:p>
        </w:tc>
      </w:tr>
      <w:tr>
        <w:tc>
          <w:tcPr>
            <w:tcW w:type="dxa" w:w="1440"/>
            <w:vAlign w:val="center"/>
          </w:tcPr>
          <w:p>
            <w:r/>
            <w:r>
              <w:rPr>
                <w:rFonts w:ascii="Arial" w:hAnsi="Arial" w:eastAsia="Yu Gothic"/>
                <w:b w:val="0"/>
                <w:sz w:val="19"/>
              </w:rPr>
              <w:t>3</w:t>
            </w:r>
          </w:p>
        </w:tc>
        <w:tc>
          <w:tcPr>
            <w:tcW w:type="dxa" w:w="9360"/>
            <w:vAlign w:val="center"/>
          </w:tcPr>
          <w:p>
            <w:r>
              <w:t>詳しい人なら押せる追加ヒント</w:t>
            </w:r>
          </w:p>
        </w:tc>
      </w:tr>
      <w:tr>
        <w:tc>
          <w:tcPr>
            <w:tcW w:type="dxa" w:w="1440"/>
            <w:vAlign w:val="center"/>
          </w:tcPr>
          <w:p>
            <w:r/>
            <w:r>
              <w:rPr>
                <w:rFonts w:ascii="Arial" w:hAnsi="Arial" w:eastAsia="Yu Gothic"/>
                <w:b w:val="0"/>
                <w:sz w:val="19"/>
              </w:rPr>
              <w:t>4</w:t>
            </w:r>
          </w:p>
        </w:tc>
        <w:tc>
          <w:tcPr>
            <w:tcW w:type="dxa" w:w="9360"/>
            <w:vAlign w:val="center"/>
          </w:tcPr>
          <w:p>
            <w:r>
              <w:t>一般的特徴。ただし決定的すぎる代表例は避ける</w:t>
            </w:r>
          </w:p>
        </w:tc>
      </w:tr>
      <w:tr>
        <w:tc>
          <w:tcPr>
            <w:tcW w:type="dxa" w:w="1440"/>
            <w:vAlign w:val="center"/>
          </w:tcPr>
          <w:p>
            <w:r/>
            <w:r>
              <w:rPr>
                <w:rFonts w:ascii="Arial" w:hAnsi="Arial" w:eastAsia="Yu Gothic"/>
                <w:b w:val="0"/>
                <w:sz w:val="19"/>
              </w:rPr>
              <w:t>削除</w:t>
            </w:r>
          </w:p>
        </w:tc>
        <w:tc>
          <w:tcPr>
            <w:tcW w:type="dxa" w:w="9360"/>
            <w:vAlign w:val="center"/>
          </w:tcPr>
          <w:p>
            <w:r>
              <w:t>決定的ヒント、冗長な一般論、特定性のない説明</w:t>
            </w:r>
          </w:p>
        </w:tc>
      </w:tr>
    </w:tbl>
    <w:p/>
    <w:p>
      <w:pPr>
        <w:pStyle w:val="Heading2"/>
      </w:pPr>
      <w:r>
        <w:rPr>
          <w:rFonts w:ascii="Arial" w:hAnsi="Arial" w:eastAsia="Yu Gothic"/>
        </w:rPr>
        <w:t>5.3 advanced</w:t>
      </w:r>
    </w:p>
    <w:p>
      <w:pPr>
        <w:spacing w:after="100" w:line="276" w:lineRule="auto"/>
      </w:pPr>
      <w:r>
        <w:t>advanced は、専門的・限定的な説明から始め、関連分野や歴史的背景、知っている人なら押せる特徴、関連する有名概念へと進める。文字数はadvancedでも原則100〜250文字以内とし、長すぎる列挙や冗長な背景説明を避ける。</w:t>
      </w:r>
    </w:p>
    <w:p>
      <w:pPr>
        <w:pStyle w:val="ListBullet"/>
        <w:spacing w:after="40"/>
      </w:pPr>
      <w:r>
        <w:rPr>
          <w:rFonts w:ascii="Arial" w:hAnsi="Arial" w:eastAsia="Yu Gothic"/>
          <w:sz w:val="21"/>
        </w:rPr>
        <w:t>専門的・限定的な説明を冒頭に置く。</w:t>
      </w:r>
    </w:p>
    <w:p>
      <w:pPr>
        <w:pStyle w:val="ListBullet"/>
        <w:spacing w:after="40"/>
      </w:pPr>
      <w:r>
        <w:rPr>
          <w:rFonts w:ascii="Arial" w:hAnsi="Arial" w:eastAsia="Yu Gothic"/>
          <w:sz w:val="21"/>
        </w:rPr>
        <w:t>関連分野や歴史的背景を補足する。</w:t>
      </w:r>
    </w:p>
    <w:p>
      <w:pPr>
        <w:pStyle w:val="ListBullet"/>
        <w:spacing w:after="40"/>
      </w:pPr>
      <w:r>
        <w:rPr>
          <w:rFonts w:ascii="Arial" w:hAnsi="Arial" w:eastAsia="Yu Gothic"/>
          <w:sz w:val="21"/>
        </w:rPr>
        <w:t>知っている人なら押せる特徴を入れる。</w:t>
      </w:r>
    </w:p>
    <w:p>
      <w:pPr>
        <w:pStyle w:val="ListBullet"/>
        <w:spacing w:after="40"/>
      </w:pPr>
      <w:r>
        <w:rPr>
          <w:rFonts w:ascii="Arial" w:hAnsi="Arial" w:eastAsia="Yu Gothic"/>
          <w:sz w:val="21"/>
        </w:rPr>
        <w:t>関連する有名概念は入れてよいが、答えを言い切る表現は避ける。</w:t>
      </w:r>
    </w:p>
    <w:p>
      <w:pPr>
        <w:pStyle w:val="Heading2"/>
      </w:pPr>
      <w:r>
        <w:t>5.4 冗長な一般論を避けるための固有ヒント設計</w:t>
      </w:r>
    </w:p>
    <w:p>
      <w:r>
        <w:t>問題文は「正しいが特定できない説明」ではなく、「詳しい人なら回答に近づける固有ヒント」から始める。たとえば Italy を問う場合、a long mountain spine や regional contrasts だけでは不十分であり、Apennine Mountains、Po Valley、Mezzogiorno のような固有情報を使う。</w:t>
      </w:r>
    </w:p>
    <w:p>
      <w:r>
        <w:t>悪い例：This country has a long history, major cities, regional contrasts, and important cultural influence. これは多くの国に当てはまり、早押しの判断材料になりにくい。</w:t>
      </w:r>
    </w:p>
    <w:p>
      <w:r>
        <w:t>良い例：This country is often analyzed through the Apennine Mountains, the Po Valley, and the Mezzogiorno, a term used for its southern regions. このように、固有の地名・専門語・歴史的用語を入れる。</w:t>
      </w:r>
    </w:p>
    <w:p>
      <w:r>
        <w:t>各問題では、最初の1文に少なくとも1つ、回答に強く結びつく固有情報を入れる。ただし、答えそのものや有名すぎる代表例を最初から出して、即答できすぎる問題にはしない。</w:t>
      </w:r>
    </w:p>
    <w:p>
      <w:r>
        <w:t>全難易度で問題文は原則100〜250文字以内とする。250文字を超える場合は、冗長な一般論・長すぎる列挙・重複表現を削る。100文字未満の場合は、固有ヒントが不足していないか確認する。</w:t>
      </w:r>
    </w:p>
    <w:p>
      <w:pPr>
        <w:pStyle w:val="Heading1"/>
      </w:pPr>
      <w:r>
        <w:rPr>
          <w:rFonts w:ascii="Arial" w:hAnsi="Arial" w:eastAsia="Yu Gothic"/>
        </w:rPr>
        <w:t>6. ジャンル設計</w:t>
      </w:r>
    </w:p>
    <w:p>
      <w:pPr>
        <w:spacing w:after="100" w:line="276" w:lineRule="auto"/>
      </w:pPr>
      <w:r>
        <w:rPr>
          <w:rFonts w:ascii="Arial" w:hAnsi="Arial" w:eastAsia="Yu Gothic"/>
          <w:sz w:val="21"/>
        </w:rPr>
        <w:t>現在の questions.json では、id の接頭辞から以下の10ジャンルが確認できます。問題生成時もこの10分類を基本ジャンルとして扱います。</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D9EAF7"/>
          </w:tcPr>
          <w:p>
            <w:r/>
            <w:r>
              <w:rPr>
                <w:rFonts w:ascii="Arial" w:hAnsi="Arial" w:eastAsia="Yu Gothic"/>
                <w:b/>
                <w:sz w:val="19"/>
              </w:rPr>
              <w:t>ID接頭辞</w:t>
            </w:r>
          </w:p>
        </w:tc>
        <w:tc>
          <w:tcPr>
            <w:tcW w:type="dxa" w:w="3168"/>
            <w:vAlign w:val="center"/>
            <w:shd w:fill="D9EAF7"/>
          </w:tcPr>
          <w:p>
            <w:r/>
            <w:r>
              <w:rPr>
                <w:rFonts w:ascii="Arial" w:hAnsi="Arial" w:eastAsia="Yu Gothic"/>
                <w:b/>
                <w:sz w:val="19"/>
              </w:rPr>
              <w:t>ジャンル</w:t>
            </w:r>
          </w:p>
        </w:tc>
        <w:tc>
          <w:tcPr>
            <w:tcW w:type="dxa" w:w="6048"/>
            <w:vAlign w:val="center"/>
            <w:shd w:fill="D9EAF7"/>
          </w:tcPr>
          <w:p>
            <w:r/>
            <w:r>
              <w:rPr>
                <w:rFonts w:ascii="Arial" w:hAnsi="Arial" w:eastAsia="Yu Gothic"/>
                <w:b/>
                <w:sz w:val="19"/>
              </w:rPr>
              <w:t>内容例</w:t>
            </w:r>
          </w:p>
        </w:tc>
      </w:tr>
      <w:tr>
        <w:tc>
          <w:tcPr>
            <w:tcW w:type="dxa" w:w="1584"/>
            <w:vAlign w:val="center"/>
          </w:tcPr>
          <w:p>
            <w:r/>
            <w:r>
              <w:rPr>
                <w:rFonts w:ascii="Arial" w:hAnsi="Arial" w:eastAsia="Yu Gothic"/>
                <w:b w:val="0"/>
                <w:sz w:val="19"/>
              </w:rPr>
              <w:t>geo</w:t>
            </w:r>
          </w:p>
        </w:tc>
        <w:tc>
          <w:tcPr>
            <w:tcW w:type="dxa" w:w="3168"/>
            <w:vAlign w:val="center"/>
          </w:tcPr>
          <w:p>
            <w:r/>
            <w:r>
              <w:rPr>
                <w:rFonts w:ascii="Arial" w:hAnsi="Arial" w:eastAsia="Yu Gothic"/>
                <w:b w:val="0"/>
                <w:sz w:val="19"/>
              </w:rPr>
              <w:t>Geography / 地理</w:t>
            </w:r>
          </w:p>
        </w:tc>
        <w:tc>
          <w:tcPr>
            <w:tcW w:type="dxa" w:w="6048"/>
            <w:vAlign w:val="center"/>
          </w:tcPr>
          <w:p>
            <w:r/>
            <w:r>
              <w:rPr>
                <w:rFonts w:ascii="Arial" w:hAnsi="Arial" w:eastAsia="Yu Gothic"/>
                <w:b w:val="0"/>
                <w:sz w:val="19"/>
              </w:rPr>
              <w:t>国、川、砂漠、山脈、地域など</w:t>
            </w:r>
          </w:p>
        </w:tc>
      </w:tr>
      <w:tr>
        <w:tc>
          <w:tcPr>
            <w:tcW w:type="dxa" w:w="1584"/>
            <w:vAlign w:val="center"/>
          </w:tcPr>
          <w:p>
            <w:r/>
            <w:r>
              <w:rPr>
                <w:rFonts w:ascii="Arial" w:hAnsi="Arial" w:eastAsia="Yu Gothic"/>
                <w:b w:val="0"/>
                <w:sz w:val="19"/>
              </w:rPr>
              <w:t>his</w:t>
            </w:r>
          </w:p>
        </w:tc>
        <w:tc>
          <w:tcPr>
            <w:tcW w:type="dxa" w:w="3168"/>
            <w:vAlign w:val="center"/>
          </w:tcPr>
          <w:p>
            <w:r/>
            <w:r>
              <w:rPr>
                <w:rFonts w:ascii="Arial" w:hAnsi="Arial" w:eastAsia="Yu Gothic"/>
                <w:b w:val="0"/>
                <w:sz w:val="19"/>
              </w:rPr>
              <w:t>History / 歴史</w:t>
            </w:r>
          </w:p>
        </w:tc>
        <w:tc>
          <w:tcPr>
            <w:tcW w:type="dxa" w:w="6048"/>
            <w:vAlign w:val="center"/>
          </w:tcPr>
          <w:p>
            <w:r/>
            <w:r>
              <w:rPr>
                <w:rFonts w:ascii="Arial" w:hAnsi="Arial" w:eastAsia="Yu Gothic"/>
                <w:b w:val="0"/>
                <w:sz w:val="19"/>
              </w:rPr>
              <w:t>古代文明、戦争、歴史上の人物、時代区分など</w:t>
            </w:r>
          </w:p>
        </w:tc>
      </w:tr>
      <w:tr>
        <w:tc>
          <w:tcPr>
            <w:tcW w:type="dxa" w:w="1584"/>
            <w:vAlign w:val="center"/>
          </w:tcPr>
          <w:p>
            <w:r/>
            <w:r>
              <w:rPr>
                <w:rFonts w:ascii="Arial" w:hAnsi="Arial" w:eastAsia="Yu Gothic"/>
                <w:b w:val="0"/>
                <w:sz w:val="19"/>
              </w:rPr>
              <w:t>sci</w:t>
            </w:r>
          </w:p>
        </w:tc>
        <w:tc>
          <w:tcPr>
            <w:tcW w:type="dxa" w:w="3168"/>
            <w:vAlign w:val="center"/>
          </w:tcPr>
          <w:p>
            <w:r/>
            <w:r>
              <w:rPr>
                <w:rFonts w:ascii="Arial" w:hAnsi="Arial" w:eastAsia="Yu Gothic"/>
                <w:b w:val="0"/>
                <w:sz w:val="19"/>
              </w:rPr>
              <w:t>Science / 科学</w:t>
            </w:r>
          </w:p>
        </w:tc>
        <w:tc>
          <w:tcPr>
            <w:tcW w:type="dxa" w:w="6048"/>
            <w:vAlign w:val="center"/>
          </w:tcPr>
          <w:p>
            <w:r/>
            <w:r>
              <w:rPr>
                <w:rFonts w:ascii="Arial" w:hAnsi="Arial" w:eastAsia="Yu Gothic"/>
                <w:b w:val="0"/>
                <w:sz w:val="19"/>
              </w:rPr>
              <w:t>惑星、物理、生物、化学、自然科学など</w:t>
            </w:r>
          </w:p>
        </w:tc>
      </w:tr>
      <w:tr>
        <w:tc>
          <w:tcPr>
            <w:tcW w:type="dxa" w:w="1584"/>
            <w:vAlign w:val="center"/>
          </w:tcPr>
          <w:p>
            <w:r/>
            <w:r>
              <w:rPr>
                <w:rFonts w:ascii="Arial" w:hAnsi="Arial" w:eastAsia="Yu Gothic"/>
                <w:b w:val="0"/>
                <w:sz w:val="19"/>
              </w:rPr>
              <w:t>spo</w:t>
            </w:r>
          </w:p>
        </w:tc>
        <w:tc>
          <w:tcPr>
            <w:tcW w:type="dxa" w:w="3168"/>
            <w:vAlign w:val="center"/>
          </w:tcPr>
          <w:p>
            <w:r/>
            <w:r>
              <w:rPr>
                <w:rFonts w:ascii="Arial" w:hAnsi="Arial" w:eastAsia="Yu Gothic"/>
                <w:b w:val="0"/>
                <w:sz w:val="19"/>
              </w:rPr>
              <w:t>Sports / スポーツ</w:t>
            </w:r>
          </w:p>
        </w:tc>
        <w:tc>
          <w:tcPr>
            <w:tcW w:type="dxa" w:w="6048"/>
            <w:vAlign w:val="center"/>
          </w:tcPr>
          <w:p>
            <w:r/>
            <w:r>
              <w:rPr>
                <w:rFonts w:ascii="Arial" w:hAnsi="Arial" w:eastAsia="Yu Gothic"/>
                <w:b w:val="0"/>
                <w:sz w:val="19"/>
              </w:rPr>
              <w:t>競技、国際大会、スポーツイベントなど</w:t>
            </w:r>
          </w:p>
        </w:tc>
      </w:tr>
      <w:tr>
        <w:tc>
          <w:tcPr>
            <w:tcW w:type="dxa" w:w="1584"/>
            <w:vAlign w:val="center"/>
          </w:tcPr>
          <w:p>
            <w:r/>
            <w:r>
              <w:rPr>
                <w:rFonts w:ascii="Arial" w:hAnsi="Arial" w:eastAsia="Yu Gothic"/>
                <w:b w:val="0"/>
                <w:sz w:val="19"/>
              </w:rPr>
              <w:t>ent</w:t>
            </w:r>
          </w:p>
        </w:tc>
        <w:tc>
          <w:tcPr>
            <w:tcW w:type="dxa" w:w="3168"/>
            <w:vAlign w:val="center"/>
          </w:tcPr>
          <w:p>
            <w:r/>
            <w:r>
              <w:rPr>
                <w:rFonts w:ascii="Arial" w:hAnsi="Arial" w:eastAsia="Yu Gothic"/>
                <w:b w:val="0"/>
                <w:sz w:val="19"/>
              </w:rPr>
              <w:t>Entertainment / エンタメ</w:t>
            </w:r>
          </w:p>
        </w:tc>
        <w:tc>
          <w:tcPr>
            <w:tcW w:type="dxa" w:w="6048"/>
            <w:vAlign w:val="center"/>
          </w:tcPr>
          <w:p>
            <w:r/>
            <w:r>
              <w:rPr>
                <w:rFonts w:ascii="Arial" w:hAnsi="Arial" w:eastAsia="Yu Gothic"/>
                <w:b w:val="0"/>
                <w:sz w:val="19"/>
              </w:rPr>
              <w:t>映画、アニメ、ゲーム、ヒーロー、フランチャイズなど</w:t>
            </w:r>
          </w:p>
        </w:tc>
      </w:tr>
      <w:tr>
        <w:tc>
          <w:tcPr>
            <w:tcW w:type="dxa" w:w="1584"/>
            <w:vAlign w:val="center"/>
          </w:tcPr>
          <w:p>
            <w:r/>
            <w:r>
              <w:rPr>
                <w:rFonts w:ascii="Arial" w:hAnsi="Arial" w:eastAsia="Yu Gothic"/>
                <w:b w:val="0"/>
                <w:sz w:val="19"/>
              </w:rPr>
              <w:t>food</w:t>
            </w:r>
          </w:p>
        </w:tc>
        <w:tc>
          <w:tcPr>
            <w:tcW w:type="dxa" w:w="3168"/>
            <w:vAlign w:val="center"/>
          </w:tcPr>
          <w:p>
            <w:r/>
            <w:r>
              <w:rPr>
                <w:rFonts w:ascii="Arial" w:hAnsi="Arial" w:eastAsia="Yu Gothic"/>
                <w:b w:val="0"/>
                <w:sz w:val="19"/>
              </w:rPr>
              <w:t>Food / 食文化</w:t>
            </w:r>
          </w:p>
        </w:tc>
        <w:tc>
          <w:tcPr>
            <w:tcW w:type="dxa" w:w="6048"/>
            <w:vAlign w:val="center"/>
          </w:tcPr>
          <w:p>
            <w:r/>
            <w:r>
              <w:rPr>
                <w:rFonts w:ascii="Arial" w:hAnsi="Arial" w:eastAsia="Yu Gothic"/>
                <w:b w:val="0"/>
                <w:sz w:val="19"/>
              </w:rPr>
              <w:t>料理、食品、各国の食文化など</w:t>
            </w:r>
          </w:p>
        </w:tc>
      </w:tr>
      <w:tr>
        <w:tc>
          <w:tcPr>
            <w:tcW w:type="dxa" w:w="1584"/>
            <w:vAlign w:val="center"/>
          </w:tcPr>
          <w:p>
            <w:r/>
            <w:r>
              <w:rPr>
                <w:rFonts w:ascii="Arial" w:hAnsi="Arial" w:eastAsia="Yu Gothic"/>
                <w:b w:val="0"/>
                <w:sz w:val="19"/>
              </w:rPr>
              <w:t>tech</w:t>
            </w:r>
          </w:p>
        </w:tc>
        <w:tc>
          <w:tcPr>
            <w:tcW w:type="dxa" w:w="3168"/>
            <w:vAlign w:val="center"/>
          </w:tcPr>
          <w:p>
            <w:r/>
            <w:r>
              <w:rPr>
                <w:rFonts w:ascii="Arial" w:hAnsi="Arial" w:eastAsia="Yu Gothic"/>
                <w:b w:val="0"/>
                <w:sz w:val="19"/>
              </w:rPr>
              <w:t>Technology / テクノロジー</w:t>
            </w:r>
          </w:p>
        </w:tc>
        <w:tc>
          <w:tcPr>
            <w:tcW w:type="dxa" w:w="6048"/>
            <w:vAlign w:val="center"/>
          </w:tcPr>
          <w:p>
            <w:r/>
            <w:r>
              <w:rPr>
                <w:rFonts w:ascii="Arial" w:hAnsi="Arial" w:eastAsia="Yu Gothic"/>
                <w:b w:val="0"/>
                <w:sz w:val="19"/>
              </w:rPr>
              <w:t>企業、インターネット、AI、クラウド、ブロックチェーンなど</w:t>
            </w:r>
          </w:p>
        </w:tc>
      </w:tr>
      <w:tr>
        <w:tc>
          <w:tcPr>
            <w:tcW w:type="dxa" w:w="1584"/>
            <w:vAlign w:val="center"/>
          </w:tcPr>
          <w:p>
            <w:r/>
            <w:r>
              <w:rPr>
                <w:rFonts w:ascii="Arial" w:hAnsi="Arial" w:eastAsia="Yu Gothic"/>
                <w:b w:val="0"/>
                <w:sz w:val="19"/>
              </w:rPr>
              <w:t>lang</w:t>
            </w:r>
          </w:p>
        </w:tc>
        <w:tc>
          <w:tcPr>
            <w:tcW w:type="dxa" w:w="3168"/>
            <w:vAlign w:val="center"/>
          </w:tcPr>
          <w:p>
            <w:r/>
            <w:r>
              <w:rPr>
                <w:rFonts w:ascii="Arial" w:hAnsi="Arial" w:eastAsia="Yu Gothic"/>
                <w:b w:val="0"/>
                <w:sz w:val="19"/>
              </w:rPr>
              <w:t>Language / 言語</w:t>
            </w:r>
          </w:p>
        </w:tc>
        <w:tc>
          <w:tcPr>
            <w:tcW w:type="dxa" w:w="6048"/>
            <w:vAlign w:val="center"/>
          </w:tcPr>
          <w:p>
            <w:r/>
            <w:r>
              <w:rPr>
                <w:rFonts w:ascii="Arial" w:hAnsi="Arial" w:eastAsia="Yu Gothic"/>
                <w:b w:val="0"/>
                <w:sz w:val="19"/>
              </w:rPr>
              <w:t>言語、品詞、文字体系、文法など</w:t>
            </w:r>
          </w:p>
        </w:tc>
      </w:tr>
      <w:tr>
        <w:tc>
          <w:tcPr>
            <w:tcW w:type="dxa" w:w="1584"/>
            <w:vAlign w:val="center"/>
          </w:tcPr>
          <w:p>
            <w:r/>
            <w:r>
              <w:rPr>
                <w:rFonts w:ascii="Arial" w:hAnsi="Arial" w:eastAsia="Yu Gothic"/>
                <w:b w:val="0"/>
                <w:sz w:val="19"/>
              </w:rPr>
              <w:t>art</w:t>
            </w:r>
          </w:p>
        </w:tc>
        <w:tc>
          <w:tcPr>
            <w:tcW w:type="dxa" w:w="3168"/>
            <w:vAlign w:val="center"/>
          </w:tcPr>
          <w:p>
            <w:r/>
            <w:r>
              <w:rPr>
                <w:rFonts w:ascii="Arial" w:hAnsi="Arial" w:eastAsia="Yu Gothic"/>
                <w:b w:val="0"/>
                <w:sz w:val="19"/>
              </w:rPr>
              <w:t>Art / 芸術・文学</w:t>
            </w:r>
          </w:p>
        </w:tc>
        <w:tc>
          <w:tcPr>
            <w:tcW w:type="dxa" w:w="6048"/>
            <w:vAlign w:val="center"/>
          </w:tcPr>
          <w:p>
            <w:r/>
            <w:r>
              <w:rPr>
                <w:rFonts w:ascii="Arial" w:hAnsi="Arial" w:eastAsia="Yu Gothic"/>
                <w:b w:val="0"/>
                <w:sz w:val="19"/>
              </w:rPr>
              <w:t>作家、絵画、画家、小説など</w:t>
            </w:r>
          </w:p>
        </w:tc>
      </w:tr>
      <w:tr>
        <w:tc>
          <w:tcPr>
            <w:tcW w:type="dxa" w:w="1584"/>
            <w:vAlign w:val="center"/>
          </w:tcPr>
          <w:p>
            <w:r/>
            <w:r>
              <w:rPr>
                <w:rFonts w:ascii="Arial" w:hAnsi="Arial" w:eastAsia="Yu Gothic"/>
                <w:b w:val="0"/>
                <w:sz w:val="19"/>
              </w:rPr>
              <w:t>gen</w:t>
            </w:r>
          </w:p>
        </w:tc>
        <w:tc>
          <w:tcPr>
            <w:tcW w:type="dxa" w:w="3168"/>
            <w:vAlign w:val="center"/>
          </w:tcPr>
          <w:p>
            <w:r/>
            <w:r>
              <w:rPr>
                <w:rFonts w:ascii="Arial" w:hAnsi="Arial" w:eastAsia="Yu Gothic"/>
                <w:b w:val="0"/>
                <w:sz w:val="19"/>
              </w:rPr>
              <w:t>General / 一般教養</w:t>
            </w:r>
          </w:p>
        </w:tc>
        <w:tc>
          <w:tcPr>
            <w:tcW w:type="dxa" w:w="6048"/>
            <w:vAlign w:val="center"/>
          </w:tcPr>
          <w:p>
            <w:r/>
            <w:r>
              <w:rPr>
                <w:rFonts w:ascii="Arial" w:hAnsi="Arial" w:eastAsia="Yu Gothic"/>
                <w:b w:val="0"/>
                <w:sz w:val="19"/>
              </w:rPr>
              <w:t>海、色、数字、元素、道具など幅広い雑学</w:t>
            </w:r>
          </w:p>
        </w:tc>
      </w:tr>
    </w:tbl>
    <w:p/>
    <w:p>
      <w:pPr>
        <w:pStyle w:val="Heading1"/>
      </w:pPr>
      <w:r>
        <w:rPr>
          <w:rFonts w:ascii="Arial" w:hAnsi="Arial" w:eastAsia="Yu Gothic"/>
        </w:rPr>
        <w:t>7. 問題生成時の品質基準</w:t>
      </w:r>
    </w:p>
    <w:p>
      <w:pPr>
        <w:pStyle w:val="ListBullet"/>
        <w:spacing w:after="40"/>
      </w:pPr>
      <w:r>
        <w:rPr>
          <w:rFonts w:ascii="Arial" w:hAnsi="Arial" w:eastAsia="Yu Gothic"/>
          <w:sz w:val="21"/>
        </w:rPr>
        <w:t>同じ答えでも、difficulty_tier によって問題文の入り方を変える。</w:t>
      </w:r>
    </w:p>
    <w:p>
      <w:pPr>
        <w:pStyle w:val="ListBullet"/>
        <w:spacing w:after="40"/>
      </w:pPr>
      <w:r>
        <w:rPr>
          <w:rFonts w:ascii="Arial" w:hAnsi="Arial" w:eastAsia="Yu Gothic"/>
          <w:sz w:val="21"/>
        </w:rPr>
        <w:t>冒頭で答えが即座に確定する固有名詞・代表例を出しすぎない。</w:t>
      </w:r>
    </w:p>
    <w:p>
      <w:pPr>
        <w:pStyle w:val="ListBullet"/>
        <w:spacing w:after="40"/>
      </w:pPr>
      <w:r>
        <w:rPr>
          <w:rFonts w:ascii="Arial" w:hAnsi="Arial" w:eastAsia="Yu Gothic"/>
          <w:sz w:val="21"/>
        </w:rPr>
        <w:t>有名すぎる要素は後半に回す。例：Japan なら Tokyo, Mount Fuji, sushi などは早く出しすぎない。</w:t>
      </w:r>
    </w:p>
    <w:p>
      <w:pPr>
        <w:pStyle w:val="ListBullet"/>
        <w:spacing w:after="40"/>
      </w:pPr>
      <w:r>
        <w:rPr>
          <w:rFonts w:ascii="Arial" w:hAnsi="Arial" w:eastAsia="Yu Gothic"/>
          <w:sz w:val="21"/>
        </w:rPr>
        <w:t>問題文は英語で作る場合でも、表記ゆれやローマ数字の混乱を避ける。</w:t>
      </w:r>
    </w:p>
    <w:p>
      <w:pPr>
        <w:pStyle w:val="ListBullet"/>
        <w:spacing w:after="40"/>
      </w:pPr>
      <w:r>
        <w:rPr>
          <w:rFonts w:ascii="Arial" w:hAnsi="Arial" w:eastAsia="Yu Gothic"/>
          <w:sz w:val="21"/>
        </w:rPr>
        <w:t>answerDisplay, answerNormalized, answerChars を分けて管理する。</w:t>
      </w:r>
    </w:p>
    <w:p>
      <w:pPr>
        <w:pStyle w:val="ListBullet"/>
        <w:spacing w:after="40"/>
      </w:pPr>
      <w:r>
        <w:rPr>
          <w:rFonts w:ascii="Arial" w:hAnsi="Arial" w:eastAsia="Yu Gothic"/>
          <w:sz w:val="21"/>
        </w:rPr>
        <w:t>World War II のような表記は、表示上は world war 2、判定上は worldwar2 のように扱う。</w:t>
      </w:r>
    </w:p>
    <w:p>
      <w:pPr>
        <w:pStyle w:val="ListBullet"/>
        <w:spacing w:after="40"/>
      </w:pPr>
      <w:r>
        <w:rPr>
          <w:rFonts w:ascii="Arial" w:hAnsi="Arial" w:eastAsia="Yu Gothic"/>
          <w:sz w:val="21"/>
        </w:rPr>
        <w:t>短すぎる答え、特に2〜3文字の答えは、文字選択式回答で簡単になりすぎる可能性があるため注意する。</w:t>
      </w:r>
    </w:p>
    <w:p>
      <w:pPr>
        <w:pStyle w:val="ListBullet"/>
        <w:spacing w:after="40"/>
      </w:pPr>
      <w:r>
        <w:t xml:space="preserve">既存回答CSV（existing_quiz.csv または existing_quiz_answers_and_tiers.csv）を参照し、同じ回答または同義回答の問題が同一tierに複数生成されることを防ぐ。ここでの同一tierとは rankTier（A/B/C/D）が一致することを指し、difficulty_tier や knowledge_level が異なっていても、rankTier が同じであれば重複禁止とする。</w:t>
      </w:r>
    </w:p>
    <w:p>
      <w:pPr>
        <w:pStyle w:val="ListBullet"/>
        <w:spacing w:after="40"/>
      </w:pPr>
      <w:r>
        <w:t xml:space="preserve">具体的には、CSVに記録されている normalizedAnswer（または回答）と新規問題の回答が同一または同義であり、かつ rankTier（tier）が一致する場合、その問題は生成しない。difficulty_tier や knowledge_level が一致しているかどうかは問わず、同一tier内では回答単位で一意にする。</w:t>
      </w:r>
    </w:p>
    <w:p>
      <w:pPr>
        <w:pStyle w:val="ListBullet"/>
        <w:spacing w:after="40"/>
      </w:pPr>
      <w:r>
        <w:t xml:space="preserve">同じ回答を別tierで扱う場合でも、問題文の切り口が明確に異なり、既存問題と実質的に重複しない場合に限る。同一tier内では、difficulty_tier や knowledge_level が異なっていても同じ回答は使用しない。略語・正式名称・表記ゆれ・一般的な別名は同一回答として扱う。例：AI と Artificial Intelligence、USA と United States、UK と United Kingdom、WW2 と World War 2、Mount Everest と Everest は同一回答とみなす。</w:t>
      </w:r>
    </w:p>
    <w:p>
      <w:pPr>
        <w:pStyle w:val="ListBullet"/>
      </w:pPr>
      <w:r>
        <w:t>似たような回答・包含関係のある回答も同一回答として扱う。例えば、Greek Yogurt と Yogurt、Magnetic Compass と Compass、Electric Guitar と Guitar、Solar Eclipse と Eclipse のように、一方が他方を修飾語つきで言い換えているだけの場合、原則として同一の canonicalAnswerKey に統一する。</w:t>
      </w:r>
    </w:p>
    <w:p>
      <w:pPr>
        <w:pStyle w:val="ListBullet"/>
      </w:pPr>
      <w:r>
        <w:t>重複判定では、displayAnswer や normalizedAnswer をそのまま比較するだけでなく、表記揺れ・略語・正式名称・別名・上位語/修飾語つき表現を統一した canonicalAnswerKey を作成してから回答数をカウントする。canonicalAnswerKey が同じ回答が同一 rankTier（tier）にすでに存在する場合、新規問題は生成しない。</w:t>
      </w:r>
    </w:p>
    <w:p>
      <w:pPr>
        <w:pStyle w:val="ListBullet"/>
      </w:pPr>
      <w:r>
        <w:t>canonicalAnswerKey の例：Greek Yogurt / Yogurt → yogurt、Magnetic Compass / Compass → compass、Artificial Intelligence / AI → artificialintelligence、United States / USA → unitedstates、World War 2 / WW2 → worldwar2。</w:t>
      </w:r>
    </w:p>
    <w:p>
      <w:pPr>
        <w:pStyle w:val="Heading1"/>
      </w:pPr>
      <w:r>
        <w:rPr>
          <w:rFonts w:ascii="Arial" w:hAnsi="Arial" w:eastAsia="Yu Gothic"/>
        </w:rPr>
        <w:t>8. ログを使った難易度調整</w:t>
      </w:r>
    </w:p>
    <w:p>
      <w:pPr>
        <w:spacing w:after="100" w:line="276" w:lineRule="auto"/>
      </w:pPr>
      <w:r>
        <w:rPr>
          <w:rFonts w:ascii="Arial" w:hAnsi="Arial" w:eastAsia="Yu Gothic"/>
          <w:sz w:val="21"/>
        </w:rPr>
        <w:t>問題は作成後に固定せず、実プレイログをもとに調整します。特に、平均buzz位置、正答率、誤答率、文字選択ミスを使って、問題が簡単すぎるか、難しすぎるかを判断します。</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AF7"/>
          </w:tcPr>
          <w:p>
            <w:r/>
            <w:r>
              <w:rPr>
                <w:rFonts w:ascii="Arial" w:hAnsi="Arial" w:eastAsia="Yu Gothic"/>
                <w:b/>
                <w:sz w:val="19"/>
              </w:rPr>
              <w:t>指標</w:t>
            </w:r>
          </w:p>
        </w:tc>
        <w:tc>
          <w:tcPr>
            <w:tcW w:type="dxa" w:w="3600"/>
            <w:vAlign w:val="center"/>
            <w:shd w:fill="D9EAF7"/>
          </w:tcPr>
          <w:p>
            <w:r/>
            <w:r>
              <w:rPr>
                <w:rFonts w:ascii="Arial" w:hAnsi="Arial" w:eastAsia="Yu Gothic"/>
                <w:b/>
                <w:sz w:val="19"/>
              </w:rPr>
              <w:t>見たいこと</w:t>
            </w:r>
          </w:p>
        </w:tc>
        <w:tc>
          <w:tcPr>
            <w:tcW w:type="dxa" w:w="5040"/>
            <w:vAlign w:val="center"/>
            <w:shd w:fill="D9EAF7"/>
          </w:tcPr>
          <w:p>
            <w:r/>
            <w:r>
              <w:rPr>
                <w:rFonts w:ascii="Arial" w:hAnsi="Arial" w:eastAsia="Yu Gothic"/>
                <w:b/>
                <w:sz w:val="19"/>
              </w:rPr>
              <w:t>調整例</w:t>
            </w:r>
          </w:p>
        </w:tc>
      </w:tr>
      <w:tr>
        <w:tc>
          <w:tcPr>
            <w:tcW w:type="dxa" w:w="2160"/>
            <w:vAlign w:val="center"/>
          </w:tcPr>
          <w:p>
            <w:r/>
            <w:r>
              <w:rPr>
                <w:rFonts w:ascii="Arial" w:hAnsi="Arial" w:eastAsia="Yu Gothic"/>
                <w:b w:val="0"/>
                <w:sz w:val="19"/>
              </w:rPr>
              <w:t>平均buzz位置</w:t>
            </w:r>
          </w:p>
        </w:tc>
        <w:tc>
          <w:tcPr>
            <w:tcW w:type="dxa" w:w="3600"/>
            <w:vAlign w:val="center"/>
          </w:tcPr>
          <w:p>
            <w:r/>
            <w:r>
              <w:rPr>
                <w:rFonts w:ascii="Arial" w:hAnsi="Arial" w:eastAsia="Yu Gothic"/>
                <w:b w:val="0"/>
                <w:sz w:val="19"/>
              </w:rPr>
              <w:t>どの程度読まれた時点で押されているか</w:t>
            </w:r>
          </w:p>
        </w:tc>
        <w:tc>
          <w:tcPr>
            <w:tcW w:type="dxa" w:w="5040"/>
            <w:vAlign w:val="center"/>
          </w:tcPr>
          <w:p>
            <w:r/>
            <w:r>
              <w:rPr>
                <w:rFonts w:ascii="Arial" w:hAnsi="Arial" w:eastAsia="Yu Gothic"/>
                <w:b w:val="0"/>
                <w:sz w:val="19"/>
              </w:rPr>
              <w:t>早すぎる場合は序盤ヒントを弱める。遅すぎる場合は中盤ヒントを明確にする。</w:t>
            </w:r>
          </w:p>
        </w:tc>
      </w:tr>
      <w:tr>
        <w:tc>
          <w:tcPr>
            <w:tcW w:type="dxa" w:w="2160"/>
            <w:vAlign w:val="center"/>
          </w:tcPr>
          <w:p>
            <w:r/>
            <w:r>
              <w:rPr>
                <w:rFonts w:ascii="Arial" w:hAnsi="Arial" w:eastAsia="Yu Gothic"/>
                <w:b w:val="0"/>
                <w:sz w:val="19"/>
              </w:rPr>
              <w:t>正答率</w:t>
            </w:r>
          </w:p>
        </w:tc>
        <w:tc>
          <w:tcPr>
            <w:tcW w:type="dxa" w:w="3600"/>
            <w:vAlign w:val="center"/>
          </w:tcPr>
          <w:p>
            <w:r/>
            <w:r>
              <w:rPr>
                <w:rFonts w:ascii="Arial" w:hAnsi="Arial" w:eastAsia="Yu Gothic"/>
                <w:b w:val="0"/>
                <w:sz w:val="19"/>
              </w:rPr>
              <w:t>答えられているか</w:t>
            </w:r>
          </w:p>
        </w:tc>
        <w:tc>
          <w:tcPr>
            <w:tcW w:type="dxa" w:w="5040"/>
            <w:vAlign w:val="center"/>
          </w:tcPr>
          <w:p>
            <w:r/>
            <w:r>
              <w:rPr>
                <w:rFonts w:ascii="Arial" w:hAnsi="Arial" w:eastAsia="Yu Gothic"/>
                <w:b w:val="0"/>
                <w:sz w:val="19"/>
              </w:rPr>
              <w:t>高すぎる場合はヒントを削る。低すぎる場合は一般的特徴を追加する。</w:t>
            </w:r>
          </w:p>
        </w:tc>
      </w:tr>
      <w:tr>
        <w:tc>
          <w:tcPr>
            <w:tcW w:type="dxa" w:w="2160"/>
            <w:vAlign w:val="center"/>
          </w:tcPr>
          <w:p>
            <w:r/>
            <w:r>
              <w:rPr>
                <w:rFonts w:ascii="Arial" w:hAnsi="Arial" w:eastAsia="Yu Gothic"/>
                <w:b w:val="0"/>
                <w:sz w:val="19"/>
              </w:rPr>
              <w:t>誤答率</w:t>
            </w:r>
          </w:p>
        </w:tc>
        <w:tc>
          <w:tcPr>
            <w:tcW w:type="dxa" w:w="3600"/>
            <w:vAlign w:val="center"/>
          </w:tcPr>
          <w:p>
            <w:r/>
            <w:r>
              <w:rPr>
                <w:rFonts w:ascii="Arial" w:hAnsi="Arial" w:eastAsia="Yu Gothic"/>
                <w:b w:val="0"/>
                <w:sz w:val="19"/>
              </w:rPr>
              <w:t>紛らわしすぎないか</w:t>
            </w:r>
          </w:p>
        </w:tc>
        <w:tc>
          <w:tcPr>
            <w:tcW w:type="dxa" w:w="5040"/>
            <w:vAlign w:val="center"/>
          </w:tcPr>
          <w:p>
            <w:r/>
            <w:r>
              <w:rPr>
                <w:rFonts w:ascii="Arial" w:hAnsi="Arial" w:eastAsia="Yu Gothic"/>
                <w:b w:val="0"/>
                <w:sz w:val="19"/>
              </w:rPr>
              <w:t>似た答えを誘発する表現を修正する。</w:t>
            </w:r>
          </w:p>
        </w:tc>
      </w:tr>
      <w:tr>
        <w:tc>
          <w:tcPr>
            <w:tcW w:type="dxa" w:w="2160"/>
            <w:vAlign w:val="center"/>
          </w:tcPr>
          <w:p>
            <w:r/>
            <w:r>
              <w:rPr>
                <w:rFonts w:ascii="Arial" w:hAnsi="Arial" w:eastAsia="Yu Gothic"/>
                <w:b w:val="0"/>
                <w:sz w:val="19"/>
              </w:rPr>
              <w:t>文字選択ミス</w:t>
            </w:r>
          </w:p>
        </w:tc>
        <w:tc>
          <w:tcPr>
            <w:tcW w:type="dxa" w:w="3600"/>
            <w:vAlign w:val="center"/>
          </w:tcPr>
          <w:p>
            <w:r/>
            <w:r>
              <w:rPr>
                <w:rFonts w:ascii="Arial" w:hAnsi="Arial" w:eastAsia="Yu Gothic"/>
                <w:b w:val="0"/>
                <w:sz w:val="19"/>
              </w:rPr>
              <w:t>answerChars が直感的か</w:t>
            </w:r>
          </w:p>
        </w:tc>
        <w:tc>
          <w:tcPr>
            <w:tcW w:type="dxa" w:w="5040"/>
            <w:vAlign w:val="center"/>
          </w:tcPr>
          <w:p>
            <w:r/>
            <w:r>
              <w:rPr>
                <w:rFonts w:ascii="Arial" w:hAnsi="Arial" w:eastAsia="Yu Gothic"/>
                <w:b w:val="0"/>
                <w:sz w:val="19"/>
              </w:rPr>
              <w:t>表記揺れ、数字、スペース、ローマ数字を見直す。</w:t>
            </w:r>
          </w:p>
        </w:tc>
      </w:tr>
    </w:tbl>
    <w:p/>
    <w:p>
      <w:pPr>
        <w:pStyle w:val="Heading1"/>
      </w:pPr>
      <w:r>
        <w:rPr>
          <w:rFonts w:ascii="Arial" w:hAnsi="Arial" w:eastAsia="Yu Gothic"/>
        </w:rPr>
        <w:t>9. 実装用メタデータ案</w:t>
      </w:r>
    </w:p>
    <w:p>
      <w:pPr>
        <w:spacing w:after="100" w:line="276" w:lineRule="auto"/>
      </w:pPr>
      <w:r>
        <w:rPr>
          <w:rFonts w:ascii="Arial" w:hAnsi="Arial" w:eastAsia="Yu Gothic"/>
          <w:sz w:val="21"/>
        </w:rPr>
        <w:t>問題DBでは、以下のようなメタデータを持たせると、出題制御とログ分析がしやすくなります。</w:t>
      </w:r>
    </w:p>
    <w:p>
      <w:pPr>
        <w:spacing w:after="160"/>
        <w:ind w:left="288"/>
      </w:pPr>
      <w:r>
        <w:t>{</w:t>
        <w:br/>
        <w:t xml:space="preserve">  "questionId": "geo_000031_beg_std",</w:t>
        <w:br/>
        <w:t xml:space="preserve">  "category": "geo",</w:t>
        <w:br/>
        <w:t xml:space="preserve">  "difficultyTier": "beginner",</w:t>
        <w:br/>
        <w:t xml:space="preserve">  "knowledgeLevel": "standard",</w:t>
        <w:br/>
        <w:t xml:space="preserve">  "rankTier": "D",</w:t>
        <w:br/>
        <w:t xml:space="preserve">  "gameDifficulty": ["beginner"],</w:t>
        <w:br/>
        <w:t xml:space="preserve">  "targetLength": "100_250",</w:t>
        <w:br/>
        <w:t xml:space="preserve">  "hintTemplateType": "beginner_no_decisive_hint",</w:t>
        <w:br/>
        <w:t xml:space="preserve">  "answerDisplay": "Iceland",</w:t>
        <w:br/>
        <w:t xml:space="preserve">  "answerNormalized": "iceland",</w:t>
        <w:br/>
        <w:t xml:space="preserve">  "answerChars": ["i", "c", "e", "l", "a", "n", "d"],</w:t>
        <w:br/>
        <w:t xml:space="preserve">  "status": "active"</w:t>
        <w:br/>
        <w:t>}</w:t>
      </w:r>
    </w:p>
    <w:p>
      <w:pPr>
        <w:pStyle w:val="Heading1"/>
      </w:pPr>
      <w:r>
        <w:rPr>
          <w:rFonts w:ascii="Arial" w:hAnsi="Arial" w:eastAsia="Yu Gothic"/>
        </w:rPr>
        <w:t>10. まとめ</w:t>
      </w:r>
    </w:p>
    <w:p>
      <w:pPr>
        <w:spacing w:after="100" w:line="276" w:lineRule="auto"/>
      </w:pPr>
      <w:r>
        <w:rPr>
          <w:rFonts w:ascii="Arial" w:hAnsi="Arial" w:eastAsia="Yu Gothic"/>
          <w:sz w:val="21"/>
        </w:rPr>
        <w:t>改訂後の問題生成方針では、初級であっても「有名な答えを簡単な説明で聞く」問題を避けます。tier D〜A の設計により、答えの知名度と問題文の難しさを分離し、早押しに必要な知識差・判断差が自然に現れる問題群を作ることを目指します。</w:t>
      </w:r>
    </w:p>
    <w:p/>
    <w:p>
      <w:pPr>
        <w:pStyle w:val="Heading1"/>
      </w:pPr>
      <w:r>
        <w:t>11. questions.json 作成用プロンプト</w:t>
      </w:r>
    </w:p>
    <w:p>
      <w:r>
        <w:rPr>
          <w:b w:val="0"/>
        </w:rPr>
        <w:t>以下のプロンプトを ChatGPT などに渡すと、</w:t>
      </w:r>
      <w:r>
        <w:rPr>
          <w:b/>
        </w:rPr>
        <w:t>upload_questions_to_supabase.py にそのまま渡せる questions.json 形式</w:t>
      </w:r>
      <w:r>
        <w:t>で問題集を生成できます。生成後は JSON として保存し、Python スクリプトと同じフォルダに置いてアップロードします。</w:t>
      </w:r>
    </w:p>
    <w:p>
      <w:pPr>
        <w:pStyle w:val="Heading2"/>
      </w:pPr>
      <w:r>
        <w:t>11.1 生成時の前提</w:t>
      </w:r>
    </w:p>
    <w:p>
      <w:pPr>
        <w:pStyle w:val="ListBullet"/>
      </w:pPr>
      <w:r>
        <w:t>出力は JSON 配列のみとし、Markdown、説明文、コードフェンスは含めない。</w:t>
      </w:r>
    </w:p>
    <w:p>
      <w:pPr>
        <w:pStyle w:val="ListBullet"/>
      </w:pPr>
      <w:r>
        <w:t>各オブジェクトには id, category, difficulty_tier, knowledge_level, text, displayAnswer, normalizedAnswer, answerChars を必ず含める。</w:t>
      </w:r>
    </w:p>
    <w:p>
      <w:pPr>
        <w:pStyle w:val="ListBullet"/>
      </w:pPr>
      <w:r>
        <w:t>category は geo, his, sci, spo, ent, food, tech, lang, art, gen のいずれかを使う。</w:t>
      </w:r>
    </w:p>
    <w:p>
      <w:pPr>
        <w:pStyle w:val="ListBullet"/>
      </w:pPr>
      <w:r>
        <w:t>difficulty_tier は beginner, intermediate, advanced のいずれかを使う。</w:t>
      </w:r>
    </w:p>
    <w:p>
      <w:pPr>
        <w:pStyle w:val="ListBullet"/>
      </w:pPr>
      <w:r>
        <w:t>knowledge_level は common, standard, advanced のいずれかを使う。</w:t>
      </w:r>
    </w:p>
    <w:p>
      <w:pPr>
        <w:pStyle w:val="ListBullet"/>
      </w:pPr>
      <w:r>
        <w:t>answerNormalized は displayAnswer を小文字化し、スペース、ハイフン、アンダースコア、句読点、アポストロフィを除いたものにする。</w:t>
      </w:r>
    </w:p>
    <w:p>
      <w:pPr>
        <w:pStyle w:val="ListBullet"/>
      </w:pPr>
      <w:r>
        <w:t>answerChars は answerNormalized を1文字ずつ分解した配列にする。</w:t>
      </w:r>
    </w:p>
    <w:p>
      <w:pPr>
        <w:pStyle w:val="ListBullet"/>
      </w:pPr>
      <w:r>
        <w:t>2〜3文字の短すぎる答えは、文字選択式では簡単になりすぎるため、原則として避ける。</w:t>
      </w:r>
    </w:p>
    <w:p>
      <w:pPr>
        <w:pStyle w:val="ListBullet"/>
      </w:pPr>
      <w:r>
        <w:t>問題文は英語で作成し、最後に答えがほぼ確定する決定的ヒントを入れない。</w:t>
      </w:r>
    </w:p>
    <w:p>
      <w:pPr>
        <w:pStyle w:val="ListBullet"/>
      </w:pPr>
      <w:r>
        <w:t xml:space="preserve">生成前に existing_quiz.csv（または existing_quiz_answers_and_tiers.csv）を参照し、既存問題の回答・難易度・tierを確認する。</w:t>
      </w:r>
    </w:p>
    <w:p>
      <w:pPr>
        <w:pStyle w:val="ListBullet"/>
      </w:pPr>
      <w:r>
        <w:t xml:space="preserve">existing_quiz.csv に記録されている normalizedAnswer（または回答）と同一または同義の回答が、同じ rankTier（tier）にすでに存在する場合は生成しない。difficulty_tier や knowledge_level が異なっていても、同一tier内では同じ回答を使わない。略語と正式名称、一般的な別名、表記ゆれは同一回答として扱う。</w:t>
      </w:r>
    </w:p>
    <w:p>
      <w:pPr>
        <w:pStyle w:val="Heading2"/>
      </w:pPr>
      <w:r>
        <w:t>11.2 そのまま使えるプロンプト</w:t>
      </w:r>
    </w:p>
    <w:p>
      <w:pPr>
        <w:pStyle w:val="CodeBlock"/>
      </w:pPr>
      <w:r>
        <w:t>あなたは早押し対戦クイズアプリ用の問題作成者です。</w:t>
      </w:r>
    </w:p>
    <w:p>
      <w:pPr>
        <w:pStyle w:val="CodeBlock"/>
      </w:pPr>
      <w:r>
        <w:t>以下の方針に従って、Supabase アップロード用の questions.json を作成してください。</w:t>
      </w:r>
    </w:p>
    <w:p>
      <w:pPr>
        <w:pStyle w:val="CodeBlock"/>
      </w:pPr>
    </w:p>
    <w:p>
      <w:pPr>
        <w:pStyle w:val="CodeBlock"/>
      </w:pPr>
      <w:r>
        <w:t>【出力形式】</w:t>
      </w:r>
    </w:p>
    <w:p>
      <w:pPr>
        <w:pStyle w:val="CodeBlock"/>
      </w:pPr>
      <w:r>
        <w:t>- 出力は JSON 配列のみ。</w:t>
      </w:r>
    </w:p>
    <w:p>
      <w:pPr>
        <w:pStyle w:val="CodeBlock"/>
      </w:pPr>
      <w:r>
        <w:t>- Markdown、説明文、コードフェンス、コメントは一切出力しない。</w:t>
      </w:r>
    </w:p>
    <w:p>
      <w:pPr>
        <w:pStyle w:val="CodeBlock"/>
      </w:pPr>
      <w:r>
        <w:t>- 各問題オブジェクトは以下のキーを必ず持つ。</w:t>
      </w:r>
    </w:p>
    <w:p>
      <w:pPr>
        <w:pStyle w:val="CodeBlock"/>
      </w:pPr>
      <w:r>
        <w:t xml:space="preserve">  - id</w:t>
      </w:r>
    </w:p>
    <w:p>
      <w:pPr>
        <w:pStyle w:val="CodeBlock"/>
      </w:pPr>
      <w:r>
        <w:t xml:space="preserve">  - category</w:t>
      </w:r>
    </w:p>
    <w:p>
      <w:pPr>
        <w:pStyle w:val="CodeBlock"/>
      </w:pPr>
      <w:r>
        <w:t xml:space="preserve">  - difficulty_tier</w:t>
      </w:r>
    </w:p>
    <w:p>
      <w:pPr>
        <w:pStyle w:val="CodeBlock"/>
      </w:pPr>
      <w:r>
        <w:t xml:space="preserve">  - knowledge_level</w:t>
      </w:r>
    </w:p>
    <w:p>
      <w:pPr>
        <w:pStyle w:val="CodeBlock"/>
      </w:pPr>
      <w:r>
        <w:t xml:space="preserve">  - text</w:t>
      </w:r>
    </w:p>
    <w:p>
      <w:pPr>
        <w:pStyle w:val="CodeBlock"/>
      </w:pPr>
      <w:r>
        <w:t xml:space="preserve">  - displayAnswer</w:t>
      </w:r>
    </w:p>
    <w:p>
      <w:pPr>
        <w:pStyle w:val="CodeBlock"/>
      </w:pPr>
      <w:r>
        <w:t xml:space="preserve">  - normalizedAnswer</w:t>
      </w:r>
    </w:p>
    <w:p>
      <w:pPr>
        <w:pStyle w:val="CodeBlock"/>
      </w:pPr>
      <w:r>
        <w:t xml:space="preserve">  - answerChars</w:t>
      </w:r>
    </w:p>
    <w:p>
      <w:pPr>
        <w:pStyle w:val="CodeBlock"/>
      </w:pPr>
    </w:p>
    <w:p>
      <w:pPr>
        <w:pStyle w:val="CodeBlock"/>
      </w:pPr>
      <w:r>
        <w:t>【id の形式】</w:t>
      </w:r>
    </w:p>
    <w:p>
      <w:pPr>
        <w:pStyle w:val="CodeBlock"/>
      </w:pPr>
      <w:r>
        <w:t>- id は以下の形式にする。</w:t>
      </w:r>
    </w:p>
    <w:p>
      <w:pPr>
        <w:pStyle w:val="CodeBlock"/>
      </w:pPr>
      <w:r>
        <w:t xml:space="preserve">  &lt;category&gt;_&lt;6桁連番&gt;_&lt;difficulty略称&gt;_&lt;knowledge略称&gt;</w:t>
      </w:r>
    </w:p>
    <w:p>
      <w:pPr>
        <w:pStyle w:val="CodeBlock"/>
      </w:pPr>
      <w:r>
        <w:t>- 例：sci_000096_int_std</w:t>
      </w:r>
    </w:p>
    <w:p>
      <w:pPr>
        <w:pStyle w:val="CodeBlock"/>
      </w:pPr>
      <w:r>
        <w:t>- category 略称は以下を使う。</w:t>
      </w:r>
    </w:p>
    <w:p>
      <w:pPr>
        <w:pStyle w:val="CodeBlock"/>
      </w:pPr>
      <w:r>
        <w:t xml:space="preserve">  geo, his, sci, spo, ent, food, tech, lang, art, gen</w:t>
      </w:r>
    </w:p>
    <w:p>
      <w:pPr>
        <w:pStyle w:val="CodeBlock"/>
      </w:pPr>
      <w:r>
        <w:t>- difficulty 略称は以下を使う。</w:t>
      </w:r>
    </w:p>
    <w:p>
      <w:pPr>
        <w:pStyle w:val="CodeBlock"/>
      </w:pPr>
      <w:r>
        <w:t xml:space="preserve">  beginner = beg</w:t>
      </w:r>
    </w:p>
    <w:p>
      <w:pPr>
        <w:pStyle w:val="CodeBlock"/>
      </w:pPr>
      <w:r>
        <w:t xml:space="preserve">  intermediate = int</w:t>
      </w:r>
    </w:p>
    <w:p>
      <w:pPr>
        <w:pStyle w:val="CodeBlock"/>
      </w:pPr>
      <w:r>
        <w:t xml:space="preserve">  advanced = adv</w:t>
      </w:r>
    </w:p>
    <w:p>
      <w:pPr>
        <w:pStyle w:val="CodeBlock"/>
      </w:pPr>
      <w:r>
        <w:t>- knowledge 略称は以下を使う。</w:t>
      </w:r>
    </w:p>
    <w:p>
      <w:pPr>
        <w:pStyle w:val="CodeBlock"/>
      </w:pPr>
      <w:r>
        <w:t xml:space="preserve">  common = com</w:t>
      </w:r>
    </w:p>
    <w:p>
      <w:pPr>
        <w:pStyle w:val="CodeBlock"/>
      </w:pPr>
      <w:r>
        <w:t xml:space="preserve">  standard = std</w:t>
      </w:r>
    </w:p>
    <w:p>
      <w:pPr>
        <w:pStyle w:val="CodeBlock"/>
      </w:pPr>
      <w:r>
        <w:t xml:space="preserve">  advanced = adv</w:t>
      </w:r>
    </w:p>
    <w:p>
      <w:pPr>
        <w:pStyle w:val="CodeBlock"/>
      </w:pPr>
    </w:p>
    <w:p>
      <w:pPr>
        <w:pStyle w:val="CodeBlock"/>
      </w:pPr>
      <w:r>
        <w:t>【今回の作成条件】</w:t>
      </w:r>
    </w:p>
    <w:p>
      <w:pPr>
        <w:pStyle w:val="CodeBlock"/>
      </w:pPr>
      <w:r>
        <w:t>- category: {{CATEGORY}}</w:t>
      </w:r>
    </w:p>
    <w:p>
      <w:pPr>
        <w:pStyle w:val="CodeBlock"/>
      </w:pPr>
      <w:r>
        <w:t>- difficulty_tier: {{DIFFICULTY_TIER}}</w:t>
      </w:r>
    </w:p>
    <w:p>
      <w:pPr>
        <w:pStyle w:val="CodeBlock"/>
      </w:pPr>
      <w:r>
        <w:t>- knowledge_level: {{KNOWLEDGE_LEVEL}}</w:t>
      </w:r>
    </w:p>
    <w:p>
      <w:pPr>
        <w:pStyle w:val="CodeBlock"/>
      </w:pPr>
      <w:r>
        <w:t>- 開始ID番号: {{START_NUMBER}}</w:t>
      </w:r>
    </w:p>
    <w:p>
      <w:pPr>
        <w:pStyle w:val="CodeBlock"/>
      </w:pPr>
      <w:r>
        <w:t>- 問題数: {{QUESTION_COUNT}}</w:t>
      </w:r>
    </w:p>
    <w:p>
      <w:pPr>
        <w:pStyle w:val="CodeBlock"/>
      </w:pPr>
    </w:p>
    <w:p>
      <w:pPr>
        <w:pStyle w:val="CodeBlock"/>
      </w:pPr>
      <w:r>
        <w:t>【難易度方針】</w:t>
      </w:r>
    </w:p>
    <w:p>
      <w:pPr>
        <w:pStyle w:val="CodeBlock"/>
      </w:pPr>
      <w:r>
        <w:t>- beginner × common は作成しない。</w:t>
      </w:r>
    </w:p>
    <w:p>
      <w:pPr>
        <w:pStyle w:val="CodeBlock"/>
      </w:pPr>
      <w:r>
        <w:t>- tier D: beginner × standard または intermediate × common</w:t>
      </w:r>
    </w:p>
    <w:p>
      <w:pPr>
        <w:pStyle w:val="CodeBlock"/>
      </w:pPr>
      <w:r>
        <w:t>- tier C: intermediate × standard または advanced × common</w:t>
      </w:r>
    </w:p>
    <w:p>
      <w:pPr>
        <w:pStyle w:val="CodeBlock"/>
      </w:pPr>
      <w:r>
        <w:t>- tier B: beginner × advanced または advanced × standard</w:t>
      </w:r>
    </w:p>
    <w:p>
      <w:pPr>
        <w:pStyle w:val="CodeBlock"/>
      </w:pPr>
      <w:r>
        <w:t>- tier A: intermediate × advanced または advanced × advanced</w:t>
      </w:r>
    </w:p>
    <w:p>
      <w:pPr>
        <w:pStyle w:val="CodeBlock"/>
      </w:pPr>
      <w:r>
        <w:t>- 問題文は全難易度で100〜250文字以内を目安にし、序盤に知識差が出る固有・専門・マニアックなヒントを置く。</w:t>
      </w:r>
    </w:p>
    <w:p>
      <w:pPr>
        <w:pStyle w:val="CodeBlock"/>
      </w:pPr>
      <w:r>
        <w:t>- 最後に答えがほぼ特定できる決定的ヒントは入れない。</w:t>
      </w:r>
    </w:p>
    <w:p>
      <w:pPr>
        <w:pStyle w:val="CodeBlock"/>
      </w:pPr>
      <w:r>
        <w:t>- 有名すぎる代表例や固有名詞は早く出しすぎない。ただし、特定性の低い一般論ではなく、回答に固有のマニアックな情報を必ず序盤に含める。</w:t>
      </w:r>
    </w:p>
    <w:p>
      <w:pPr>
        <w:pStyle w:val="CodeBlock"/>
      </w:pPr>
      <w:r>
        <w:t>- 同じ答えでも difficulty_tier によって問題文の入り方を変える。</w:t>
      </w:r>
    </w:p>
    <w:p>
      <w:pPr>
        <w:pStyle w:val="CodeBlock"/>
      </w:pPr>
      <w:r>
        <w:t xml:space="preserve"/>
      </w:r>
    </w:p>
    <w:p>
      <w:pPr>
        <w:pStyle w:val="CodeBlock"/>
      </w:pPr>
      <w:r>
        <w:t xml:space="preserve">【既存問題との重複禁止】</w:t>
      </w:r>
    </w:p>
    <w:p>
      <w:pPr>
        <w:pStyle w:val="CodeBlock"/>
      </w:pPr>
      <w:r>
        <w:t xml:space="preserve">- existing_quiz.csv（または existing_quiz_answers_and_tiers.csv）を参照する。</w:t>
      </w:r>
    </w:p>
    <w:p>
      <w:pPr>
        <w:pStyle w:val="CodeBlock"/>
      </w:pPr>
      <w:r>
        <w:t xml:space="preserve">- CSVに記録されている normalizedAnswer（または回答）と新規問題の回答が同一または同義であり、かつ rankTier（tier）が一致する場合、その問題は生成しない。difficulty_tier や knowledge_level が違っても、同一tier内では回答の重複を禁止する。</w:t>
      </w:r>
    </w:p>
    <w:p>
      <w:pPr>
        <w:pStyle w:val="CodeBlock"/>
      </w:pPr>
      <w:r>
        <w:t xml:space="preserve">- 同じ displayAnswer である場合はもちろん、略語・正式名称・別名・表記ゆれの関係にある回答も、既存CSV上で同一tierに存在する場合は避け、別の回答を選ぶ。例：Artificial Intelligence と AI は同一回答として扱う。</w:t>
      </w:r>
    </w:p>
    <w:p>
      <w:pPr>
        <w:pStyle w:val="CodeBlock"/>
      </w:pPr>
      <w:r>
        <w:t>- 似たような回答・包含関係のある回答も同一回答として扱う。例えば、Greek Yogurt と Yogurt、Magnetic Compass と Compass のように、修飾語の有無だけで実質的に同じ対象を指す場合は、同一回答として統一する。</w:t>
      </w:r>
    </w:p>
    <w:p>
      <w:pPr>
        <w:pStyle w:val="CodeBlock"/>
      </w:pPr>
      <w:r>
        <w:t>- 重複判定では、displayAnswer / normalizedAnswer をそのまま比較するだけでなく、canonicalAnswerKey を作成してから回答数をカウントする。canonicalAnswerKey は、表記揺れ、略語、正式名称、別名、修飾語つき表現を統一した回答キーである。</w:t>
      </w:r>
    </w:p>
    <w:p>
      <w:pPr>
        <w:pStyle w:val="CodeBlock"/>
      </w:pPr>
      <w:r>
        <w:t>- canonicalAnswerKey が同じ回答が、既存CSVまたは新規生成バッチ内の同一 rankTier（tier）にすでに存在する場合、その問題は生成しない。例：Greek Yogurt / Yogurt → yogurt、Magnetic Compass / Compass → compass、Artificial Intelligence / AI → artificialintelligence。</w:t>
      </w:r>
    </w:p>
    <w:p>
      <w:pPr>
        <w:pStyle w:val="CodeBlock"/>
      </w:pPr>
      <w:r>
        <w:t xml:space="preserve">- 既存CSVにない回答を優先し、回答の偏りを避ける。新規生成する同一バッチ内でも、同じtierに同一または同義の回答を複数入れない。</w:t>
      </w:r>
    </w:p>
    <w:p>
      <w:r>
        <w:t>【冗長な問題文の禁止・固有ヒントの必須化】</w:t>
      </w:r>
    </w:p>
    <w:p>
      <w:r>
        <w:t>- 問題文は100〜250文字以内を目安にする。長くするより、回答を絞れる固有ヒントを入れることを優先する。</w:t>
      </w:r>
    </w:p>
    <w:p>
      <w:r>
        <w:t>- beginner / intermediate でも、正しいだけで特定性の低い説明を避ける。例：「長い歴史を持つ」「地域差がある」「文化的影響が大きい」だけでは不十分。</w:t>
      </w:r>
    </w:p>
    <w:p>
      <w:r>
        <w:t>- 1文目には、回答に強く結びつく固有情報を少なくとも1つ入れる。例：Italy なら Apennine Mountains, Po Valley, Mezzogiorno など。</w:t>
      </w:r>
    </w:p>
    <w:p>
      <w:r>
        <w:t>- ただし、Rome, pizza, Colosseum のような有名すぎる決定的ヒントを冒頭に置かない。固有だが少しマニアックな情報を使う。</w:t>
      </w:r>
    </w:p>
    <w:p>
      <w:pPr>
        <w:pStyle w:val="CodeBlock"/>
      </w:pPr>
    </w:p>
    <w:p>
      <w:pPr>
        <w:pStyle w:val="CodeBlock"/>
      </w:pPr>
      <w:r>
        <w:t>【問題文の長さと構成】</w:t>
      </w:r>
    </w:p>
    <w:p>
      <w:pPr>
        <w:pStyle w:val="CodeBlock"/>
      </w:pPr>
      <w:r>
        <w:t>- beginner: 100〜250文字以内。平易な文にするが、必ず答え固有の具体ヒントを入れ、冗長な一般論で文字数を稼がない。</w:t>
      </w:r>
    </w:p>
    <w:p>
      <w:pPr>
        <w:pStyle w:val="CodeBlock"/>
      </w:pPr>
      <w:r>
        <w:t>- intermediate: 冒頭に回答を絞り込める固有情報を置き、背景、追加ヒント、一般的特徴の順で構成する。</w:t>
      </w:r>
    </w:p>
    <w:p>
      <w:pPr>
        <w:pStyle w:val="CodeBlock"/>
      </w:pPr>
      <w:r>
        <w:t>- advanced: 専門的・限定的な説明から始めるが、100〜250文字以内に収め、長すぎる列挙や冗長な背景説明を避ける。</w:t>
      </w:r>
    </w:p>
    <w:p>
      <w:pPr>
        <w:pStyle w:val="CodeBlock"/>
      </w:pPr>
    </w:p>
    <w:p>
      <w:pPr>
        <w:pStyle w:val="CodeBlock"/>
      </w:pPr>
      <w:r>
        <w:t>【answer の作り方】</w:t>
      </w:r>
    </w:p>
    <w:p>
      <w:pPr>
        <w:pStyle w:val="CodeBlock"/>
      </w:pPr>
      <w:r>
        <w:t>- displayAnswer: プレイヤーに表示する正解。例: "Photosynthesis"</w:t>
      </w:r>
    </w:p>
    <w:p>
      <w:pPr>
        <w:pStyle w:val="CodeBlock"/>
      </w:pPr>
      <w:r>
        <w:t>- normalizedAnswer: displayAnswer を小文字化し、スペース、ハイフン、アンダースコア、句読点、アポストロフィを除く。</w:t>
      </w:r>
    </w:p>
    <w:p>
      <w:pPr>
        <w:pStyle w:val="CodeBlock"/>
      </w:pPr>
      <w:r>
        <w:t xml:space="preserve">  例: "World War 2" → "worldwar2"</w:t>
      </w:r>
    </w:p>
    <w:p>
      <w:pPr>
        <w:pStyle w:val="CodeBlock"/>
      </w:pPr>
      <w:r>
        <w:t xml:space="preserve">  例: "DNA polymerase" → "dnapolymerase"</w:t>
      </w:r>
    </w:p>
    <w:p>
      <w:pPr>
        <w:pStyle w:val="CodeBlock"/>
      </w:pPr>
      <w:r>
        <w:t>- answerChars: normalizedAnswer を1文字ずつ分解した配列。</w:t>
      </w:r>
    </w:p>
    <w:p>
      <w:pPr>
        <w:pStyle w:val="CodeBlock"/>
      </w:pPr>
      <w:r>
        <w:t xml:space="preserve">  例: "mars" → ["m", "a", "r", "s"]</w:t>
      </w:r>
    </w:p>
    <w:p>
      <w:pPr>
        <w:pStyle w:val="CodeBlock"/>
      </w:pPr>
      <w:r>
        <w:t>- 2〜3文字の短すぎる答えは、文字選択式で簡単になりすぎるため、原則として避ける。</w:t>
      </w:r>
    </w:p>
    <w:p>
      <w:pPr>
        <w:pStyle w:val="CodeBlock"/>
      </w:pPr>
      <w:r>
        <w:t>- 表記ゆれ、ローマ数字、記号、スペースを含む答えは避けるか、normalizedAnswer で一貫して処理する。</w:t>
      </w:r>
    </w:p>
    <w:p>
      <w:pPr>
        <w:pStyle w:val="CodeBlock"/>
      </w:pPr>
      <w:r>
        <w:t>- 回答作成時は、必要に応じて内部チェック用の canonicalAnswerKey を別途想定する。出力JSONには必須ではないが、生成前の重複チェックでは必ず canonicalAnswerKey に基づいて、同一tier内の同一・同義回答を排除する。</w:t>
      </w:r>
    </w:p>
    <w:p>
      <w:pPr>
        <w:pStyle w:val="CodeBlock"/>
      </w:pPr>
    </w:p>
    <w:p>
      <w:pPr>
        <w:pStyle w:val="CodeBlock"/>
      </w:pPr>
      <w:r>
        <w:t>【出力例】</w:t>
      </w:r>
    </w:p>
    <w:p>
      <w:pPr>
        <w:pStyle w:val="CodeBlock"/>
      </w:pPr>
      <w:r>
        <w:t>[</w:t>
      </w:r>
    </w:p>
    <w:p>
      <w:pPr>
        <w:pStyle w:val="CodeBlock"/>
      </w:pPr>
      <w:r>
        <w:t xml:space="preserve">  {</w:t>
      </w:r>
    </w:p>
    <w:p>
      <w:pPr>
        <w:pStyle w:val="CodeBlock"/>
      </w:pPr>
      <w:r>
        <w:t xml:space="preserve">    "id": "sci_000096_int_std",</w:t>
      </w:r>
    </w:p>
    <w:p>
      <w:pPr>
        <w:pStyle w:val="CodeBlock"/>
      </w:pPr>
      <w:r>
        <w:t xml:space="preserve">    "category": "sci",</w:t>
      </w:r>
    </w:p>
    <w:p>
      <w:pPr>
        <w:pStyle w:val="CodeBlock"/>
      </w:pPr>
      <w:r>
        <w:t xml:space="preserve">    "difficulty_tier": "intermediate",</w:t>
      </w:r>
    </w:p>
    <w:p>
      <w:pPr>
        <w:pStyle w:val="CodeBlock"/>
      </w:pPr>
      <w:r>
        <w:t xml:space="preserve">    "knowledge_level": "standard",</w:t>
      </w:r>
    </w:p>
    <w:p>
      <w:pPr>
        <w:pStyle w:val="CodeBlock"/>
      </w:pPr>
      <w:r>
        <w:t xml:space="preserve">    "text": "In cellular biology, this process is associated with converting light energy into chemical energy through pigments and reaction pathways. It supports many food webs and influences the balance of gases in the atmosphere, but the question should not rely on a single obvious classroom phrase too early. What process is this?",</w:t>
      </w:r>
    </w:p>
    <w:p>
      <w:pPr>
        <w:pStyle w:val="CodeBlock"/>
      </w:pPr>
      <w:r>
        <w:t xml:space="preserve">    "displayAnswer": "Photosynthesis",</w:t>
      </w:r>
    </w:p>
    <w:p>
      <w:pPr>
        <w:pStyle w:val="CodeBlock"/>
      </w:pPr>
      <w:r>
        <w:t xml:space="preserve">    "normalizedAnswer": "photosynthesis",</w:t>
      </w:r>
    </w:p>
    <w:p>
      <w:pPr>
        <w:pStyle w:val="CodeBlock"/>
      </w:pPr>
      <w:r>
        <w:t xml:space="preserve">    "answerChars": ["p", "h", "o", "t", "o", "s", "y", "n", "t", "h", "e", "s", "i", "s"]</w:t>
      </w:r>
    </w:p>
    <w:p>
      <w:pPr>
        <w:pStyle w:val="CodeBlock"/>
      </w:pPr>
      <w:r>
        <w:t xml:space="preserve">  }</w:t>
      </w:r>
    </w:p>
    <w:p>
      <w:pPr>
        <w:pStyle w:val="CodeBlock"/>
      </w:pPr>
      <w:r>
        <w:t>]</w:t>
      </w:r>
    </w:p>
    <w:p>
      <w:pPr>
        <w:pStyle w:val="CodeBlock"/>
      </w:pPr>
    </w:p>
    <w:p>
      <w:pPr>
        <w:pStyle w:val="CodeBlock"/>
      </w:pPr>
      <w:r>
        <w:t>上記の条件に従って、指定された問題数分の JSON 配列だけを出力してください。</w:t>
      </w:r>
    </w:p>
    <w:p>
      <w:pPr>
        <w:pStyle w:val="Heading2"/>
      </w:pPr>
      <w:r>
        <w:t>11.3 置き換え例</w:t>
      </w:r>
    </w:p>
    <w:p>
      <w:pPr>
        <w:pStyle w:val="ListBullet"/>
      </w:pPr>
      <w:r>
        <w:t>{{CATEGORY}} → sci</w:t>
      </w:r>
    </w:p>
    <w:p>
      <w:pPr>
        <w:pStyle w:val="ListBullet"/>
      </w:pPr>
      <w:r>
        <w:t>{{DIFFICULTY_TIER}} → intermediate</w:t>
      </w:r>
    </w:p>
    <w:p>
      <w:pPr>
        <w:pStyle w:val="ListBullet"/>
      </w:pPr>
      <w:r>
        <w:t>{{KNOWLEDGE_LEVEL}} → standard</w:t>
      </w:r>
    </w:p>
    <w:p>
      <w:pPr>
        <w:pStyle w:val="ListBullet"/>
      </w:pPr>
      <w:r>
        <w:t>{{START_NUMBER}} → 000096</w:t>
      </w:r>
    </w:p>
    <w:p>
      <w:pPr>
        <w:pStyle w:val="ListBullet"/>
      </w:pPr>
      <w:r>
        <w:t>{{QUESTION_COUNT}} → 20</w:t>
      </w:r>
    </w:p>
    <w:p>
      <w:pPr>
        <w:pStyle w:val="Heading2"/>
      </w:pPr>
      <w:r>
        <w:t>11.4 アップロード時の運用</w:t>
      </w:r>
    </w:p>
    <w:p>
      <w:pPr>
        <w:pStyle w:val="ListBullet"/>
      </w:pPr>
      <w:r>
        <w:t>生成された JSON 配列を questions.json として保存する。</w:t>
      </w:r>
    </w:p>
    <w:p>
      <w:pPr>
        <w:pStyle w:val="ListBullet"/>
      </w:pPr>
      <w:r>
        <w:t>questions.json を upload_questions_to_supabase.py と同じフォルダに置く。</w:t>
      </w:r>
    </w:p>
    <w:p>
      <w:pPr>
        <w:pStyle w:val="ListBullet"/>
      </w:pPr>
      <w:r>
        <w:t>Terminal で python3 upload_questions_to_supabase.py を実行する。</w:t>
      </w:r>
    </w:p>
    <w:p>
      <w:pPr>
        <w:pStyle w:val="ListBullet"/>
      </w:pPr>
      <w:r>
        <w:t>アップロード後、avatar_trainer.html の Reload unrecorded を押し、未収録問題として出題されることを確認する。</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Yu Gothic"/>
        <w:sz w:val="16"/>
      </w:rPr>
      <w:t>早押し対戦クイズアプリ 問題生成方針まとめ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Yu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Yu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ind w:left="240"/>
    </w:pPr>
    <w:rPr>
      <w:rFonts w:ascii="Courier New" w:hAnsi="Courier New" w:eastAsia="Courier New"/>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