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jc w:val="center"/>
        <w:rPr>
          <w:rFonts w:ascii="宋体" w:hAnsi="宋体" w:eastAsia="宋体"/>
          <w:b/>
          <w:bCs/>
          <w:color w:val="000000" w:themeColor="text1"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color w:val="000000" w:themeColor="text1"/>
          <w:sz w:val="30"/>
          <w:szCs w:val="30"/>
        </w:rPr>
        <w:t>海南中学2</w:t>
      </w:r>
      <w:r>
        <w:rPr>
          <w:rFonts w:ascii="宋体" w:hAnsi="宋体" w:eastAsia="宋体"/>
          <w:b/>
          <w:bCs/>
          <w:color w:val="000000" w:themeColor="text1"/>
          <w:sz w:val="30"/>
          <w:szCs w:val="30"/>
        </w:rPr>
        <w:t>021-2022</w:t>
      </w:r>
      <w:r>
        <w:rPr>
          <w:rFonts w:hint="eastAsia" w:ascii="宋体" w:hAnsi="宋体" w:eastAsia="宋体"/>
          <w:b/>
          <w:bCs/>
          <w:color w:val="000000" w:themeColor="text1"/>
          <w:sz w:val="30"/>
          <w:szCs w:val="30"/>
        </w:rPr>
        <w:t>学年度八年级第一学期期末考试</w:t>
      </w:r>
    </w:p>
    <w:p>
      <w:pPr>
        <w:spacing w:line="340" w:lineRule="exact"/>
        <w:jc w:val="center"/>
        <w:rPr>
          <w:rFonts w:ascii="宋体" w:hAnsi="宋体" w:eastAsia="宋体"/>
          <w:color w:val="000000" w:themeColor="text1"/>
          <w:sz w:val="32"/>
          <w:szCs w:val="32"/>
        </w:rPr>
      </w:pPr>
    </w:p>
    <w:p>
      <w:pPr>
        <w:spacing w:line="340" w:lineRule="exact"/>
        <w:jc w:val="center"/>
        <w:rPr>
          <w:rFonts w:ascii="宋体" w:hAnsi="宋体" w:eastAsia="宋体"/>
          <w:b/>
          <w:bCs/>
          <w:color w:val="000000" w:themeColor="text1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000000" w:themeColor="text1"/>
          <w:sz w:val="30"/>
          <w:szCs w:val="30"/>
        </w:rPr>
        <w:t>语文试卷答案</w:t>
      </w:r>
    </w:p>
    <w:p>
      <w:pPr>
        <w:spacing w:line="340" w:lineRule="exact"/>
        <w:rPr>
          <w:rFonts w:ascii="宋体" w:hAnsi="宋体" w:eastAsia="宋体"/>
          <w:b/>
          <w:bCs/>
          <w:color w:val="000000" w:themeColor="text1"/>
          <w:szCs w:val="21"/>
        </w:rPr>
      </w:pPr>
      <w:r>
        <w:rPr>
          <w:rFonts w:hint="eastAsia" w:ascii="宋体" w:hAnsi="宋体" w:eastAsia="宋体"/>
          <w:b/>
          <w:bCs/>
          <w:color w:val="000000" w:themeColor="text1"/>
          <w:szCs w:val="21"/>
        </w:rPr>
        <w:t>一、积累与运用（ 共25分）</w:t>
      </w:r>
    </w:p>
    <w:p>
      <w:pPr>
        <w:widowControl/>
        <w:kinsoku w:val="0"/>
        <w:overflowPunct w:val="0"/>
        <w:spacing w:line="340" w:lineRule="exact"/>
        <w:jc w:val="left"/>
        <w:textAlignment w:val="baseline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</w:rPr>
        <w:t>1、（共4分）（1）</w:t>
      </w:r>
      <w:r>
        <w:rPr>
          <w:rFonts w:hint="eastAsia" w:ascii="宋体" w:hAnsi="宋体" w:eastAsia="宋体" w:cs="宋体"/>
          <w:color w:val="000000" w:themeColor="text1"/>
          <w:kern w:val="24"/>
          <w:szCs w:val="21"/>
        </w:rPr>
        <w:t>（2分）</w:t>
      </w:r>
      <w:r>
        <w:rPr>
          <w:rFonts w:hint="eastAsia" w:ascii="宋体" w:hAnsi="宋体" w:eastAsia="宋体" w:cs="宋体"/>
          <w:color w:val="000000" w:themeColor="text1"/>
          <w:szCs w:val="21"/>
        </w:rPr>
        <w:t>C（2）</w:t>
      </w:r>
      <w:r>
        <w:rPr>
          <w:rFonts w:hint="eastAsia" w:ascii="宋体" w:hAnsi="宋体" w:eastAsia="宋体" w:cs="宋体"/>
          <w:color w:val="000000" w:themeColor="text1"/>
          <w:kern w:val="24"/>
          <w:szCs w:val="21"/>
        </w:rPr>
        <w:t>（2分）</w:t>
      </w:r>
      <w:r>
        <w:rPr>
          <w:rFonts w:hint="eastAsia" w:ascii="宋体" w:hAnsi="宋体" w:eastAsia="宋体" w:cs="宋体"/>
          <w:color w:val="000000" w:themeColor="text1"/>
          <w:szCs w:val="21"/>
        </w:rPr>
        <w:t>夏有凉风冬有雪</w:t>
      </w:r>
    </w:p>
    <w:p>
      <w:pPr>
        <w:widowControl/>
        <w:kinsoku w:val="0"/>
        <w:overflowPunct w:val="0"/>
        <w:spacing w:line="340" w:lineRule="exact"/>
        <w:jc w:val="left"/>
        <w:textAlignment w:val="baseline"/>
        <w:rPr>
          <w:rFonts w:hint="eastAsia"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</w:rPr>
        <w:t>2. （共8分）</w:t>
      </w:r>
      <w:r>
        <w:rPr>
          <w:rFonts w:hint="eastAsia" w:ascii="宋体" w:hAnsi="宋体" w:eastAsia="宋体" w:cs="宋体"/>
          <w:color w:val="000000" w:themeColor="text1"/>
          <w:szCs w:val="21"/>
        </w:rPr>
        <w:t>（1）</w:t>
      </w:r>
      <w:r>
        <w:rPr>
          <w:rFonts w:hint="eastAsia" w:ascii="宋体" w:hAnsi="宋体" w:eastAsia="宋体" w:cs="宋体"/>
          <w:color w:val="000000" w:themeColor="text1"/>
          <w:kern w:val="24"/>
          <w:szCs w:val="21"/>
        </w:rPr>
        <w:t>（4分）</w:t>
      </w:r>
      <w:r>
        <w:rPr>
          <w:rFonts w:hint="eastAsia" w:ascii="宋体" w:hAnsi="宋体" w:eastAsia="宋体" w:cs="宋体"/>
          <w:color w:val="000000" w:themeColor="text1"/>
          <w:szCs w:val="21"/>
        </w:rPr>
        <w:t>pó suō    虬枝  哨兵</w:t>
      </w:r>
    </w:p>
    <w:p>
      <w:pPr>
        <w:widowControl/>
        <w:kinsoku w:val="0"/>
        <w:overflowPunct w:val="0"/>
        <w:spacing w:line="340" w:lineRule="exact"/>
        <w:jc w:val="left"/>
        <w:textAlignment w:val="baseline"/>
        <w:rPr>
          <w:rFonts w:ascii="宋体" w:hAnsi="宋体" w:eastAsia="宋体" w:cs="宋体"/>
          <w:color w:val="000000" w:themeColor="text1"/>
          <w:kern w:val="24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（2）</w:t>
      </w:r>
      <w:r>
        <w:rPr>
          <w:rFonts w:hint="eastAsia" w:ascii="宋体" w:hAnsi="宋体" w:eastAsia="宋体" w:cs="宋体"/>
          <w:color w:val="000000" w:themeColor="text1"/>
          <w:kern w:val="24"/>
          <w:szCs w:val="21"/>
        </w:rPr>
        <w:t>（2分）</w:t>
      </w:r>
      <w:r>
        <w:rPr>
          <w:rFonts w:hint="eastAsia" w:ascii="宋体" w:hAnsi="宋体" w:eastAsia="宋体" w:cs="宋体"/>
          <w:color w:val="000000" w:themeColor="text1"/>
          <w:szCs w:val="21"/>
        </w:rPr>
        <w:t>A</w:t>
      </w:r>
    </w:p>
    <w:p>
      <w:pPr>
        <w:widowControl/>
        <w:kinsoku w:val="0"/>
        <w:overflowPunct w:val="0"/>
        <w:spacing w:line="340" w:lineRule="exact"/>
        <w:jc w:val="left"/>
        <w:textAlignment w:val="baseline"/>
        <w:rPr>
          <w:rFonts w:ascii="宋体" w:hAnsi="宋体" w:eastAsia="宋体" w:cs="宋体"/>
          <w:color w:val="000000" w:themeColor="text1"/>
          <w:kern w:val="24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（3）</w:t>
      </w:r>
      <w:r>
        <w:rPr>
          <w:rFonts w:hint="eastAsia" w:ascii="宋体" w:hAnsi="宋体" w:eastAsia="宋体" w:cs="宋体"/>
          <w:color w:val="000000" w:themeColor="text1"/>
          <w:kern w:val="24"/>
          <w:szCs w:val="21"/>
        </w:rPr>
        <w:t>（2分）</w:t>
      </w:r>
      <w:r>
        <w:rPr>
          <w:rFonts w:hint="eastAsia" w:ascii="宋体" w:hAnsi="宋体" w:eastAsia="宋体" w:cs="宋体"/>
          <w:color w:val="000000" w:themeColor="text1"/>
          <w:szCs w:val="21"/>
        </w:rPr>
        <w:t>如没有斑斓的色彩；没有擎天的华盖；没有甘甜可口的果实</w:t>
      </w:r>
    </w:p>
    <w:p>
      <w:pPr>
        <w:widowControl/>
        <w:shd w:val="clear" w:color="auto" w:fill="FFFFFF"/>
        <w:spacing w:line="340" w:lineRule="exact"/>
        <w:jc w:val="left"/>
        <w:rPr>
          <w:rFonts w:ascii="宋体" w:hAnsi="宋体" w:eastAsia="宋体" w:cs="宋体"/>
          <w:color w:val="000000" w:themeColor="text1"/>
        </w:rPr>
      </w:pPr>
      <w:r>
        <w:rPr>
          <w:rFonts w:hint="eastAsia" w:ascii="宋体" w:hAnsi="宋体" w:eastAsia="宋体" w:cs="宋体"/>
          <w:color w:val="000000" w:themeColor="text1"/>
        </w:rPr>
        <w:t>3.（共8分）</w:t>
      </w:r>
    </w:p>
    <w:p>
      <w:pPr>
        <w:widowControl/>
        <w:shd w:val="clear" w:color="auto" w:fill="FFFFFF"/>
        <w:spacing w:line="340" w:lineRule="exact"/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</w:rPr>
        <w:t>（1）馨香盈怀袖</w:t>
      </w:r>
    </w:p>
    <w:p>
      <w:pPr>
        <w:widowControl/>
        <w:shd w:val="clear" w:color="auto" w:fill="FFFFFF"/>
        <w:spacing w:line="340" w:lineRule="exact"/>
        <w:jc w:val="left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（2）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</w:rPr>
        <w:t>徙倚欲何依</w:t>
      </w:r>
    </w:p>
    <w:p>
      <w:pPr>
        <w:widowControl/>
        <w:shd w:val="clear" w:color="auto" w:fill="FFFFFF"/>
        <w:spacing w:line="340" w:lineRule="exact"/>
        <w:jc w:val="left"/>
        <w:rPr>
          <w:rFonts w:hint="eastAsia"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（3）悠然见南山</w:t>
      </w:r>
    </w:p>
    <w:p>
      <w:pPr>
        <w:widowControl/>
        <w:shd w:val="clear" w:color="auto" w:fill="FFFFFF"/>
        <w:spacing w:line="340" w:lineRule="exact"/>
        <w:jc w:val="lef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（4）天接云涛连晓雾</w:t>
      </w:r>
    </w:p>
    <w:p>
      <w:pPr>
        <w:spacing w:line="340" w:lineRule="exact"/>
        <w:rPr>
          <w:rFonts w:hint="eastAsia"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（5）角声满天秋色里，塞上燕脂凝夜紫</w:t>
      </w:r>
    </w:p>
    <w:p>
      <w:pPr>
        <w:spacing w:line="340" w:lineRule="exact"/>
        <w:rPr>
          <w:rFonts w:ascii="宋体" w:hAnsi="宋体" w:eastAsia="宋体" w:cs="宋体"/>
          <w:color w:val="000000" w:themeColor="text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</w:rPr>
        <w:t>（6）东风不与周郎便，铜雀春深锁二乔</w:t>
      </w:r>
    </w:p>
    <w:p>
      <w:pPr>
        <w:widowControl/>
        <w:kinsoku w:val="0"/>
        <w:overflowPunct w:val="0"/>
        <w:spacing w:line="340" w:lineRule="exact"/>
        <w:jc w:val="left"/>
        <w:textAlignment w:val="baseline"/>
        <w:rPr>
          <w:rFonts w:ascii="宋体" w:hAnsi="宋体" w:eastAsia="宋体" w:cs="宋体"/>
          <w:color w:val="000000" w:themeColor="text1"/>
        </w:rPr>
      </w:pPr>
      <w:r>
        <w:rPr>
          <w:rFonts w:hint="eastAsia" w:ascii="宋体" w:hAnsi="宋体" w:eastAsia="宋体" w:cs="宋体"/>
          <w:color w:val="000000" w:themeColor="text1"/>
        </w:rPr>
        <w:t>4.（共5分）</w:t>
      </w:r>
    </w:p>
    <w:p>
      <w:pPr>
        <w:widowControl/>
        <w:kinsoku w:val="0"/>
        <w:overflowPunct w:val="0"/>
        <w:spacing w:line="340" w:lineRule="exact"/>
        <w:jc w:val="left"/>
        <w:textAlignment w:val="baseline"/>
        <w:rPr>
          <w:rFonts w:ascii="宋体" w:hAnsi="宋体" w:eastAsia="宋体" w:cs="宋体"/>
          <w:color w:val="000000" w:themeColor="text1"/>
          <w:kern w:val="24"/>
          <w:szCs w:val="21"/>
        </w:rPr>
      </w:pPr>
      <w:r>
        <w:rPr>
          <w:rFonts w:hint="eastAsia" w:ascii="宋体" w:hAnsi="宋体" w:eastAsia="宋体" w:cs="宋体"/>
          <w:color w:val="000000" w:themeColor="text1"/>
          <w:kern w:val="24"/>
          <w:szCs w:val="21"/>
        </w:rPr>
        <w:t xml:space="preserve"> (1)（2分）市民对我国非物质文化遗产的了解程度随着年龄的增长而增加。(或：该市市民对我国非物质文化遗产的了解程度与年龄成正比。) </w:t>
      </w:r>
    </w:p>
    <w:p>
      <w:pPr>
        <w:spacing w:line="340" w:lineRule="exac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kern w:val="24"/>
          <w:szCs w:val="21"/>
        </w:rPr>
        <w:t>（2）</w:t>
      </w:r>
      <w:r>
        <w:rPr>
          <w:rFonts w:hint="eastAsia" w:ascii="宋体" w:hAnsi="宋体" w:eastAsia="宋体" w:cs="宋体"/>
          <w:color w:val="000000" w:themeColor="text1"/>
          <w:szCs w:val="21"/>
        </w:rPr>
        <w:t>（3分）</w:t>
      </w:r>
      <w:r>
        <w:rPr>
          <w:rFonts w:hint="eastAsia" w:ascii="宋体" w:hAnsi="宋体" w:eastAsia="宋体" w:cs="宋体"/>
          <w:color w:val="000000" w:themeColor="text1"/>
          <w:szCs w:val="21"/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Cs w:val="21"/>
        </w:rPr>
        <w:instrText xml:space="preserve"> = 1 \* GB3 </w:instrText>
      </w:r>
      <w:r>
        <w:rPr>
          <w:rFonts w:hint="eastAsia" w:ascii="宋体" w:hAnsi="宋体" w:eastAsia="宋体" w:cs="宋体"/>
          <w:color w:val="000000" w:themeColor="text1"/>
          <w:szCs w:val="21"/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Cs w:val="21"/>
        </w:rPr>
        <w:t>①</w:t>
      </w:r>
      <w:r>
        <w:rPr>
          <w:rFonts w:hint="eastAsia" w:ascii="宋体" w:hAnsi="宋体" w:eastAsia="宋体" w:cs="宋体"/>
          <w:color w:val="000000" w:themeColor="text1"/>
          <w:szCs w:val="21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Cs w:val="21"/>
        </w:rPr>
        <w:t>格式上的错误：补充标题,如“文化遗产保护倡议书”或“倡议书”</w:t>
      </w:r>
    </w:p>
    <w:p>
      <w:pPr>
        <w:spacing w:line="340" w:lineRule="exact"/>
        <w:ind w:firstLine="525" w:firstLineChars="250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②格式上的错误：落款处倡议人和日期位置调换如：倡议人：乙同学</w:t>
      </w:r>
    </w:p>
    <w:p>
      <w:pPr>
        <w:spacing w:line="340" w:lineRule="exact"/>
        <w:ind w:firstLine="1050" w:firstLineChars="500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 xml:space="preserve">                                           2022年1月12日</w:t>
      </w:r>
    </w:p>
    <w:p>
      <w:pPr>
        <w:spacing w:line="340" w:lineRule="exact"/>
        <w:ind w:left="571" w:leftChars="272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③病句修改：更正为：积极宣传坚持依法保护、科学保护的方针，克服阻力、排除困难，做到有法必依、违法必究、执法必严。</w:t>
      </w:r>
    </w:p>
    <w:p>
      <w:pPr>
        <w:widowControl/>
        <w:shd w:val="clear" w:color="auto" w:fill="FFFFFF"/>
        <w:spacing w:line="340" w:lineRule="exact"/>
        <w:jc w:val="left"/>
        <w:rPr>
          <w:rFonts w:ascii="宋体" w:hAnsi="宋体" w:eastAsia="宋体" w:cs="宋体"/>
          <w:b/>
          <w:bCs/>
          <w:color w:val="000000" w:themeColor="text1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Cs w:val="21"/>
          <w:shd w:val="clear" w:color="auto" w:fill="FFFFFF"/>
        </w:rPr>
        <w:t>二、品味与鉴赏（共35分）</w:t>
      </w:r>
    </w:p>
    <w:p>
      <w:pPr>
        <w:widowControl/>
        <w:numPr>
          <w:ilvl w:val="0"/>
          <w:numId w:val="1"/>
        </w:numPr>
        <w:shd w:val="clear" w:color="auto" w:fill="FFFFFF"/>
        <w:spacing w:line="340" w:lineRule="exact"/>
        <w:jc w:val="left"/>
        <w:rPr>
          <w:rFonts w:ascii="宋体" w:hAnsi="宋体" w:eastAsia="宋体" w:cs="宋体"/>
          <w:b/>
          <w:bCs/>
          <w:color w:val="000000" w:themeColor="text1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Cs w:val="21"/>
          <w:shd w:val="clear" w:color="auto" w:fill="FFFFFF"/>
        </w:rPr>
        <w:t>（5分）</w:t>
      </w:r>
    </w:p>
    <w:p>
      <w:pPr>
        <w:widowControl/>
        <w:shd w:val="clear" w:color="auto" w:fill="FFFFFF"/>
        <w:spacing w:line="340" w:lineRule="exact"/>
        <w:jc w:val="lef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Cs w:val="21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shd w:val="clear" w:color="auto" w:fill="FFFFFF"/>
        </w:rPr>
        <w:t>5.（2分） 破 深</w:t>
      </w:r>
    </w:p>
    <w:p>
      <w:pPr>
        <w:widowControl/>
        <w:shd w:val="clear" w:color="auto" w:fill="FFFFFF"/>
        <w:spacing w:line="340" w:lineRule="exact"/>
        <w:jc w:val="lef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shd w:val="clear" w:color="auto" w:fill="FFFFFF"/>
        </w:rPr>
        <w:t xml:space="preserve"> 6.（3分）示例：面对沦陷的山河，一位满头白发的老人挠头叹息，昔日长长的头发如今纷纷断落，短得无法梳髻插簪。诗句含蓄而深刻地表现了诗人忧国思家的情怀。（意对即可）</w:t>
      </w:r>
    </w:p>
    <w:p>
      <w:pPr>
        <w:spacing w:line="340" w:lineRule="exact"/>
        <w:jc w:val="left"/>
        <w:textAlignment w:val="center"/>
        <w:rPr>
          <w:rFonts w:ascii="宋体" w:hAnsi="宋体" w:eastAsia="宋体" w:cs="宋体"/>
          <w:b/>
          <w:bCs/>
          <w:color w:val="000000" w:themeColor="text1"/>
          <w:szCs w:val="21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Cs w:val="21"/>
          <w:shd w:val="clear" w:color="auto" w:fill="FFFFFF"/>
        </w:rPr>
        <w:t>（二）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</w:rPr>
        <w:t>文言文阅读（12分）</w:t>
      </w:r>
    </w:p>
    <w:p>
      <w:pPr>
        <w:spacing w:line="340" w:lineRule="exac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7.（2分） A</w:t>
      </w:r>
    </w:p>
    <w:p>
      <w:pPr>
        <w:spacing w:line="340" w:lineRule="exac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8.(4分）（1）准则，标准  （2） 遵从  （3）使……痛苦  （4）扰乱</w:t>
      </w:r>
      <w:r>
        <w:rPr>
          <w:rFonts w:hint="eastAsia" w:ascii="宋体" w:hAnsi="宋体" w:eastAsia="宋体" w:cs="宋体"/>
          <w:color w:val="000000" w:themeColor="text1"/>
          <w:szCs w:val="21"/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</w:rPr>
        <w:t>9.（4分）（1）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</w:rPr>
        <w:t>贫贱不能使他的操守动摇，威武不能使他的意志屈服</w:t>
      </w:r>
      <w:r>
        <w:rPr>
          <w:rFonts w:hint="eastAsia" w:ascii="宋体" w:hAnsi="宋体" w:eastAsia="宋体" w:cs="宋体"/>
          <w:color w:val="000000" w:themeColor="text1"/>
          <w:szCs w:val="21"/>
        </w:rPr>
        <w:t>。</w:t>
      </w:r>
      <w:r>
        <w:rPr>
          <w:rFonts w:hint="eastAsia" w:ascii="宋体" w:hAnsi="宋体" w:eastAsia="宋体" w:cs="宋体"/>
          <w:color w:val="000000" w:themeColor="text1"/>
          <w:szCs w:val="21"/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</w:rPr>
        <w:t>（2）常处忧愁祸患之中可以使人生存，常处安逸快乐之中可以使人死亡。</w:t>
      </w:r>
    </w:p>
    <w:p>
      <w:pPr>
        <w:spacing w:line="340" w:lineRule="exac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10.</w:t>
      </w:r>
      <w:r>
        <w:rPr>
          <w:rFonts w:hint="eastAsia" w:ascii="宋体" w:hAnsi="宋体" w:eastAsia="宋体" w:cs="宋体"/>
          <w:color w:val="000000" w:themeColor="text1"/>
          <w:spacing w:val="-11"/>
          <w:kern w:val="0"/>
          <w:szCs w:val="21"/>
        </w:rPr>
        <w:t>（2分）①人才要经过艰难困苦的磨炼才能造就；②人才必须有高尚的精神追求，如坚守“仁”“礼”“义”等；③人才应该能坚持自己的操守，坚持自己做人的原则。等</w:t>
      </w:r>
    </w:p>
    <w:p>
      <w:pPr>
        <w:snapToGrid w:val="0"/>
        <w:spacing w:line="340" w:lineRule="exact"/>
        <w:rPr>
          <w:rFonts w:ascii="宋体" w:hAnsi="宋体" w:eastAsia="宋体" w:cs="宋体"/>
          <w:b/>
          <w:bCs/>
          <w:color w:val="000000" w:themeColor="text1"/>
          <w:szCs w:val="21"/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</w:rPr>
        <w:t>（三）名著阅读（6分）</w:t>
      </w:r>
    </w:p>
    <w:p>
      <w:pPr>
        <w:spacing w:line="340" w:lineRule="exac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Cs w:val="21"/>
        </w:rPr>
        <w:t>11.（6分）</w:t>
      </w:r>
    </w:p>
    <w:p>
      <w:pPr>
        <w:pStyle w:val="2"/>
        <w:spacing w:after="0" w:line="340" w:lineRule="exac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（1）（2分）法布尔  “昆虫的史诗”/“昆虫的荷马”/“昆虫世界的维吉尔”</w:t>
      </w:r>
    </w:p>
    <w:p>
      <w:pPr>
        <w:pStyle w:val="2"/>
        <w:spacing w:after="0" w:line="340" w:lineRule="exact"/>
        <w:rPr>
          <w:rFonts w:ascii="宋体" w:hAnsi="宋体" w:eastAsia="宋体" w:cs="宋体"/>
          <w:color w:val="000000" w:themeColor="text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（2）（4分）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</w:rPr>
        <w:t>螳螂利用“心理战术”制服敌人。当蝗虫看到螳螂的这副奇怪的样子以后，当时就有些吓呆了，紧紧地注视着面前的这个怪里怪气的家伙，一动也不动。</w:t>
      </w:r>
    </w:p>
    <w:p>
      <w:pPr>
        <w:spacing w:line="340" w:lineRule="exact"/>
        <w:jc w:val="left"/>
        <w:textAlignment w:val="center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Cs w:val="21"/>
        </w:rPr>
        <w:t>（四）记叙文阅读（12分）</w:t>
      </w:r>
    </w:p>
    <w:p>
      <w:pPr>
        <w:spacing w:line="340" w:lineRule="exac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12.（2分）母亲为了不给“我”添加负担，拒绝“我”带她出去旅游，而“我”编谎言带母亲去旅游，并下定决心以后要多带母亲去看外面的世界。</w:t>
      </w:r>
    </w:p>
    <w:p>
      <w:pPr>
        <w:autoSpaceDE w:val="0"/>
        <w:autoSpaceDN w:val="0"/>
        <w:adjustRightInd w:val="0"/>
        <w:spacing w:line="340" w:lineRule="exact"/>
        <w:ind w:left="420" w:hanging="420" w:hangingChars="200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13.（3分）“亮”写出了母亲对不花钱能出去旅游的向往；“黯淡”写母亲不相信有免费旅行的失望。这两个词语通过眼神的变化写出了母亲心情的起伏。</w:t>
      </w:r>
    </w:p>
    <w:p>
      <w:pPr>
        <w:spacing w:line="340" w:lineRule="exac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14.(3分）（1）运用动作、语言和神态描写，写出了母亲怕给女儿增加负担而坚决拒绝旅行的态度。</w:t>
      </w:r>
    </w:p>
    <w:p>
      <w:pPr>
        <w:spacing w:line="340" w:lineRule="exact"/>
        <w:ind w:firstLine="420" w:firstLineChars="200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（2）</w:t>
      </w:r>
      <w:r>
        <w:rPr>
          <w:rFonts w:hint="eastAsia" w:ascii="宋体" w:hAnsi="宋体" w:eastAsia="宋体" w:cs="宋体"/>
          <w:color w:val="000000" w:themeColor="text1"/>
          <w:szCs w:val="21"/>
        </w:rPr>
        <w:drawing>
          <wp:inline distT="0" distB="0" distL="114300" distR="114300">
            <wp:extent cx="18415" cy="19050"/>
            <wp:effectExtent l="0" t="0" r="0" b="0"/>
            <wp:docPr id="40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 w:themeColor="text1"/>
          <w:szCs w:val="21"/>
        </w:rPr>
        <w:t>运用比喻，形象生动地写出了母亲因为女儿的孝顺而感动、喜悦之情。</w:t>
      </w:r>
    </w:p>
    <w:p>
      <w:pPr>
        <w:spacing w:line="340" w:lineRule="exact"/>
        <w:rPr>
          <w:rFonts w:ascii="宋体" w:hAnsi="宋体" w:eastAsia="宋体" w:cs="宋体"/>
          <w:color w:val="000000" w:themeColor="text1"/>
          <w:spacing w:val="-4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15.（2分）</w:t>
      </w:r>
      <w:r>
        <w:rPr>
          <w:rFonts w:hint="eastAsia" w:ascii="宋体" w:hAnsi="宋体" w:eastAsia="宋体" w:cs="宋体"/>
          <w:color w:val="000000" w:themeColor="text1"/>
          <w:spacing w:val="-4"/>
          <w:szCs w:val="21"/>
        </w:rPr>
        <w:t>文章结尾写出了</w:t>
      </w:r>
      <w:r>
        <w:rPr>
          <w:rFonts w:hint="eastAsia" w:ascii="宋体" w:hAnsi="宋体" w:eastAsia="宋体" w:cs="宋体"/>
          <w:color w:val="000000" w:themeColor="text1"/>
          <w:szCs w:val="21"/>
        </w:rPr>
        <w:t>“我”</w:t>
      </w:r>
      <w:r>
        <w:rPr>
          <w:rFonts w:hint="eastAsia" w:ascii="宋体" w:hAnsi="宋体" w:eastAsia="宋体" w:cs="宋体"/>
          <w:color w:val="000000" w:themeColor="text1"/>
          <w:spacing w:val="-4"/>
          <w:szCs w:val="21"/>
        </w:rPr>
        <w:t>要带母亲走出去看世界的决心，体现了</w:t>
      </w:r>
      <w:r>
        <w:rPr>
          <w:rFonts w:hint="eastAsia" w:ascii="宋体" w:hAnsi="宋体" w:eastAsia="宋体" w:cs="宋体"/>
          <w:color w:val="000000" w:themeColor="text1"/>
          <w:szCs w:val="21"/>
        </w:rPr>
        <w:t>“我”</w:t>
      </w:r>
      <w:r>
        <w:rPr>
          <w:rFonts w:hint="eastAsia" w:ascii="宋体" w:hAnsi="宋体" w:eastAsia="宋体" w:cs="宋体"/>
          <w:color w:val="000000" w:themeColor="text1"/>
          <w:spacing w:val="-4"/>
          <w:szCs w:val="21"/>
        </w:rPr>
        <w:t>对母亲的孝心，结尾点题。</w:t>
      </w:r>
    </w:p>
    <w:p>
      <w:pPr>
        <w:spacing w:line="340" w:lineRule="exact"/>
        <w:ind w:left="420" w:hanging="420" w:hangingChars="200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16.（2分）母亲年轻时渴望外面的世界，老了怕给孩子增加负担，借口体胖年老</w:t>
      </w:r>
      <w:r>
        <w:rPr>
          <w:rFonts w:hint="eastAsia" w:ascii="宋体" w:hAnsi="宋体" w:eastAsia="宋体" w:cs="宋体"/>
          <w:color w:val="000000" w:themeColor="text1"/>
          <w:kern w:val="36"/>
          <w:szCs w:val="21"/>
        </w:rPr>
        <w:t>不愿外出旅行，她是一个一心</w:t>
      </w:r>
      <w:r>
        <w:rPr>
          <w:rFonts w:hint="eastAsia" w:ascii="宋体" w:hAnsi="宋体" w:eastAsia="宋体" w:cs="宋体"/>
          <w:color w:val="000000" w:themeColor="text1"/>
          <w:kern w:val="36"/>
          <w:szCs w:val="21"/>
        </w:rPr>
        <w:drawing>
          <wp:inline distT="0" distB="0" distL="114300" distR="114300">
            <wp:extent cx="18415" cy="21590"/>
            <wp:effectExtent l="0" t="0" r="0" b="0"/>
            <wp:docPr id="3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 w:themeColor="text1"/>
          <w:kern w:val="36"/>
          <w:szCs w:val="21"/>
        </w:rPr>
        <w:t>为孩子着想，关爱孩子，为家庭无私奉献的老人。</w:t>
      </w:r>
    </w:p>
    <w:p>
      <w:pPr>
        <w:spacing w:line="340" w:lineRule="exact"/>
        <w:jc w:val="left"/>
        <w:textAlignment w:val="center"/>
        <w:rPr>
          <w:rFonts w:ascii="宋体" w:hAnsi="宋体" w:eastAsia="宋体" w:cs="宋体"/>
          <w:b/>
          <w:bCs/>
          <w:color w:val="000000" w:themeColor="text1"/>
          <w:szCs w:val="21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Cs w:val="21"/>
          <w:shd w:val="clear" w:color="auto" w:fill="FFFFFF"/>
        </w:rPr>
        <w:t>三、</w:t>
      </w:r>
      <w:r>
        <w:rPr>
          <w:rFonts w:hint="eastAsia" w:ascii="宋体" w:hAnsi="宋体" w:eastAsia="宋体" w:cs="宋体"/>
          <w:b/>
          <w:color w:val="000000" w:themeColor="text1"/>
          <w:szCs w:val="21"/>
        </w:rPr>
        <w:t>思辨与探究（共10分）</w:t>
      </w:r>
    </w:p>
    <w:p>
      <w:pPr>
        <w:pStyle w:val="2"/>
        <w:spacing w:after="0" w:line="340" w:lineRule="exac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17.（2分）黎锦</w:t>
      </w:r>
    </w:p>
    <w:p>
      <w:pPr>
        <w:pStyle w:val="2"/>
        <w:spacing w:after="0" w:line="340" w:lineRule="exac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</w:rPr>
        <w:t>18.（3分）打比方，列数字。通过将黎锦比作成活化石，和具体数据，生动、具体说明了黎锦历史的悠久。</w:t>
      </w:r>
    </w:p>
    <w:p>
      <w:pPr>
        <w:widowControl/>
        <w:shd w:val="clear" w:color="auto" w:fill="FFFFFF"/>
        <w:spacing w:line="340" w:lineRule="exact"/>
        <w:jc w:val="lef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shd w:val="clear" w:color="auto" w:fill="FFFFFF"/>
        </w:rPr>
        <w:t>19.（3分）</w:t>
      </w:r>
      <w:r>
        <w:rPr>
          <w:rFonts w:hint="eastAsia" w:ascii="宋体" w:hAnsi="宋体" w:eastAsia="宋体" w:cs="宋体"/>
          <w:color w:val="000000" w:themeColor="text1"/>
          <w:szCs w:val="21"/>
        </w:rPr>
        <w:t>不能删，因为“主要”一词在程度上加以强调，说明黎锦染色原料以植物原料为主，如果删除，句子的意思改变，与实际情况不符，所以不能删去。体现了说明文语言的准确性和严谨性。</w:t>
      </w:r>
    </w:p>
    <w:p>
      <w:pPr>
        <w:widowControl/>
        <w:shd w:val="clear" w:color="auto" w:fill="FFFFFF"/>
        <w:spacing w:line="340" w:lineRule="exact"/>
        <w:jc w:val="left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shd w:val="clear" w:color="auto" w:fill="FFFFFF"/>
        </w:rPr>
        <w:t>20.（2分）言之有理即可。如成立海南省本土文化委员会，保护和发掘海南本土文化；建立海南本土文化旅游文化园区；在已经消亡的文化遗产方面，要迅速组织民间艺人、工匠、能手及专家学者，通过调查回忆和研究，尽可能整理留存。</w:t>
      </w:r>
    </w:p>
    <w:p>
      <w:pPr>
        <w:pStyle w:val="2"/>
        <w:spacing w:after="0" w:line="340" w:lineRule="exact"/>
        <w:rPr>
          <w:rFonts w:ascii="宋体" w:hAnsi="宋体" w:eastAsia="宋体" w:cs="宋体"/>
          <w:color w:val="000000" w:themeColor="text1"/>
          <w:szCs w:val="21"/>
        </w:rPr>
      </w:pPr>
    </w:p>
    <w:p>
      <w:pPr>
        <w:spacing w:line="340" w:lineRule="exact"/>
        <w:rPr>
          <w:rFonts w:ascii="宋体" w:hAnsi="宋体" w:eastAsia="宋体" w:cs="宋体"/>
          <w:color w:val="000000" w:themeColor="text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3DDAB"/>
    <w:multiLevelType w:val="singleLevel"/>
    <w:tmpl w:val="61C3DDAB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03"/>
    <w:rsid w:val="00057725"/>
    <w:rsid w:val="00107957"/>
    <w:rsid w:val="001638C9"/>
    <w:rsid w:val="001F4232"/>
    <w:rsid w:val="002A6003"/>
    <w:rsid w:val="005D0360"/>
    <w:rsid w:val="006B49AE"/>
    <w:rsid w:val="00744F7F"/>
    <w:rsid w:val="00932C91"/>
    <w:rsid w:val="00A958E5"/>
    <w:rsid w:val="00DA7FF4"/>
    <w:rsid w:val="00E816AA"/>
    <w:rsid w:val="01EE73B2"/>
    <w:rsid w:val="1B5432C5"/>
    <w:rsid w:val="45B60A93"/>
    <w:rsid w:val="58DD155A"/>
    <w:rsid w:val="67F00454"/>
    <w:rsid w:val="6B2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1366</Characters>
  <Lines>11</Lines>
  <Paragraphs>3</Paragraphs>
  <TotalTime>0</TotalTime>
  <ScaleCrop>false</ScaleCrop>
  <LinksUpToDate>false</LinksUpToDate>
  <CharactersWithSpaces>1602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2021-12-29T02:41:00Z</dcterms:created>
  <dc:creator>李亮</dc:creator>
  <cp:lastModifiedBy>Administrator</cp:lastModifiedBy>
  <cp:lastPrinted>2021-12-29T08:20:00Z</cp:lastPrinted>
  <dcterms:modified xsi:type="dcterms:W3CDTF">2021-12-31T01:51:07Z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