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Ind w:type="dxa" w:w="-1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34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 (</w:t>
      </w:r>
      <w:r>
        <w:rPr>
          <w:rFonts w:ascii="Verdana" w:cs="宋体" w:hAnsi="Verdana"/>
          <w:color w:val="000000"/>
          <w:sz w:val="17"/>
          <w:szCs w:val="17"/>
        </w:rPr>
        <w:t>若要出现相关提示，则按照提示来进行相应的操作。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5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Style w:val="style26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/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若出现错误</w:t>
      </w:r>
      <w:r>
        <w:rPr>
          <w:rFonts w:ascii="Verdana" w:cs="宋体" w:hAnsi="Verdana"/>
          <w:color w:val="000000"/>
          <w:sz w:val="17"/>
          <w:szCs w:val="17"/>
        </w:rPr>
        <w:t>ImportError: No module named requests</w:t>
      </w:r>
      <w:r>
        <w:rPr>
          <w:rFonts w:ascii="Verdana" w:cs="宋体" w:hAnsi="Verdana"/>
          <w:color w:val="000000"/>
          <w:sz w:val="17"/>
          <w:szCs w:val="17"/>
        </w:rPr>
        <w:t>。则运行</w:t>
      </w:r>
      <w:r>
        <w:rPr>
          <w:rFonts w:ascii="Verdana" w:cs="宋体" w:hAnsi="Verdana"/>
          <w:color w:val="000000"/>
          <w:sz w:val="17"/>
          <w:szCs w:val="17"/>
        </w:rPr>
        <w:t>sudo pip install requests</w:t>
      </w:r>
      <w:r>
        <w:rPr>
          <w:rFonts w:ascii="Verdana" w:cs="宋体" w:hAnsi="Verdana"/>
          <w:color w:val="000000"/>
          <w:sz w:val="17"/>
          <w:szCs w:val="17"/>
        </w:rPr>
        <w:t>來安装</w:t>
      </w:r>
      <w:r>
        <w:rPr>
          <w:rFonts w:ascii="Verdana" w:cs="宋体" w:hAnsi="Verdana"/>
          <w:color w:val="000000"/>
          <w:sz w:val="17"/>
          <w:szCs w:val="17"/>
        </w:rPr>
        <w:t>requests module</w:t>
      </w:r>
      <w:r>
        <w:rPr>
          <w:rFonts w:ascii="Verdana" w:cs="宋体" w:hAnsi="Verdana"/>
          <w:color w:val="000000"/>
          <w:sz w:val="17"/>
          <w:szCs w:val="17"/>
        </w:rPr>
        <w:t>。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Ind w:type="dxa" w:w="-11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36"/>
            </w:pPr>
            <w:r>
              <w:rPr/>
              <w:t>WSGIScriptAlias / /var/www/html/appServer/appServer/wsgi.py</w:t>
            </w:r>
          </w:p>
          <w:p>
            <w:pPr>
              <w:pStyle w:val="style36"/>
            </w:pPr>
            <w:r>
              <w:rPr/>
              <w:t>WSGIPythonPath /var/www/html/appServer</w:t>
            </w:r>
          </w:p>
          <w:p>
            <w:pPr>
              <w:pStyle w:val="style36"/>
            </w:pPr>
            <w:r>
              <w:rPr/>
            </w:r>
          </w:p>
          <w:p>
            <w:pPr>
              <w:pStyle w:val="style36"/>
            </w:pPr>
            <w:r>
              <w:rPr/>
              <w:t>&lt;Directory /var/www/html/appServer&gt;</w:t>
            </w:r>
          </w:p>
          <w:p>
            <w:pPr>
              <w:pStyle w:val="style36"/>
            </w:pPr>
            <w:r>
              <w:rPr/>
              <w:t>#&lt;Files wsgi.py&gt;</w:t>
            </w:r>
          </w:p>
          <w:p>
            <w:pPr>
              <w:pStyle w:val="style36"/>
            </w:pPr>
            <w:r>
              <w:rPr/>
              <w:t>Order allow,deny</w:t>
            </w:r>
          </w:p>
          <w:p>
            <w:pPr>
              <w:pStyle w:val="style36"/>
            </w:pPr>
            <w:r>
              <w:rPr/>
              <w:t>Allow from all</w:t>
            </w:r>
          </w:p>
          <w:p>
            <w:pPr>
              <w:pStyle w:val="style36"/>
            </w:pPr>
            <w:r>
              <w:rPr/>
              <w:t>#&lt;/Files&gt;</w:t>
            </w:r>
          </w:p>
          <w:p>
            <w:pPr>
              <w:pStyle w:val="style36"/>
            </w:pPr>
            <w:r>
              <w:rPr/>
              <w:t>&lt;/Directory&gt;</w:t>
            </w:r>
          </w:p>
          <w:p>
            <w:pPr>
              <w:pStyle w:val="style36"/>
            </w:pPr>
            <w:r>
              <w:rPr/>
              <w:t>Alias /static /var/www/html/appServer/appServer/static/</w:t>
            </w:r>
          </w:p>
          <w:p>
            <w:pPr>
              <w:pStyle w:val="style36"/>
            </w:pPr>
            <w:r>
              <w:rPr/>
              <w:t>&lt;Location "/static"&gt;</w:t>
            </w:r>
          </w:p>
          <w:p>
            <w:pPr>
              <w:pStyle w:val="style36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6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：每周星期二晚上那个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然后添加这两句任务：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/home/hm/appServer/scripts/adjustCoauthorStat.py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2 root mysqldump -uroot -p --default-character-set=utf8 --opt --extended-insert=false -x appServerDB &gt;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/home/hm/appServer/DBbackup/appServerDB_backup.`date +\%y\%m\%d`.sql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由于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是读到内存当中的，所以修改完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后可能不会马上执行，重新启动一下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就行（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/etc/init.d/crondrestart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数据库回复方法：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mysql -uroot -p appServerDB &lt; appServerDB_backup.131217.sql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python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logging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模块实现了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DejaVu Sans Mono">
    <w:charset w:val="80"/>
    <w:family w:val="roman"/>
    <w:pitch w:val="variable"/>
  </w:font>
  <w:font w:name="微软雅黑">
    <w:charset w:val="80"/>
    <w:family w:val="roman"/>
    <w:pitch w:val="variable"/>
  </w:font>
  <w:font w:name="宋体">
    <w:charset w:val="80"/>
    <w:family w:val="roman"/>
    <w:pitch w:val="variable"/>
  </w:font>
  <w:font w:name="Verdana">
    <w:charset w:val="80"/>
    <w:family w:val="roman"/>
    <w:pitch w:val="variable"/>
  </w:font>
  <w:font w:name="arial">
    <w:altName w:val="sans-serif"/>
    <w:charset w:val="80"/>
    <w:family w:val="roman"/>
    <w:pitch w:val="variable"/>
  </w:font>
  <w:font w:name="Monaco">
    <w:altName w:val="DejaVu Sans Mono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27"/>
    <w:next w:val="style1"/>
    <w:pPr/>
    <w:rPr/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Visited Internet Link"/>
    <w:next w:val="style26"/>
    <w:rPr>
      <w:color w:val="800000"/>
      <w:u w:val="single"/>
      <w:lang w:bidi="zxx-" w:eastAsia="zxx-" w:val="zxx-"/>
    </w:rPr>
  </w:style>
  <w:style w:styleId="style27" w:type="paragraph">
    <w:name w:val="Heading"/>
    <w:basedOn w:val="style0"/>
    <w:next w:val="style28"/>
    <w:pPr>
      <w:keepNext/>
      <w:spacing w:after="120" w:before="240"/>
      <w:contextualSpacing w:val="false"/>
    </w:pPr>
    <w:rPr>
      <w:rFonts w:ascii="Liberation Sans" w:cs="Lohit Devanagari" w:eastAsia="DejaVu Sans" w:hAnsi="Liberation Sans"/>
      <w:sz w:val="28"/>
      <w:szCs w:val="28"/>
    </w:rPr>
  </w:style>
  <w:style w:styleId="style28" w:type="paragraph">
    <w:name w:val="Text Body"/>
    <w:basedOn w:val="style0"/>
    <w:next w:val="style28"/>
    <w:pPr>
      <w:spacing w:after="120" w:before="0"/>
      <w:contextualSpacing w:val="false"/>
    </w:pPr>
    <w:rPr/>
  </w:style>
  <w:style w:styleId="style29" w:type="paragraph">
    <w:name w:val="List"/>
    <w:basedOn w:val="style28"/>
    <w:next w:val="style29"/>
    <w:pPr/>
    <w:rPr>
      <w:rFonts w:cs="Lohit Devanagari"/>
    </w:rPr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1" w:type="paragraph">
    <w:name w:val="Index"/>
    <w:basedOn w:val="style0"/>
    <w:next w:val="style31"/>
    <w:pPr>
      <w:suppressLineNumbers/>
    </w:pPr>
    <w:rPr>
      <w:rFonts w:cs="Lohit Devanagari"/>
    </w:rPr>
  </w:style>
  <w:style w:styleId="style32" w:type="paragraph">
    <w:name w:val="Footer"/>
    <w:basedOn w:val="style0"/>
    <w:next w:val="style3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3" w:type="paragraph">
    <w:name w:val="Header"/>
    <w:basedOn w:val="style0"/>
    <w:next w:val="style33"/>
    <w:pPr>
      <w:suppressLineNumbers/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4" w:type="paragraph">
    <w:name w:val="列出段落1"/>
    <w:basedOn w:val="style0"/>
    <w:next w:val="style34"/>
    <w:pPr>
      <w:ind w:firstLine="420" w:left="0" w:right="0"/>
    </w:pPr>
    <w:rPr/>
  </w:style>
  <w:style w:styleId="style35" w:type="paragraph">
    <w:name w:val="Preformatted Text"/>
    <w:basedOn w:val="style0"/>
    <w:next w:val="style35"/>
    <w:pPr>
      <w:spacing w:after="0" w:before="0"/>
      <w:contextualSpacing w:val="false"/>
    </w:pPr>
    <w:rPr>
      <w:rFonts w:ascii="DejaVu Sans Mono" w:cs="DejaVu Sans Mono" w:eastAsia="DejaVu Sans" w:hAnsi="DejaVu Sans Mono"/>
      <w:sz w:val="20"/>
      <w:szCs w:val="20"/>
    </w:rPr>
  </w:style>
  <w:style w:styleId="style36" w:type="paragraph">
    <w:name w:val="Table Contents"/>
    <w:basedOn w:val="style0"/>
    <w:next w:val="style3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