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84F77" w14:textId="5F923494" w:rsidR="00C0320F" w:rsidRPr="00645B0B" w:rsidRDefault="00C0320F" w:rsidP="00C0320F">
      <w:pPr>
        <w:spacing w:before="0" w:beforeAutospacing="0" w:after="0" w:afterAutospacing="0" w:line="480" w:lineRule="exact"/>
        <w:contextualSpacing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645B0B">
        <w:rPr>
          <w:rFonts w:ascii="Times New Roman" w:eastAsia="標楷體" w:hAnsi="Times New Roman" w:cs="Times New Roman"/>
          <w:b/>
          <w:bCs/>
          <w:sz w:val="28"/>
          <w:szCs w:val="28"/>
        </w:rPr>
        <w:t>【國教行動聯盟新聞稿】</w:t>
      </w:r>
      <w:r w:rsidRPr="00645B0B">
        <w:rPr>
          <w:rFonts w:ascii="Times New Roman" w:eastAsia="標楷體" w:hAnsi="Times New Roman" w:cs="Times New Roman"/>
          <w:b/>
          <w:bCs/>
          <w:sz w:val="28"/>
          <w:szCs w:val="28"/>
        </w:rPr>
        <w:t>2025</w:t>
      </w:r>
      <w:r w:rsidRPr="00645B0B">
        <w:rPr>
          <w:rFonts w:ascii="Times New Roman" w:eastAsia="標楷體" w:hAnsi="Times New Roman" w:cs="Times New Roman"/>
          <w:b/>
          <w:bCs/>
          <w:sz w:val="28"/>
          <w:szCs w:val="28"/>
        </w:rPr>
        <w:t>年</w:t>
      </w:r>
      <w:r w:rsidRPr="00645B0B">
        <w:rPr>
          <w:rFonts w:ascii="Times New Roman" w:eastAsia="標楷體" w:hAnsi="Times New Roman" w:cs="Times New Roman"/>
          <w:b/>
          <w:bCs/>
          <w:sz w:val="28"/>
          <w:szCs w:val="28"/>
        </w:rPr>
        <w:t>11</w:t>
      </w:r>
      <w:r w:rsidRPr="00645B0B">
        <w:rPr>
          <w:rFonts w:ascii="Times New Roman" w:eastAsia="標楷體" w:hAnsi="Times New Roman" w:cs="Times New Roman"/>
          <w:b/>
          <w:bCs/>
          <w:sz w:val="28"/>
          <w:szCs w:val="28"/>
        </w:rPr>
        <w:t>月</w:t>
      </w:r>
      <w:r w:rsidRPr="00645B0B">
        <w:rPr>
          <w:rFonts w:ascii="Times New Roman" w:eastAsia="標楷體" w:hAnsi="Times New Roman" w:cs="Times New Roman"/>
          <w:b/>
          <w:bCs/>
          <w:sz w:val="28"/>
          <w:szCs w:val="28"/>
        </w:rPr>
        <w:t>1</w:t>
      </w:r>
      <w:r w:rsidR="00323F31">
        <w:rPr>
          <w:rFonts w:ascii="Times New Roman" w:eastAsia="標楷體" w:hAnsi="Times New Roman" w:cs="Times New Roman"/>
          <w:b/>
          <w:bCs/>
          <w:sz w:val="28"/>
          <w:szCs w:val="28"/>
        </w:rPr>
        <w:t>7</w:t>
      </w:r>
      <w:r w:rsidRPr="00645B0B">
        <w:rPr>
          <w:rFonts w:ascii="Times New Roman" w:eastAsia="標楷體" w:hAnsi="Times New Roman" w:cs="Times New Roman"/>
          <w:b/>
          <w:bCs/>
          <w:sz w:val="28"/>
          <w:szCs w:val="28"/>
        </w:rPr>
        <w:t>日</w:t>
      </w:r>
    </w:p>
    <w:p w14:paraId="3D43C042" w14:textId="77777777" w:rsidR="00323F31" w:rsidRPr="001255A5" w:rsidRDefault="00323F31" w:rsidP="00323F31">
      <w:pPr>
        <w:contextualSpacing/>
        <w:jc w:val="center"/>
        <w:rPr>
          <w:rFonts w:ascii="Times New Roman" w:eastAsia="BiauKai" w:hAnsi="Times New Roman" w:cs="Times New Roman"/>
          <w:b/>
          <w:bCs/>
          <w:color w:val="FF0000"/>
          <w:sz w:val="28"/>
          <w:szCs w:val="28"/>
        </w:rPr>
      </w:pPr>
      <w:r w:rsidRPr="001255A5">
        <w:rPr>
          <w:rFonts w:ascii="Times New Roman" w:eastAsia="BiauKai" w:hAnsi="Times New Roman" w:cs="Times New Roman"/>
          <w:b/>
          <w:bCs/>
          <w:color w:val="FF0000"/>
          <w:sz w:val="28"/>
          <w:szCs w:val="28"/>
        </w:rPr>
        <w:t xml:space="preserve">8,743 </w:t>
      </w:r>
      <w:r w:rsidRPr="001255A5">
        <w:rPr>
          <w:rFonts w:ascii="Times New Roman" w:eastAsia="BiauKai" w:hAnsi="Times New Roman" w:cs="Times New Roman"/>
          <w:b/>
          <w:bCs/>
          <w:color w:val="FF0000"/>
          <w:sz w:val="28"/>
          <w:szCs w:val="28"/>
        </w:rPr>
        <w:t>份學生問卷第二名：</w:t>
      </w:r>
      <w:bookmarkStart w:id="0" w:name="OLE_LINK3"/>
      <w:bookmarkStart w:id="1" w:name="OLE_LINK4"/>
      <w:r w:rsidRPr="001255A5">
        <w:rPr>
          <w:rFonts w:ascii="Times New Roman" w:eastAsia="BiauKai" w:hAnsi="Times New Roman" w:cs="Times New Roman"/>
          <w:b/>
          <w:bCs/>
          <w:color w:val="FF0000"/>
          <w:sz w:val="28"/>
          <w:szCs w:val="28"/>
        </w:rPr>
        <w:t>青少年陷入菸、毒與心理健康三重危機</w:t>
      </w:r>
      <w:bookmarkEnd w:id="0"/>
      <w:bookmarkEnd w:id="1"/>
    </w:p>
    <w:p w14:paraId="6B337F89" w14:textId="77777777" w:rsidR="00323F31" w:rsidRPr="001255A5" w:rsidRDefault="00323F31" w:rsidP="00323F31">
      <w:pPr>
        <w:contextualSpacing/>
        <w:jc w:val="center"/>
        <w:rPr>
          <w:rFonts w:ascii="Times New Roman" w:eastAsia="BiauKai" w:hAnsi="Times New Roman" w:cs="Times New Roman"/>
          <w:b/>
          <w:bCs/>
          <w:color w:val="FF0000"/>
          <w:sz w:val="28"/>
          <w:szCs w:val="28"/>
        </w:rPr>
      </w:pPr>
      <w:r w:rsidRPr="001255A5">
        <w:rPr>
          <w:rFonts w:ascii="Times New Roman" w:eastAsia="BiauKai" w:hAnsi="Times New Roman" w:cs="Times New Roman"/>
          <w:b/>
          <w:bCs/>
          <w:color w:val="FF0000"/>
        </w:rPr>
        <w:t>新興菸品恐成毒品新管道，</w:t>
      </w:r>
      <w:r w:rsidRPr="001255A5">
        <w:rPr>
          <w:rFonts w:ascii="Times New Roman" w:eastAsia="BiauKai" w:hAnsi="Times New Roman" w:cs="Times New Roman"/>
          <w:b/>
          <w:bCs/>
          <w:color w:val="FF0000"/>
        </w:rPr>
        <w:t xml:space="preserve">78% </w:t>
      </w:r>
      <w:r w:rsidRPr="001255A5">
        <w:rPr>
          <w:rFonts w:ascii="Times New Roman" w:eastAsia="BiauKai" w:hAnsi="Times New Roman" w:cs="Times New Roman"/>
          <w:b/>
          <w:bCs/>
          <w:color w:val="FF0000"/>
        </w:rPr>
        <w:t>藥癮少年合併心理疾患，校園與輔導體系卻跟不上變化</w:t>
      </w:r>
    </w:p>
    <w:p w14:paraId="31B0A9A0" w14:textId="77777777" w:rsidR="00323F31" w:rsidRPr="001255A5" w:rsidRDefault="00323F31" w:rsidP="00323F31">
      <w:pPr>
        <w:spacing w:before="0" w:beforeAutospacing="0" w:after="0" w:afterAutospacing="0" w:line="480" w:lineRule="exact"/>
        <w:contextualSpacing/>
        <w:jc w:val="center"/>
        <w:rPr>
          <w:rStyle w:val="aa"/>
          <w:rFonts w:ascii="Times New Roman" w:eastAsia="標楷體-繁" w:hAnsi="Times New Roman" w:cs="Times New Roman"/>
          <w:color w:val="EE0000"/>
          <w:sz w:val="36"/>
          <w:szCs w:val="36"/>
        </w:rPr>
      </w:pPr>
      <w:r w:rsidRPr="001255A5">
        <w:rPr>
          <w:rStyle w:val="aa"/>
          <w:rFonts w:ascii="Times New Roman" w:eastAsia="標楷體-繁" w:hAnsi="Times New Roman" w:cs="Times New Roman"/>
          <w:color w:val="EE0000"/>
          <w:sz w:val="36"/>
          <w:szCs w:val="36"/>
        </w:rPr>
        <w:t>國教盟青年部聯合專家學者提出五大訴求</w:t>
      </w:r>
    </w:p>
    <w:p w14:paraId="1BD47F31" w14:textId="6E507155" w:rsidR="006A5B18" w:rsidRPr="00645B0B" w:rsidRDefault="006A5B18" w:rsidP="00645B0B">
      <w:pPr>
        <w:spacing w:before="0" w:beforeAutospacing="0" w:after="0" w:afterAutospacing="0" w:line="480" w:lineRule="exact"/>
        <w:ind w:firstLineChars="200" w:firstLine="560"/>
        <w:contextualSpacing/>
        <w:rPr>
          <w:rFonts w:ascii="Times New Roman" w:eastAsia="標楷體" w:hAnsi="Times New Roman" w:cs="Times New Roman"/>
          <w:sz w:val="28"/>
          <w:szCs w:val="28"/>
        </w:rPr>
      </w:pPr>
      <w:bookmarkStart w:id="2" w:name="OLE_LINK1"/>
      <w:bookmarkStart w:id="3" w:name="OLE_LINK2"/>
      <w:r w:rsidRPr="00645B0B">
        <w:rPr>
          <w:rFonts w:ascii="Times New Roman" w:eastAsia="標楷體" w:hAnsi="Times New Roman" w:cs="Times New Roman"/>
          <w:sz w:val="28"/>
          <w:szCs w:val="28"/>
        </w:rPr>
        <w:t>國教</w:t>
      </w:r>
      <w:r w:rsidR="009E1A32" w:rsidRPr="00645B0B">
        <w:rPr>
          <w:rFonts w:ascii="Times New Roman" w:eastAsia="標楷體" w:hAnsi="Times New Roman" w:cs="Times New Roman"/>
          <w:sz w:val="28"/>
          <w:szCs w:val="28"/>
        </w:rPr>
        <w:t>行動聯盟</w:t>
      </w:r>
      <w:r w:rsidRPr="00645B0B">
        <w:rPr>
          <w:rFonts w:ascii="Times New Roman" w:eastAsia="標楷體" w:hAnsi="Times New Roman" w:cs="Times New Roman"/>
          <w:sz w:val="28"/>
          <w:szCs w:val="28"/>
        </w:rPr>
        <w:t>青年部於（以下簡稱「國教盟青年部」）今年初公布「</w:t>
      </w:r>
      <w:r w:rsidRPr="00645B0B">
        <w:rPr>
          <w:rFonts w:ascii="Times New Roman" w:eastAsia="標楷體" w:hAnsi="Times New Roman" w:cs="Times New Roman"/>
          <w:sz w:val="28"/>
          <w:szCs w:val="28"/>
        </w:rPr>
        <w:t>2025</w:t>
      </w:r>
      <w:r w:rsidRPr="00645B0B">
        <w:rPr>
          <w:rFonts w:ascii="Times New Roman" w:eastAsia="標楷體" w:hAnsi="Times New Roman" w:cs="Times New Roman"/>
          <w:sz w:val="28"/>
          <w:szCs w:val="28"/>
        </w:rPr>
        <w:t>年台灣青少年最關心的十大議題」調查結果，蒐集全台</w:t>
      </w:r>
      <w:r w:rsidRPr="00645B0B">
        <w:rPr>
          <w:rFonts w:ascii="Times New Roman" w:eastAsia="標楷體" w:hAnsi="Times New Roman" w:cs="Times New Roman"/>
          <w:sz w:val="28"/>
          <w:szCs w:val="28"/>
        </w:rPr>
        <w:t>8,743</w:t>
      </w:r>
      <w:r w:rsidRPr="00645B0B">
        <w:rPr>
          <w:rFonts w:ascii="Times New Roman" w:eastAsia="標楷體" w:hAnsi="Times New Roman" w:cs="Times New Roman"/>
          <w:sz w:val="28"/>
          <w:szCs w:val="28"/>
        </w:rPr>
        <w:t>份有效問卷（國小</w:t>
      </w:r>
      <w:r w:rsidRPr="00645B0B">
        <w:rPr>
          <w:rFonts w:ascii="Times New Roman" w:eastAsia="標楷體" w:hAnsi="Times New Roman" w:cs="Times New Roman"/>
          <w:sz w:val="28"/>
          <w:szCs w:val="28"/>
        </w:rPr>
        <w:t>44.4%</w:t>
      </w:r>
      <w:r w:rsidRPr="00645B0B">
        <w:rPr>
          <w:rFonts w:ascii="Times New Roman" w:eastAsia="標楷體" w:hAnsi="Times New Roman" w:cs="Times New Roman"/>
          <w:sz w:val="28"/>
          <w:szCs w:val="28"/>
        </w:rPr>
        <w:t>、國中</w:t>
      </w:r>
      <w:r w:rsidRPr="00645B0B">
        <w:rPr>
          <w:rFonts w:ascii="Times New Roman" w:eastAsia="標楷體" w:hAnsi="Times New Roman" w:cs="Times New Roman"/>
          <w:sz w:val="28"/>
          <w:szCs w:val="28"/>
        </w:rPr>
        <w:t>35.2%</w:t>
      </w:r>
      <w:r w:rsidRPr="00645B0B">
        <w:rPr>
          <w:rFonts w:ascii="Times New Roman" w:eastAsia="標楷體" w:hAnsi="Times New Roman" w:cs="Times New Roman"/>
          <w:sz w:val="28"/>
          <w:szCs w:val="28"/>
        </w:rPr>
        <w:t>、高中</w:t>
      </w:r>
      <w:r w:rsidRPr="00645B0B">
        <w:rPr>
          <w:rFonts w:ascii="Times New Roman" w:eastAsia="標楷體" w:hAnsi="Times New Roman" w:cs="Times New Roman"/>
          <w:sz w:val="28"/>
          <w:szCs w:val="28"/>
        </w:rPr>
        <w:t>20.3%</w:t>
      </w:r>
      <w:r w:rsidRPr="00645B0B">
        <w:rPr>
          <w:rFonts w:ascii="Times New Roman" w:eastAsia="標楷體" w:hAnsi="Times New Roman" w:cs="Times New Roman"/>
          <w:sz w:val="28"/>
          <w:szCs w:val="28"/>
        </w:rPr>
        <w:t>），</w:t>
      </w:r>
      <w:r w:rsidR="00587126" w:rsidRPr="00645B0B">
        <w:rPr>
          <w:rFonts w:ascii="Times New Roman" w:eastAsia="標楷體" w:hAnsi="Times New Roman" w:cs="Times New Roman"/>
          <w:sz w:val="28"/>
          <w:szCs w:val="28"/>
        </w:rPr>
        <w:t>問卷統計</w:t>
      </w:r>
      <w:r w:rsidRPr="00645B0B">
        <w:rPr>
          <w:rFonts w:ascii="Times New Roman" w:eastAsia="標楷體" w:hAnsi="Times New Roman" w:cs="Times New Roman"/>
          <w:sz w:val="28"/>
          <w:szCs w:val="28"/>
        </w:rPr>
        <w:t>結果「政府加強菸品與藥物使用警告，減少我受到菸品與藥物濫用的傷害」高居第二名，反映青少年對電子煙、加熱菸與</w:t>
      </w:r>
      <w:r w:rsidR="006F4C6B" w:rsidRPr="00645B0B">
        <w:rPr>
          <w:rFonts w:ascii="Times New Roman" w:eastAsia="標楷體" w:hAnsi="Times New Roman" w:cs="Times New Roman"/>
          <w:sz w:val="28"/>
          <w:szCs w:val="28"/>
        </w:rPr>
        <w:t>藥物</w:t>
      </w:r>
      <w:r w:rsidRPr="00645B0B">
        <w:rPr>
          <w:rFonts w:ascii="Times New Roman" w:eastAsia="標楷體" w:hAnsi="Times New Roman" w:cs="Times New Roman"/>
          <w:sz w:val="28"/>
          <w:szCs w:val="28"/>
        </w:rPr>
        <w:t>濫用的焦慮與無力感，然而目前政府相關作為仍明顯落後。國教盟青年部進一步深入調查，發現三項現況令人擔憂：</w:t>
      </w:r>
      <w:r w:rsidRPr="00645B0B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67ECA7D7" w14:textId="33264479" w:rsidR="006A5B18" w:rsidRPr="00645B0B" w:rsidRDefault="006A5B18" w:rsidP="00BB54A6">
      <w:pPr>
        <w:spacing w:before="0" w:beforeAutospacing="0" w:after="0" w:afterAutospacing="0" w:line="480" w:lineRule="exact"/>
        <w:ind w:left="571" w:hangingChars="200" w:hanging="571"/>
        <w:contextualSpacing/>
        <w:rPr>
          <w:rFonts w:ascii="Times New Roman" w:eastAsia="標楷體" w:hAnsi="Times New Roman" w:cs="Times New Roman"/>
          <w:sz w:val="28"/>
          <w:szCs w:val="28"/>
        </w:rPr>
      </w:pPr>
      <w:r w:rsidRPr="00645B0B">
        <w:rPr>
          <w:rFonts w:ascii="Times New Roman" w:eastAsia="標楷體" w:hAnsi="Times New Roman" w:cs="Times New Roman"/>
          <w:b/>
          <w:bCs/>
          <w:sz w:val="28"/>
          <w:szCs w:val="28"/>
        </w:rPr>
        <w:t>一、新興菸品氾濫校園</w:t>
      </w:r>
      <w:r w:rsidRPr="00645B0B">
        <w:rPr>
          <w:rFonts w:ascii="Times New Roman" w:eastAsia="標楷體" w:hAnsi="Times New Roman" w:cs="Times New Roman"/>
          <w:sz w:val="28"/>
          <w:szCs w:val="28"/>
        </w:rPr>
        <w:t>：</w:t>
      </w:r>
      <w:r w:rsidRPr="00645B0B">
        <w:rPr>
          <w:rFonts w:ascii="Times New Roman" w:eastAsia="標楷體" w:hAnsi="Times New Roman" w:cs="Times New Roman"/>
          <w:sz w:val="28"/>
          <w:szCs w:val="28"/>
        </w:rPr>
        <w:t>WHO</w:t>
      </w:r>
      <w:r w:rsidRPr="00645B0B">
        <w:rPr>
          <w:rFonts w:ascii="Times New Roman" w:eastAsia="標楷體" w:hAnsi="Times New Roman" w:cs="Times New Roman"/>
          <w:sz w:val="28"/>
          <w:szCs w:val="28"/>
        </w:rPr>
        <w:t>估計全球已有逾</w:t>
      </w:r>
      <w:r w:rsidRPr="00645B0B">
        <w:rPr>
          <w:rFonts w:ascii="Times New Roman" w:eastAsia="標楷體" w:hAnsi="Times New Roman" w:cs="Times New Roman"/>
          <w:sz w:val="28"/>
          <w:szCs w:val="28"/>
        </w:rPr>
        <w:t>1</w:t>
      </w:r>
      <w:r w:rsidRPr="00645B0B">
        <w:rPr>
          <w:rFonts w:ascii="Times New Roman" w:eastAsia="標楷體" w:hAnsi="Times New Roman" w:cs="Times New Roman"/>
          <w:sz w:val="28"/>
          <w:szCs w:val="28"/>
        </w:rPr>
        <w:t>億人使用電子煙，其中</w:t>
      </w:r>
      <w:r w:rsidRPr="00645B0B">
        <w:rPr>
          <w:rFonts w:ascii="Times New Roman" w:eastAsia="標楷體" w:hAnsi="Times New Roman" w:cs="Times New Roman"/>
          <w:sz w:val="28"/>
          <w:szCs w:val="28"/>
        </w:rPr>
        <w:t>13</w:t>
      </w:r>
      <w:r w:rsidRPr="00645B0B">
        <w:rPr>
          <w:rFonts w:ascii="Times New Roman" w:eastAsia="標楷體" w:hAnsi="Times New Roman" w:cs="Times New Roman"/>
          <w:sz w:val="28"/>
          <w:szCs w:val="28"/>
        </w:rPr>
        <w:t>至</w:t>
      </w:r>
      <w:r w:rsidRPr="00645B0B">
        <w:rPr>
          <w:rFonts w:ascii="Times New Roman" w:eastAsia="標楷體" w:hAnsi="Times New Roman" w:cs="Times New Roman"/>
          <w:sz w:val="28"/>
          <w:szCs w:val="28"/>
        </w:rPr>
        <w:t>15</w:t>
      </w:r>
      <w:r w:rsidRPr="00645B0B">
        <w:rPr>
          <w:rFonts w:ascii="Times New Roman" w:eastAsia="標楷體" w:hAnsi="Times New Roman" w:cs="Times New Roman"/>
          <w:sz w:val="28"/>
          <w:szCs w:val="28"/>
        </w:rPr>
        <w:t>歲青少年逾</w:t>
      </w:r>
      <w:r w:rsidRPr="00645B0B">
        <w:rPr>
          <w:rFonts w:ascii="Times New Roman" w:eastAsia="標楷體" w:hAnsi="Times New Roman" w:cs="Times New Roman"/>
          <w:sz w:val="28"/>
          <w:szCs w:val="28"/>
        </w:rPr>
        <w:t>1,500</w:t>
      </w:r>
      <w:r w:rsidRPr="00645B0B">
        <w:rPr>
          <w:rFonts w:ascii="Times New Roman" w:eastAsia="標楷體" w:hAnsi="Times New Roman" w:cs="Times New Roman"/>
          <w:sz w:val="28"/>
          <w:szCs w:val="28"/>
        </w:rPr>
        <w:t>萬人。</w:t>
      </w:r>
      <w:r w:rsidR="00611985" w:rsidRPr="00645B0B">
        <w:rPr>
          <w:rFonts w:ascii="Times New Roman" w:eastAsia="標楷體" w:hAnsi="Times New Roman" w:cs="Times New Roman"/>
          <w:sz w:val="28"/>
          <w:szCs w:val="28"/>
        </w:rPr>
        <w:t>加</w:t>
      </w:r>
      <w:r w:rsidRPr="00645B0B">
        <w:rPr>
          <w:rFonts w:ascii="Times New Roman" w:eastAsia="標楷體" w:hAnsi="Times New Roman" w:cs="Times New Roman"/>
          <w:sz w:val="28"/>
          <w:szCs w:val="28"/>
        </w:rPr>
        <w:t>味與玩具化設計成為青少年入門主因，七成使用者表示若無這些口味會考慮不再使用。台灣</w:t>
      </w:r>
      <w:r w:rsidR="00E93E65" w:rsidRPr="00645B0B">
        <w:rPr>
          <w:rFonts w:ascii="Times New Roman" w:eastAsia="標楷體" w:hAnsi="Times New Roman" w:cs="Times New Roman"/>
          <w:sz w:val="28"/>
          <w:szCs w:val="28"/>
        </w:rPr>
        <w:t>菸害防制法</w:t>
      </w:r>
      <w:r w:rsidRPr="00645B0B">
        <w:rPr>
          <w:rFonts w:ascii="Times New Roman" w:eastAsia="標楷體" w:hAnsi="Times New Roman" w:cs="Times New Roman"/>
          <w:sz w:val="28"/>
          <w:szCs w:val="28"/>
        </w:rPr>
        <w:t>雖禁止電子煙，但</w:t>
      </w:r>
      <w:r w:rsidR="001702C6" w:rsidRPr="00645B0B">
        <w:rPr>
          <w:rFonts w:ascii="Times New Roman" w:eastAsia="標楷體" w:hAnsi="Times New Roman" w:cs="Times New Roman"/>
          <w:sz w:val="28"/>
          <w:szCs w:val="28"/>
        </w:rPr>
        <w:t>近期</w:t>
      </w:r>
      <w:r w:rsidRPr="00645B0B">
        <w:rPr>
          <w:rFonts w:ascii="Times New Roman" w:eastAsia="標楷體" w:hAnsi="Times New Roman" w:cs="Times New Roman"/>
          <w:sz w:val="28"/>
          <w:szCs w:val="28"/>
        </w:rPr>
        <w:t>卻開放</w:t>
      </w:r>
      <w:r w:rsidRPr="00645B0B">
        <w:rPr>
          <w:rFonts w:ascii="Times New Roman" w:eastAsia="標楷體" w:hAnsi="Times New Roman" w:cs="Times New Roman"/>
          <w:sz w:val="28"/>
          <w:szCs w:val="28"/>
        </w:rPr>
        <w:t>14</w:t>
      </w:r>
      <w:r w:rsidRPr="00645B0B">
        <w:rPr>
          <w:rFonts w:ascii="Times New Roman" w:eastAsia="標楷體" w:hAnsi="Times New Roman" w:cs="Times New Roman"/>
          <w:sz w:val="28"/>
          <w:szCs w:val="28"/>
        </w:rPr>
        <w:t>款加熱菸彈與</w:t>
      </w:r>
      <w:r w:rsidRPr="00645B0B">
        <w:rPr>
          <w:rFonts w:ascii="Times New Roman" w:eastAsia="標楷體" w:hAnsi="Times New Roman" w:cs="Times New Roman"/>
          <w:sz w:val="28"/>
          <w:szCs w:val="28"/>
        </w:rPr>
        <w:t>4</w:t>
      </w:r>
      <w:r w:rsidRPr="00645B0B">
        <w:rPr>
          <w:rFonts w:ascii="Times New Roman" w:eastAsia="標楷體" w:hAnsi="Times New Roman" w:cs="Times New Roman"/>
          <w:sz w:val="28"/>
          <w:szCs w:val="28"/>
        </w:rPr>
        <w:t>款加熱裝置，其中多款為加味產品，潛藏與電子煙相同的風險。</w:t>
      </w:r>
      <w:r w:rsidRPr="00645B0B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19D360AB" w14:textId="4FCF7F1F" w:rsidR="006A5B18" w:rsidRPr="00645B0B" w:rsidRDefault="006A5B18" w:rsidP="00BB54A6">
      <w:pPr>
        <w:spacing w:before="0" w:beforeAutospacing="0" w:after="0" w:afterAutospacing="0" w:line="480" w:lineRule="exact"/>
        <w:ind w:left="571" w:hangingChars="200" w:hanging="571"/>
        <w:contextualSpacing/>
        <w:rPr>
          <w:rFonts w:ascii="Times New Roman" w:eastAsia="標楷體" w:hAnsi="Times New Roman" w:cs="Times New Roman"/>
          <w:sz w:val="28"/>
          <w:szCs w:val="28"/>
        </w:rPr>
      </w:pPr>
      <w:r w:rsidRPr="00645B0B">
        <w:rPr>
          <w:rFonts w:ascii="Times New Roman" w:eastAsia="標楷體" w:hAnsi="Times New Roman" w:cs="Times New Roman"/>
          <w:b/>
          <w:bCs/>
          <w:sz w:val="28"/>
          <w:szCs w:val="28"/>
        </w:rPr>
        <w:t>二、藥物濫用問題升溫</w:t>
      </w:r>
      <w:r w:rsidRPr="00645B0B">
        <w:rPr>
          <w:rFonts w:ascii="Times New Roman" w:eastAsia="標楷體" w:hAnsi="Times New Roman" w:cs="Times New Roman"/>
          <w:sz w:val="28"/>
          <w:szCs w:val="28"/>
        </w:rPr>
        <w:t>：</w:t>
      </w:r>
      <w:r w:rsidR="00B97E4F" w:rsidRPr="00645B0B">
        <w:rPr>
          <w:rFonts w:ascii="Times New Roman" w:eastAsia="標楷體" w:hAnsi="Times New Roman" w:cs="Times New Roman"/>
          <w:sz w:val="28"/>
          <w:szCs w:val="28"/>
        </w:rPr>
        <w:t>電子煙已成毒品施用的新興管道，雖衛福部</w:t>
      </w:r>
      <w:r w:rsidR="001702C6" w:rsidRPr="00645B0B">
        <w:rPr>
          <w:rFonts w:ascii="Times New Roman" w:eastAsia="標楷體" w:hAnsi="Times New Roman" w:cs="Times New Roman"/>
          <w:sz w:val="28"/>
          <w:szCs w:val="28"/>
        </w:rPr>
        <w:t>研</w:t>
      </w:r>
      <w:r w:rsidR="00B97E4F" w:rsidRPr="00645B0B">
        <w:rPr>
          <w:rFonts w:ascii="Times New Roman" w:eastAsia="標楷體" w:hAnsi="Times New Roman" w:cs="Times New Roman"/>
          <w:sz w:val="28"/>
          <w:szCs w:val="28"/>
        </w:rPr>
        <w:t>擬修法將持有電子煙載具列入規範，但成效如何有待觀察，而已開放的加熱菸同樣面臨相同的挑戰。</w:t>
      </w:r>
      <w:r w:rsidRPr="00645B0B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1D94421E" w14:textId="71E43EE9" w:rsidR="006A5B18" w:rsidRPr="00645B0B" w:rsidRDefault="006A5B18" w:rsidP="00BB54A6">
      <w:pPr>
        <w:spacing w:before="0" w:beforeAutospacing="0" w:after="0" w:afterAutospacing="0" w:line="480" w:lineRule="exact"/>
        <w:ind w:left="571" w:hangingChars="200" w:hanging="571"/>
        <w:contextualSpacing/>
        <w:rPr>
          <w:rFonts w:ascii="Times New Roman" w:eastAsia="標楷體" w:hAnsi="Times New Roman" w:cs="Times New Roman"/>
          <w:sz w:val="28"/>
          <w:szCs w:val="28"/>
        </w:rPr>
      </w:pPr>
      <w:r w:rsidRPr="00645B0B">
        <w:rPr>
          <w:rFonts w:ascii="Times New Roman" w:eastAsia="標楷體" w:hAnsi="Times New Roman" w:cs="Times New Roman"/>
          <w:b/>
          <w:bCs/>
          <w:sz w:val="28"/>
          <w:szCs w:val="28"/>
        </w:rPr>
        <w:t>三、背後心理共病未被看見</w:t>
      </w:r>
      <w:r w:rsidRPr="00645B0B">
        <w:rPr>
          <w:rFonts w:ascii="Times New Roman" w:eastAsia="標楷體" w:hAnsi="Times New Roman" w:cs="Times New Roman"/>
          <w:sz w:val="28"/>
          <w:szCs w:val="28"/>
        </w:rPr>
        <w:t>：</w:t>
      </w:r>
      <w:r w:rsidR="002B54F8" w:rsidRPr="00645B0B">
        <w:rPr>
          <w:rFonts w:ascii="Times New Roman" w:eastAsia="標楷體" w:hAnsi="Times New Roman" w:cs="Times New Roman"/>
          <w:sz w:val="28"/>
          <w:szCs w:val="28"/>
        </w:rPr>
        <w:t>青少年藥物濫用背後，往往伴隨高度心理健康風險。根據</w:t>
      </w:r>
      <w:r w:rsidR="002B54F8" w:rsidRPr="00645B0B">
        <w:rPr>
          <w:rFonts w:ascii="Times New Roman" w:eastAsia="標楷體" w:hAnsi="Times New Roman" w:cs="Times New Roman"/>
          <w:sz w:val="28"/>
          <w:szCs w:val="28"/>
        </w:rPr>
        <w:t xml:space="preserve">2022 </w:t>
      </w:r>
      <w:r w:rsidR="002B54F8" w:rsidRPr="00645B0B">
        <w:rPr>
          <w:rFonts w:ascii="Times New Roman" w:eastAsia="標楷體" w:hAnsi="Times New Roman" w:cs="Times New Roman"/>
          <w:sz w:val="28"/>
          <w:szCs w:val="28"/>
        </w:rPr>
        <w:t>年台灣一項針對</w:t>
      </w:r>
      <w:r w:rsidR="002B54F8" w:rsidRPr="00645B0B">
        <w:rPr>
          <w:rFonts w:ascii="Times New Roman" w:eastAsia="標楷體" w:hAnsi="Times New Roman" w:cs="Times New Roman"/>
          <w:sz w:val="28"/>
          <w:szCs w:val="28"/>
        </w:rPr>
        <w:t xml:space="preserve">106 </w:t>
      </w:r>
      <w:r w:rsidR="002B54F8" w:rsidRPr="00645B0B">
        <w:rPr>
          <w:rFonts w:ascii="Times New Roman" w:eastAsia="標楷體" w:hAnsi="Times New Roman" w:cs="Times New Roman"/>
          <w:sz w:val="28"/>
          <w:szCs w:val="28"/>
        </w:rPr>
        <w:t>位少年法院轉介藥癮青少年的研究，</w:t>
      </w:r>
      <w:r w:rsidR="002B54F8" w:rsidRPr="00645B0B">
        <w:rPr>
          <w:rFonts w:ascii="Times New Roman" w:eastAsia="標楷體" w:hAnsi="Times New Roman" w:cs="Times New Roman"/>
          <w:sz w:val="28"/>
          <w:szCs w:val="28"/>
        </w:rPr>
        <w:t xml:space="preserve">78% </w:t>
      </w:r>
      <w:r w:rsidR="002B54F8" w:rsidRPr="00645B0B">
        <w:rPr>
          <w:rFonts w:ascii="Times New Roman" w:eastAsia="標楷體" w:hAnsi="Times New Roman" w:cs="Times New Roman"/>
          <w:sz w:val="28"/>
          <w:szCs w:val="28"/>
        </w:rPr>
        <w:t>的受訪者同時患有精神疾病，其中過動症達</w:t>
      </w:r>
      <w:r w:rsidR="002B54F8" w:rsidRPr="00645B0B">
        <w:rPr>
          <w:rFonts w:ascii="Times New Roman" w:eastAsia="標楷體" w:hAnsi="Times New Roman" w:cs="Times New Roman"/>
          <w:sz w:val="28"/>
          <w:szCs w:val="28"/>
        </w:rPr>
        <w:t xml:space="preserve"> 47%</w:t>
      </w:r>
      <w:r w:rsidR="002B54F8" w:rsidRPr="00645B0B">
        <w:rPr>
          <w:rFonts w:ascii="Times New Roman" w:eastAsia="標楷體" w:hAnsi="Times New Roman" w:cs="Times New Roman"/>
          <w:sz w:val="28"/>
          <w:szCs w:val="28"/>
        </w:rPr>
        <w:t>、憂鬱症</w:t>
      </w:r>
      <w:r w:rsidR="002B54F8" w:rsidRPr="00645B0B">
        <w:rPr>
          <w:rFonts w:ascii="Times New Roman" w:eastAsia="標楷體" w:hAnsi="Times New Roman" w:cs="Times New Roman"/>
          <w:sz w:val="28"/>
          <w:szCs w:val="28"/>
        </w:rPr>
        <w:t xml:space="preserve"> 45%</w:t>
      </w:r>
      <w:r w:rsidR="002B54F8" w:rsidRPr="00645B0B">
        <w:rPr>
          <w:rFonts w:ascii="Times New Roman" w:eastAsia="標楷體" w:hAnsi="Times New Roman" w:cs="Times New Roman"/>
          <w:sz w:val="28"/>
          <w:szCs w:val="28"/>
        </w:rPr>
        <w:t>、焦慮症</w:t>
      </w:r>
      <w:r w:rsidR="002B54F8" w:rsidRPr="00645B0B">
        <w:rPr>
          <w:rFonts w:ascii="Times New Roman" w:eastAsia="標楷體" w:hAnsi="Times New Roman" w:cs="Times New Roman"/>
          <w:sz w:val="28"/>
          <w:szCs w:val="28"/>
        </w:rPr>
        <w:t xml:space="preserve"> 30.2%</w:t>
      </w:r>
      <w:r w:rsidR="00645B0B" w:rsidRPr="00645B0B">
        <w:rPr>
          <w:rFonts w:ascii="Times New Roman" w:eastAsia="標楷體" w:hAnsi="Times New Roman" w:cs="Times New Roman"/>
          <w:sz w:val="28"/>
          <w:szCs w:val="28"/>
        </w:rPr>
        <w:t>，</w:t>
      </w:r>
      <w:r w:rsidR="002B54F8" w:rsidRPr="00645B0B">
        <w:rPr>
          <w:rFonts w:ascii="Times New Roman" w:eastAsia="標楷體" w:hAnsi="Times New Roman" w:cs="Times New Roman"/>
          <w:sz w:val="28"/>
          <w:szCs w:val="28"/>
        </w:rPr>
        <w:t>顯示成癮行為與心理健康息息相關。</w:t>
      </w:r>
    </w:p>
    <w:p w14:paraId="6D12CC13" w14:textId="09D14982" w:rsidR="00BA2E9D" w:rsidRPr="00645B0B" w:rsidRDefault="006A5B18" w:rsidP="00C0320F">
      <w:pPr>
        <w:spacing w:before="0" w:beforeAutospacing="0" w:after="0" w:afterAutospacing="0" w:line="480" w:lineRule="exact"/>
        <w:ind w:firstLineChars="200" w:firstLine="560"/>
        <w:contextualSpacing/>
        <w:rPr>
          <w:rFonts w:ascii="Times New Roman" w:eastAsia="標楷體" w:hAnsi="Times New Roman" w:cs="Times New Roman"/>
          <w:sz w:val="28"/>
          <w:szCs w:val="28"/>
        </w:rPr>
      </w:pPr>
      <w:r w:rsidRPr="00645B0B">
        <w:rPr>
          <w:rFonts w:ascii="Times New Roman" w:eastAsia="標楷體" w:hAnsi="Times New Roman" w:cs="Times New Roman"/>
          <w:sz w:val="28"/>
          <w:szCs w:val="28"/>
        </w:rPr>
        <w:t>國教盟青年部彙整教育與社福意見，發現</w:t>
      </w:r>
      <w:r w:rsidRPr="00645B0B">
        <w:rPr>
          <w:rFonts w:ascii="Times New Roman" w:eastAsia="標楷體" w:hAnsi="Times New Roman" w:cs="Times New Roman"/>
          <w:color w:val="EE0000"/>
          <w:sz w:val="28"/>
          <w:szCs w:val="28"/>
        </w:rPr>
        <w:t>目前</w:t>
      </w:r>
      <w:r w:rsidR="00EB3A49">
        <w:rPr>
          <w:rFonts w:ascii="Times New Roman" w:eastAsia="標楷體" w:hAnsi="Times New Roman" w:cs="Times New Roman" w:hint="eastAsia"/>
          <w:color w:val="EE0000"/>
          <w:sz w:val="28"/>
          <w:szCs w:val="28"/>
        </w:rPr>
        <w:t>實務現場</w:t>
      </w:r>
      <w:r w:rsidRPr="00645B0B">
        <w:rPr>
          <w:rFonts w:ascii="Times New Roman" w:eastAsia="標楷體" w:hAnsi="Times New Roman" w:cs="Times New Roman"/>
          <w:color w:val="EE0000"/>
          <w:sz w:val="28"/>
          <w:szCs w:val="28"/>
        </w:rPr>
        <w:t>普遍缺乏針對加熱菸與電子煙的辨識與應對訓練</w:t>
      </w:r>
      <w:r w:rsidR="00B97E4F" w:rsidRPr="00645B0B">
        <w:rPr>
          <w:rFonts w:ascii="Times New Roman" w:eastAsia="標楷體" w:hAnsi="Times New Roman" w:cs="Times New Roman"/>
          <w:sz w:val="28"/>
          <w:szCs w:val="28"/>
        </w:rPr>
        <w:t>，</w:t>
      </w:r>
      <w:r w:rsidR="0003458C">
        <w:rPr>
          <w:rFonts w:ascii="Times New Roman" w:eastAsia="標楷體" w:hAnsi="Times New Roman" w:cs="Times New Roman" w:hint="eastAsia"/>
          <w:sz w:val="28"/>
          <w:szCs w:val="28"/>
        </w:rPr>
        <w:t>學校</w:t>
      </w:r>
      <w:r w:rsidR="0003458C" w:rsidRPr="0003458C">
        <w:rPr>
          <w:rFonts w:ascii="Times New Roman" w:eastAsia="標楷體" w:hAnsi="Times New Roman" w:cs="Times New Roman" w:hint="eastAsia"/>
          <w:sz w:val="28"/>
          <w:szCs w:val="28"/>
        </w:rPr>
        <w:t>第一線人員至今未曾接受過「</w:t>
      </w:r>
      <w:r w:rsidR="0003458C">
        <w:rPr>
          <w:rFonts w:ascii="Times New Roman" w:eastAsia="標楷體" w:hAnsi="Times New Roman" w:cs="Times New Roman" w:hint="eastAsia"/>
          <w:sz w:val="28"/>
          <w:szCs w:val="28"/>
        </w:rPr>
        <w:t>新型菸品</w:t>
      </w:r>
      <w:r w:rsidR="0003458C" w:rsidRPr="0003458C">
        <w:rPr>
          <w:rFonts w:ascii="Times New Roman" w:eastAsia="標楷體" w:hAnsi="Times New Roman" w:cs="Times New Roman" w:hint="eastAsia"/>
          <w:sz w:val="28"/>
          <w:szCs w:val="28"/>
        </w:rPr>
        <w:t>辨識與應對」的正式訓練，相關教材與指引也</w:t>
      </w:r>
      <w:r w:rsidR="0003458C" w:rsidRPr="0003458C">
        <w:rPr>
          <w:rFonts w:ascii="Times New Roman" w:eastAsia="標楷體" w:hAnsi="Times New Roman" w:cs="Times New Roman" w:hint="eastAsia"/>
          <w:sz w:val="28"/>
          <w:szCs w:val="28"/>
        </w:rPr>
        <w:lastRenderedPageBreak/>
        <w:t>尚未由教育局或衛生局提供。</w:t>
      </w:r>
      <w:r w:rsidR="0003458C">
        <w:rPr>
          <w:rFonts w:ascii="Times New Roman" w:eastAsia="標楷體" w:hAnsi="Times New Roman" w:cs="Times New Roman" w:hint="eastAsia"/>
          <w:sz w:val="28"/>
          <w:szCs w:val="28"/>
        </w:rPr>
        <w:t>有生輔員</w:t>
      </w:r>
      <w:r w:rsidR="0003458C" w:rsidRPr="0003458C">
        <w:rPr>
          <w:rFonts w:ascii="Times New Roman" w:eastAsia="標楷體" w:hAnsi="Times New Roman" w:cs="Times New Roman" w:hint="eastAsia"/>
          <w:sz w:val="28"/>
          <w:szCs w:val="28"/>
        </w:rPr>
        <w:t>與導師坦言：「我們自己都</w:t>
      </w:r>
      <w:r w:rsidR="0003458C">
        <w:rPr>
          <w:rFonts w:ascii="Times New Roman" w:eastAsia="標楷體" w:hAnsi="Times New Roman" w:cs="Times New Roman" w:hint="eastAsia"/>
          <w:sz w:val="28"/>
          <w:szCs w:val="28"/>
        </w:rPr>
        <w:t>搞</w:t>
      </w:r>
      <w:r w:rsidR="0003458C" w:rsidRPr="0003458C">
        <w:rPr>
          <w:rFonts w:ascii="Times New Roman" w:eastAsia="標楷體" w:hAnsi="Times New Roman" w:cs="Times New Roman" w:hint="eastAsia"/>
          <w:sz w:val="28"/>
          <w:szCs w:val="28"/>
        </w:rPr>
        <w:t>不清楚</w:t>
      </w:r>
      <w:r w:rsidR="0003458C">
        <w:rPr>
          <w:rFonts w:ascii="Times New Roman" w:eastAsia="標楷體" w:hAnsi="Times New Roman" w:cs="Times New Roman" w:hint="eastAsia"/>
          <w:sz w:val="28"/>
          <w:szCs w:val="28"/>
        </w:rPr>
        <w:t>電子煙、加熱菸</w:t>
      </w:r>
      <w:r w:rsidR="0003458C" w:rsidRPr="0003458C">
        <w:rPr>
          <w:rFonts w:ascii="Times New Roman" w:eastAsia="標楷體" w:hAnsi="Times New Roman" w:cs="Times New Roman" w:hint="eastAsia"/>
          <w:sz w:val="28"/>
          <w:szCs w:val="28"/>
        </w:rPr>
        <w:t>，怎麼教學生？」</w:t>
      </w:r>
      <w:r w:rsidR="002B54F8" w:rsidRPr="00645B0B">
        <w:rPr>
          <w:rFonts w:ascii="Times New Roman" w:eastAsia="標楷體" w:hAnsi="Times New Roman" w:cs="Times New Roman"/>
          <w:sz w:val="28"/>
          <w:szCs w:val="28"/>
        </w:rPr>
        <w:t>；</w:t>
      </w:r>
      <w:r w:rsidR="0003458C">
        <w:rPr>
          <w:rFonts w:ascii="Times New Roman" w:eastAsia="標楷體" w:hAnsi="Times New Roman" w:cs="Times New Roman" w:hint="eastAsia"/>
          <w:sz w:val="28"/>
          <w:szCs w:val="28"/>
        </w:rPr>
        <w:t>兒少保</w:t>
      </w:r>
      <w:r w:rsidR="0093426A" w:rsidRPr="00645B0B">
        <w:rPr>
          <w:rFonts w:ascii="Times New Roman" w:eastAsia="標楷體" w:hAnsi="Times New Roman" w:cs="Times New Roman" w:hint="eastAsia"/>
          <w:sz w:val="28"/>
          <w:szCs w:val="28"/>
        </w:rPr>
        <w:t>資</w:t>
      </w:r>
      <w:r w:rsidR="0093426A" w:rsidRPr="00645B0B">
        <w:rPr>
          <w:rFonts w:ascii="Times New Roman" w:eastAsia="標楷體" w:hAnsi="Times New Roman" w:cs="Times New Roman"/>
          <w:sz w:val="28"/>
          <w:szCs w:val="28"/>
        </w:rPr>
        <w:t>深</w:t>
      </w:r>
      <w:r w:rsidRPr="00645B0B">
        <w:rPr>
          <w:rFonts w:ascii="Times New Roman" w:eastAsia="標楷體" w:hAnsi="Times New Roman" w:cs="Times New Roman"/>
          <w:sz w:val="28"/>
          <w:szCs w:val="28"/>
        </w:rPr>
        <w:t>社工更指出</w:t>
      </w:r>
      <w:r w:rsidR="00B97E4F" w:rsidRPr="00645B0B">
        <w:rPr>
          <w:rFonts w:ascii="Times New Roman" w:eastAsia="標楷體" w:hAnsi="Times New Roman" w:cs="Times New Roman"/>
          <w:sz w:val="28"/>
          <w:szCs w:val="28"/>
        </w:rPr>
        <w:t>，當前部會分工雖明，但缺乏資訊整合平台，各單位往往各自為政，難以及時掌握高風險青少年的完整脈絡</w:t>
      </w:r>
      <w:r w:rsidR="002B54F8" w:rsidRPr="00645B0B">
        <w:rPr>
          <w:rFonts w:ascii="Times New Roman" w:eastAsia="標楷體" w:hAnsi="Times New Roman" w:cs="Times New Roman"/>
          <w:sz w:val="28"/>
          <w:szCs w:val="28"/>
        </w:rPr>
        <w:t>，</w:t>
      </w:r>
      <w:r w:rsidR="00B97E4F" w:rsidRPr="00645B0B">
        <w:rPr>
          <w:rFonts w:ascii="Times New Roman" w:eastAsia="標楷體" w:hAnsi="Times New Roman" w:cs="Times New Roman"/>
          <w:sz w:val="28"/>
          <w:szCs w:val="28"/>
        </w:rPr>
        <w:t>以少年藥物濫用為例</w:t>
      </w:r>
      <w:r w:rsidR="002B54F8" w:rsidRPr="00645B0B">
        <w:rPr>
          <w:rFonts w:ascii="Times New Roman" w:eastAsia="標楷體" w:hAnsi="Times New Roman" w:cs="Times New Roman"/>
          <w:sz w:val="28"/>
          <w:szCs w:val="28"/>
        </w:rPr>
        <w:t>：</w:t>
      </w:r>
      <w:r w:rsidR="00B97E4F" w:rsidRPr="00645B0B">
        <w:rPr>
          <w:rFonts w:ascii="Times New Roman" w:eastAsia="標楷體" w:hAnsi="Times New Roman" w:cs="Times New Roman"/>
          <w:sz w:val="28"/>
          <w:szCs w:val="28"/>
        </w:rPr>
        <w:t>教育端或社福機構即使察覺異狀，仍無從得知學生是否曾因毒品案進入司法系統，也無法追蹤其後續處遇與健康狀況。這種</w:t>
      </w:r>
      <w:r w:rsidR="00B97E4F" w:rsidRPr="00645B0B">
        <w:rPr>
          <w:rFonts w:ascii="Times New Roman" w:eastAsia="標楷體" w:hAnsi="Times New Roman" w:cs="Times New Roman"/>
          <w:color w:val="EE0000"/>
          <w:sz w:val="28"/>
          <w:szCs w:val="28"/>
        </w:rPr>
        <w:t>「資訊斷鏈」讓輔導工作陷入無效迴圈，更錯失早期預防與精準介入的契機</w:t>
      </w:r>
      <w:r w:rsidR="00B97E4F" w:rsidRPr="00645B0B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00A672BC" w14:textId="60DA9D02" w:rsidR="006A5B18" w:rsidRPr="00645B0B" w:rsidRDefault="006A5B18" w:rsidP="00C0320F">
      <w:pPr>
        <w:spacing w:before="0" w:beforeAutospacing="0" w:after="0" w:afterAutospacing="0" w:line="480" w:lineRule="exact"/>
        <w:ind w:firstLineChars="200" w:firstLine="560"/>
        <w:contextualSpacing/>
        <w:rPr>
          <w:rFonts w:ascii="Times New Roman" w:eastAsia="標楷體" w:hAnsi="Times New Roman" w:cs="Times New Roman"/>
          <w:sz w:val="28"/>
          <w:szCs w:val="28"/>
        </w:rPr>
      </w:pPr>
      <w:r w:rsidRPr="00645B0B">
        <w:rPr>
          <w:rFonts w:ascii="Times New Roman" w:eastAsia="標楷體" w:hAnsi="Times New Roman" w:cs="Times New Roman"/>
          <w:sz w:val="28"/>
          <w:szCs w:val="28"/>
        </w:rPr>
        <w:t>國際上已有美國、澳洲等國推動跨部會平台與早期介入課程，反觀台灣尚未建立完整協作體系，故國教盟青年部主張，政府應從法規、教育、心理與跨部門合作四面向出發，真正守住青少年的健康防線。國教盟</w:t>
      </w:r>
      <w:r w:rsidR="00432FA5" w:rsidRPr="00645B0B">
        <w:rPr>
          <w:rFonts w:ascii="Times New Roman" w:eastAsia="標楷體" w:hAnsi="Times New Roman" w:cs="Times New Roman"/>
          <w:sz w:val="28"/>
          <w:szCs w:val="28"/>
        </w:rPr>
        <w:t>青年部</w:t>
      </w:r>
      <w:r w:rsidRPr="00645B0B">
        <w:rPr>
          <w:rFonts w:ascii="Times New Roman" w:eastAsia="標楷體" w:hAnsi="Times New Roman" w:cs="Times New Roman"/>
          <w:sz w:val="28"/>
          <w:szCs w:val="28"/>
        </w:rPr>
        <w:t>媒體行銷長楊于萱（輔仁大學公衛系大三學生）指出：「新興菸品的氾濫不僅是菸害，更是健康不平等的體現。缺乏心理支持與健康資源的青少年，最容易受到菸商行銷與同儕壓力影響。與其問『是誰在吸？』我們更該問：『是什麼讓他們去吸？』政府應主動塑造健康促進環境，減少販售點、監管線上廣告、推動心理健康教育，讓不吸菸成為自然</w:t>
      </w:r>
      <w:r w:rsidR="00B6517E" w:rsidRPr="00645B0B">
        <w:rPr>
          <w:rFonts w:ascii="Times New Roman" w:eastAsia="標楷體" w:hAnsi="Times New Roman" w:cs="Times New Roman"/>
          <w:sz w:val="28"/>
          <w:szCs w:val="28"/>
        </w:rPr>
        <w:t>、時尚</w:t>
      </w:r>
      <w:r w:rsidRPr="00645B0B">
        <w:rPr>
          <w:rFonts w:ascii="Times New Roman" w:eastAsia="標楷體" w:hAnsi="Times New Roman" w:cs="Times New Roman"/>
          <w:sz w:val="28"/>
          <w:szCs w:val="28"/>
        </w:rPr>
        <w:t>的選擇。」</w:t>
      </w:r>
    </w:p>
    <w:p w14:paraId="7C8CA762" w14:textId="7F363B6B" w:rsidR="006A5B18" w:rsidRPr="00645B0B" w:rsidRDefault="00BB54A6" w:rsidP="00C0320F">
      <w:pPr>
        <w:spacing w:before="0" w:beforeAutospacing="0" w:after="0" w:afterAutospacing="0" w:line="480" w:lineRule="exact"/>
        <w:contextualSpacing/>
        <w:rPr>
          <w:rFonts w:ascii="Times New Roman" w:eastAsia="標楷體" w:hAnsi="Times New Roman" w:cs="Times New Roman"/>
          <w:sz w:val="28"/>
          <w:szCs w:val="28"/>
        </w:rPr>
      </w:pPr>
      <w:r w:rsidRPr="00645B0B">
        <w:rPr>
          <w:rFonts w:ascii="Times New Roman" w:eastAsia="標楷體" w:hAnsi="Times New Roman" w:cs="Times New Roman"/>
          <w:sz w:val="28"/>
          <w:szCs w:val="28"/>
        </w:rPr>
        <w:t xml:space="preserve">    </w:t>
      </w:r>
      <w:r w:rsidR="006A5B18" w:rsidRPr="00645B0B">
        <w:rPr>
          <w:rFonts w:ascii="Times New Roman" w:eastAsia="標楷體" w:hAnsi="Times New Roman" w:cs="Times New Roman"/>
          <w:sz w:val="28"/>
          <w:szCs w:val="28"/>
        </w:rPr>
        <w:t>基於上述困境，國教盟青年部提出五項訴求：</w:t>
      </w:r>
      <w:r w:rsidR="006A5B18" w:rsidRPr="00645B0B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3AFE64E2" w14:textId="76613DE8" w:rsidR="006A5B18" w:rsidRPr="00645B0B" w:rsidRDefault="006A5B18" w:rsidP="00BB54A6">
      <w:pPr>
        <w:spacing w:before="0" w:beforeAutospacing="0" w:after="0" w:afterAutospacing="0" w:line="480" w:lineRule="exact"/>
        <w:ind w:left="571" w:hangingChars="200" w:hanging="571"/>
        <w:contextualSpacing/>
        <w:rPr>
          <w:rFonts w:ascii="Times New Roman" w:eastAsia="標楷體" w:hAnsi="Times New Roman" w:cs="Times New Roman"/>
          <w:sz w:val="28"/>
          <w:szCs w:val="28"/>
        </w:rPr>
      </w:pPr>
      <w:r w:rsidRPr="00645B0B">
        <w:rPr>
          <w:rFonts w:ascii="Times New Roman" w:eastAsia="標楷體" w:hAnsi="Times New Roman" w:cs="Times New Roman"/>
          <w:b/>
          <w:bCs/>
          <w:sz w:val="28"/>
          <w:szCs w:val="28"/>
        </w:rPr>
        <w:t>一、全面禁止加味加熱菸及所有加味菸品</w:t>
      </w:r>
      <w:r w:rsidRPr="00645B0B">
        <w:rPr>
          <w:rFonts w:ascii="Times New Roman" w:eastAsia="標楷體" w:hAnsi="Times New Roman" w:cs="Times New Roman"/>
          <w:sz w:val="28"/>
          <w:szCs w:val="28"/>
        </w:rPr>
        <w:t>：政府應即刻下架含香味的加熱菸與菸草製品，防止</w:t>
      </w:r>
      <w:r w:rsidR="00E60EC8" w:rsidRPr="00645B0B">
        <w:rPr>
          <w:rFonts w:ascii="Times New Roman" w:eastAsia="標楷體" w:hAnsi="Times New Roman" w:cs="Times New Roman"/>
          <w:sz w:val="28"/>
          <w:szCs w:val="28"/>
        </w:rPr>
        <w:t>添加</w:t>
      </w:r>
      <w:r w:rsidR="00CF6152" w:rsidRPr="00645B0B">
        <w:rPr>
          <w:rFonts w:ascii="Times New Roman" w:eastAsia="標楷體" w:hAnsi="Times New Roman" w:cs="Times New Roman"/>
          <w:sz w:val="28"/>
          <w:szCs w:val="28"/>
        </w:rPr>
        <w:t>口</w:t>
      </w:r>
      <w:r w:rsidRPr="00645B0B">
        <w:rPr>
          <w:rFonts w:ascii="Times New Roman" w:eastAsia="標楷體" w:hAnsi="Times New Roman" w:cs="Times New Roman"/>
          <w:sz w:val="28"/>
          <w:szCs w:val="28"/>
        </w:rPr>
        <w:t>味等成為青少年入門誘因，避免電子煙與加熱菸載具成為</w:t>
      </w:r>
      <w:r w:rsidR="00762D21" w:rsidRPr="00645B0B">
        <w:rPr>
          <w:rFonts w:ascii="Times New Roman" w:eastAsia="標楷體" w:hAnsi="Times New Roman" w:cs="Times New Roman"/>
          <w:sz w:val="28"/>
          <w:szCs w:val="28"/>
        </w:rPr>
        <w:t>吸食</w:t>
      </w:r>
      <w:r w:rsidRPr="00645B0B">
        <w:rPr>
          <w:rFonts w:ascii="Times New Roman" w:eastAsia="標楷體" w:hAnsi="Times New Roman" w:cs="Times New Roman"/>
          <w:sz w:val="28"/>
          <w:szCs w:val="28"/>
        </w:rPr>
        <w:t>毒品</w:t>
      </w:r>
      <w:r w:rsidR="00762D21" w:rsidRPr="00645B0B">
        <w:rPr>
          <w:rFonts w:ascii="Times New Roman" w:eastAsia="標楷體" w:hAnsi="Times New Roman" w:cs="Times New Roman"/>
          <w:sz w:val="28"/>
          <w:szCs w:val="28"/>
        </w:rPr>
        <w:t>方便</w:t>
      </w:r>
      <w:r w:rsidRPr="00645B0B">
        <w:rPr>
          <w:rFonts w:ascii="Times New Roman" w:eastAsia="標楷體" w:hAnsi="Times New Roman" w:cs="Times New Roman"/>
          <w:sz w:val="28"/>
          <w:szCs w:val="28"/>
        </w:rPr>
        <w:t>管道。</w:t>
      </w:r>
      <w:r w:rsidRPr="00645B0B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264600D9" w14:textId="77777777" w:rsidR="006A5B18" w:rsidRPr="00645B0B" w:rsidRDefault="006A5B18" w:rsidP="00BB54A6">
      <w:pPr>
        <w:spacing w:before="0" w:beforeAutospacing="0" w:after="0" w:afterAutospacing="0" w:line="480" w:lineRule="exact"/>
        <w:ind w:left="571" w:hangingChars="200" w:hanging="571"/>
        <w:contextualSpacing/>
        <w:rPr>
          <w:rFonts w:ascii="Times New Roman" w:eastAsia="標楷體" w:hAnsi="Times New Roman" w:cs="Times New Roman"/>
          <w:sz w:val="28"/>
          <w:szCs w:val="28"/>
        </w:rPr>
      </w:pPr>
      <w:r w:rsidRPr="00645B0B">
        <w:rPr>
          <w:rFonts w:ascii="Times New Roman" w:eastAsia="標楷體" w:hAnsi="Times New Roman" w:cs="Times New Roman"/>
          <w:b/>
          <w:bCs/>
          <w:sz w:val="28"/>
          <w:szCs w:val="28"/>
        </w:rPr>
        <w:t>二、補強師資訓練與宣導</w:t>
      </w:r>
      <w:r w:rsidRPr="00645B0B">
        <w:rPr>
          <w:rFonts w:ascii="Times New Roman" w:eastAsia="標楷體" w:hAnsi="Times New Roman" w:cs="Times New Roman"/>
          <w:sz w:val="28"/>
          <w:szCs w:val="28"/>
        </w:rPr>
        <w:t>：教育部應推動師資培訓與教材更新，提升教師與輔導人員辨識與應對能力，並協助學生建立對尼古丁與毒品危害的正確認知。</w:t>
      </w:r>
      <w:r w:rsidRPr="00645B0B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6E6CA21B" w14:textId="77777777" w:rsidR="006A5B18" w:rsidRPr="00645B0B" w:rsidRDefault="006A5B18" w:rsidP="00BB54A6">
      <w:pPr>
        <w:spacing w:before="0" w:beforeAutospacing="0" w:after="0" w:afterAutospacing="0" w:line="480" w:lineRule="exact"/>
        <w:ind w:left="571" w:hangingChars="200" w:hanging="571"/>
        <w:contextualSpacing/>
        <w:rPr>
          <w:rFonts w:ascii="Times New Roman" w:eastAsia="標楷體" w:hAnsi="Times New Roman" w:cs="Times New Roman"/>
          <w:sz w:val="28"/>
          <w:szCs w:val="28"/>
        </w:rPr>
      </w:pPr>
      <w:r w:rsidRPr="00645B0B">
        <w:rPr>
          <w:rFonts w:ascii="Times New Roman" w:eastAsia="標楷體" w:hAnsi="Times New Roman" w:cs="Times New Roman"/>
          <w:b/>
          <w:bCs/>
          <w:sz w:val="28"/>
          <w:szCs w:val="28"/>
        </w:rPr>
        <w:t>三、加速通過菸害防制法修法草案</w:t>
      </w:r>
      <w:r w:rsidRPr="00645B0B">
        <w:rPr>
          <w:rFonts w:ascii="Times New Roman" w:eastAsia="標楷體" w:hAnsi="Times New Roman" w:cs="Times New Roman"/>
          <w:sz w:val="28"/>
          <w:szCs w:val="28"/>
        </w:rPr>
        <w:t>：納入「持有電子煙載具」的罰則與強制銷毀條款，讓學校與執法機關有法可循，防止校園成為成癮破口。</w:t>
      </w:r>
      <w:r w:rsidRPr="00645B0B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3C115CAA" w14:textId="29400277" w:rsidR="006A5B18" w:rsidRPr="00645B0B" w:rsidRDefault="00B97E4F" w:rsidP="00BB54A6">
      <w:pPr>
        <w:spacing w:before="0" w:beforeAutospacing="0" w:after="0" w:afterAutospacing="0" w:line="480" w:lineRule="exact"/>
        <w:ind w:left="571" w:hangingChars="200" w:hanging="571"/>
        <w:contextualSpacing/>
        <w:rPr>
          <w:rFonts w:ascii="Times New Roman" w:eastAsia="標楷體" w:hAnsi="Times New Roman" w:cs="Times New Roman"/>
          <w:sz w:val="28"/>
          <w:szCs w:val="28"/>
        </w:rPr>
      </w:pPr>
      <w:r w:rsidRPr="00645B0B">
        <w:rPr>
          <w:rFonts w:ascii="Times New Roman" w:eastAsia="標楷體" w:hAnsi="Times New Roman" w:cs="Times New Roman"/>
          <w:b/>
          <w:bCs/>
          <w:sz w:val="28"/>
          <w:szCs w:val="28"/>
        </w:rPr>
        <w:t>四、建立跨部會協作與資訊分級共享機制</w:t>
      </w:r>
      <w:r w:rsidRPr="00645B0B">
        <w:rPr>
          <w:rFonts w:ascii="Times New Roman" w:eastAsia="標楷體" w:hAnsi="Times New Roman" w:cs="Times New Roman"/>
          <w:sz w:val="28"/>
          <w:szCs w:val="28"/>
        </w:rPr>
        <w:t>：</w:t>
      </w:r>
      <w:r w:rsidR="00AB4628" w:rsidRPr="00AB4628">
        <w:rPr>
          <w:rFonts w:ascii="Times New Roman" w:eastAsia="標楷體" w:hAnsi="Times New Roman" w:cs="Times New Roman" w:hint="eastAsia"/>
          <w:sz w:val="28"/>
          <w:szCs w:val="28"/>
        </w:rPr>
        <w:t>建立警察、學校、社福單位與法院之間的數據共享與合作機制，確保少年案件相關資</w:t>
      </w:r>
      <w:r w:rsidR="00AB4628" w:rsidRPr="00AB4628">
        <w:rPr>
          <w:rFonts w:ascii="Times New Roman" w:eastAsia="標楷體" w:hAnsi="Times New Roman" w:cs="Times New Roman" w:hint="eastAsia"/>
          <w:sz w:val="28"/>
          <w:szCs w:val="28"/>
        </w:rPr>
        <w:lastRenderedPageBreak/>
        <w:t>料能及時傳遞，提升案件評估的效率和準確性。此外，應建立多方合作的工作小組，針對特殊案件進行多部門聯合審查。</w:t>
      </w:r>
      <w:r w:rsidR="006A5B18" w:rsidRPr="00645B0B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48DAAC24" w14:textId="0604745D" w:rsidR="006A5B18" w:rsidRPr="00645B0B" w:rsidRDefault="006A5B18" w:rsidP="00BB54A6">
      <w:pPr>
        <w:spacing w:before="0" w:beforeAutospacing="0" w:after="0" w:afterAutospacing="0" w:line="480" w:lineRule="exact"/>
        <w:ind w:left="571" w:hangingChars="200" w:hanging="571"/>
        <w:contextualSpacing/>
        <w:rPr>
          <w:rFonts w:ascii="Times New Roman" w:eastAsia="標楷體" w:hAnsi="Times New Roman" w:cs="Times New Roman"/>
          <w:sz w:val="28"/>
          <w:szCs w:val="28"/>
        </w:rPr>
      </w:pPr>
      <w:r w:rsidRPr="00645B0B">
        <w:rPr>
          <w:rFonts w:ascii="Times New Roman" w:eastAsia="標楷體" w:hAnsi="Times New Roman" w:cs="Times New Roman"/>
          <w:b/>
          <w:bCs/>
          <w:sz w:val="28"/>
          <w:szCs w:val="28"/>
        </w:rPr>
        <w:t>五、強化心理支持系統</w:t>
      </w:r>
      <w:r w:rsidR="001B3103" w:rsidRPr="00645B0B">
        <w:rPr>
          <w:rFonts w:ascii="Times New Roman" w:eastAsia="標楷體" w:hAnsi="Times New Roman" w:cs="Times New Roman"/>
          <w:b/>
          <w:bCs/>
          <w:sz w:val="28"/>
          <w:szCs w:val="28"/>
        </w:rPr>
        <w:t>預防藥物濫用</w:t>
      </w:r>
      <w:r w:rsidRPr="00645B0B">
        <w:rPr>
          <w:rFonts w:ascii="Times New Roman" w:eastAsia="標楷體" w:hAnsi="Times New Roman" w:cs="Times New Roman"/>
          <w:sz w:val="28"/>
          <w:szCs w:val="28"/>
        </w:rPr>
        <w:t>：中央應加速心理師配置與資源整合，將心理健康與毒品防制結合，針對高風險青少年提供持續關懷與介入。</w:t>
      </w:r>
      <w:r w:rsidRPr="00645B0B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12D34FFF" w14:textId="77777777" w:rsidR="00945C0D" w:rsidRDefault="00945C0D" w:rsidP="00C0320F">
      <w:pPr>
        <w:spacing w:before="0" w:beforeAutospacing="0" w:after="0" w:afterAutospacing="0" w:line="480" w:lineRule="exact"/>
        <w:ind w:firstLineChars="200" w:firstLine="560"/>
        <w:contextualSpacing/>
        <w:rPr>
          <w:rFonts w:ascii="Times New Roman" w:eastAsia="標楷體" w:hAnsi="Times New Roman" w:cs="Times New Roman"/>
          <w:sz w:val="28"/>
          <w:szCs w:val="28"/>
        </w:rPr>
      </w:pPr>
    </w:p>
    <w:p w14:paraId="6413E298" w14:textId="77777777" w:rsidR="00323F31" w:rsidRPr="001255A5" w:rsidRDefault="00323F31" w:rsidP="00323F31">
      <w:pPr>
        <w:spacing w:before="0" w:beforeAutospacing="0" w:after="0" w:afterAutospacing="0" w:line="480" w:lineRule="exact"/>
        <w:ind w:firstLineChars="200" w:firstLine="560"/>
        <w:contextualSpacing/>
        <w:rPr>
          <w:rFonts w:ascii="Times New Roman" w:eastAsia="標楷體" w:hAnsi="Times New Roman" w:cs="Times New Roman"/>
          <w:color w:val="FF0000"/>
          <w:sz w:val="28"/>
          <w:szCs w:val="28"/>
        </w:rPr>
      </w:pPr>
      <w:r w:rsidRPr="001255A5">
        <w:rPr>
          <w:rFonts w:ascii="Times New Roman" w:eastAsia="標楷體" w:hAnsi="Times New Roman" w:cs="Times New Roman"/>
          <w:color w:val="FF0000"/>
          <w:sz w:val="28"/>
          <w:szCs w:val="28"/>
        </w:rPr>
        <w:t>師大成癮防制研究中心主任、中華心理衛生協會副理事長李思賢特聘教授呼籲：</w:t>
      </w:r>
      <w:r w:rsidRPr="001255A5">
        <w:rPr>
          <w:rFonts w:ascii="Times New Roman" w:eastAsia="標楷體" w:hAnsi="Times New Roman" w:cs="Times New Roman"/>
          <w:color w:val="FF0000"/>
          <w:sz w:val="28"/>
          <w:szCs w:val="28"/>
        </w:rPr>
        <w:t>“It takes a village to raise a child.”</w:t>
      </w:r>
      <w:r w:rsidRPr="001255A5">
        <w:rPr>
          <w:rFonts w:ascii="Times New Roman" w:eastAsia="標楷體" w:hAnsi="Times New Roman" w:cs="Times New Roman"/>
          <w:color w:val="FF0000"/>
          <w:sz w:val="28"/>
          <w:szCs w:val="28"/>
        </w:rPr>
        <w:t>面對物質成癮的傷害，應以人為本，將促進心理健康與強化韌性教育納入菸害防制：從校園到社區建立早期辨識與友善轉介，強化社會情緒管理、壓力調適、同儕支持與家庭溝通；並推動師資培訓、跨部會資訊共享與整合，打造無菸、具韌性的學習環境。</w:t>
      </w:r>
    </w:p>
    <w:p w14:paraId="4878F9CC" w14:textId="77777777" w:rsidR="00323F31" w:rsidRPr="00323F31" w:rsidRDefault="00323F31" w:rsidP="00C0320F">
      <w:pPr>
        <w:spacing w:before="0" w:beforeAutospacing="0" w:after="0" w:afterAutospacing="0" w:line="480" w:lineRule="exact"/>
        <w:ind w:firstLineChars="200" w:firstLine="560"/>
        <w:contextualSpacing/>
        <w:rPr>
          <w:rFonts w:ascii="Times New Roman" w:eastAsia="標楷體" w:hAnsi="Times New Roman" w:cs="Times New Roman"/>
          <w:sz w:val="28"/>
          <w:szCs w:val="28"/>
        </w:rPr>
      </w:pPr>
    </w:p>
    <w:p w14:paraId="1C811FBA" w14:textId="17E6F861" w:rsidR="006A5B18" w:rsidRDefault="006A5B18" w:rsidP="00C0320F">
      <w:pPr>
        <w:spacing w:before="0" w:beforeAutospacing="0" w:after="0" w:afterAutospacing="0" w:line="480" w:lineRule="exact"/>
        <w:ind w:firstLineChars="200" w:firstLine="560"/>
        <w:contextualSpacing/>
        <w:rPr>
          <w:rFonts w:ascii="Times New Roman" w:eastAsia="標楷體" w:hAnsi="Times New Roman" w:cs="Times New Roman"/>
          <w:sz w:val="28"/>
          <w:szCs w:val="28"/>
        </w:rPr>
      </w:pPr>
      <w:r w:rsidRPr="00645B0B">
        <w:rPr>
          <w:rFonts w:ascii="Times New Roman" w:eastAsia="標楷體" w:hAnsi="Times New Roman" w:cs="Times New Roman"/>
          <w:sz w:val="28"/>
          <w:szCs w:val="28"/>
        </w:rPr>
        <w:t>國教盟青年部執行長李雨函最後呼籲：「電子煙與加熱菸是成癮物質入口，也是毒品滲透的工具</w:t>
      </w:r>
      <w:r w:rsidR="004E1084" w:rsidRPr="00645B0B">
        <w:rPr>
          <w:rFonts w:ascii="Times New Roman" w:eastAsia="標楷體" w:hAnsi="Times New Roman" w:cs="Times New Roman"/>
          <w:sz w:val="28"/>
          <w:szCs w:val="28"/>
        </w:rPr>
        <w:t>，</w:t>
      </w:r>
      <w:r w:rsidRPr="00645B0B">
        <w:rPr>
          <w:rFonts w:ascii="Times New Roman" w:eastAsia="標楷體" w:hAnsi="Times New Roman" w:cs="Times New Roman"/>
          <w:sz w:val="28"/>
          <w:szCs w:val="28"/>
        </w:rPr>
        <w:t>若我們只靠單一部門、僅聚焦在禁止與罰則，永遠追不上問題的變化</w:t>
      </w:r>
      <w:r w:rsidR="004E1084" w:rsidRPr="00645B0B">
        <w:rPr>
          <w:rFonts w:ascii="Times New Roman" w:eastAsia="標楷體" w:hAnsi="Times New Roman" w:cs="Times New Roman"/>
          <w:sz w:val="28"/>
          <w:szCs w:val="28"/>
        </w:rPr>
        <w:t>，</w:t>
      </w:r>
      <w:r w:rsidRPr="00645B0B">
        <w:rPr>
          <w:rFonts w:ascii="Times New Roman" w:eastAsia="標楷體" w:hAnsi="Times New Roman" w:cs="Times New Roman"/>
          <w:sz w:val="28"/>
          <w:szCs w:val="28"/>
        </w:rPr>
        <w:t>唯有整合資源、聯手回應，才能守住青少年的健康未來。」</w:t>
      </w:r>
    </w:p>
    <w:p w14:paraId="09D57ABA" w14:textId="77777777" w:rsidR="00323F31" w:rsidRDefault="00323F31" w:rsidP="00C0320F">
      <w:pPr>
        <w:spacing w:before="0" w:beforeAutospacing="0" w:after="0" w:afterAutospacing="0" w:line="480" w:lineRule="exact"/>
        <w:ind w:firstLineChars="200" w:firstLine="560"/>
        <w:contextualSpacing/>
        <w:rPr>
          <w:rFonts w:ascii="Times New Roman" w:eastAsia="標楷體" w:hAnsi="Times New Roman" w:cs="Times New Roman"/>
          <w:sz w:val="28"/>
          <w:szCs w:val="28"/>
        </w:rPr>
      </w:pPr>
    </w:p>
    <w:bookmarkEnd w:id="2"/>
    <w:bookmarkEnd w:id="3"/>
    <w:p w14:paraId="6E4F2DD7" w14:textId="77777777" w:rsidR="00323F31" w:rsidRPr="001255A5" w:rsidRDefault="00323F31" w:rsidP="00323F31">
      <w:pPr>
        <w:spacing w:before="0" w:beforeAutospacing="0" w:after="0" w:afterAutospacing="0" w:line="480" w:lineRule="exact"/>
        <w:ind w:firstLineChars="200" w:firstLine="560"/>
        <w:contextualSpacing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1255A5">
        <w:rPr>
          <w:rFonts w:ascii="Times New Roman" w:eastAsia="標楷體" w:hAnsi="Times New Roman" w:cs="Times New Roman"/>
          <w:color w:val="FF0000"/>
          <w:sz w:val="28"/>
          <w:szCs w:val="28"/>
        </w:rPr>
        <w:t>立法委員王育敏</w:t>
      </w:r>
      <w:r w:rsidRPr="001255A5">
        <w:rPr>
          <w:rFonts w:ascii="Times New Roman" w:eastAsia="標楷體" w:hAnsi="Times New Roman" w:cs="Times New Roman"/>
          <w:sz w:val="28"/>
          <w:szCs w:val="28"/>
        </w:rPr>
        <w:t>指出，青少年使用電子煙與加熱菸已經成為公衛危機，目前衛福部雖然開放進口加熱菸，但是相關配套措施明顯不足，竟有進口業者上市第一天，就被抓到菸品容器沒有標示尼古丁含量，而被勒令下降，突顯管理混亂且前後不一，而且目前針對加味菸的管制措施，僅禁止部分口味，效果非常有限。</w:t>
      </w:r>
      <w:r w:rsidRPr="001255A5">
        <w:rPr>
          <w:rFonts w:ascii="Times New Roman" w:eastAsia="標楷體" w:hAnsi="Times New Roman" w:cs="Times New Roman"/>
          <w:color w:val="FF0000"/>
          <w:sz w:val="28"/>
          <w:szCs w:val="28"/>
        </w:rPr>
        <w:t>更嚴重的問題是網路與實體查緝不力，導致青少年易從網路平台取得非法菸品。</w:t>
      </w:r>
      <w:r w:rsidRPr="001255A5">
        <w:rPr>
          <w:rFonts w:ascii="Times New Roman" w:eastAsia="標楷體" w:hAnsi="Times New Roman" w:cs="Times New Roman"/>
          <w:sz w:val="28"/>
          <w:szCs w:val="28"/>
        </w:rPr>
        <w:t>因此王育敏委員強調，自己已經提出《菸害防制法》修正草案，強化平台責任與主管機關權限，並且呼籲衛福部應「全面禁止」所有加味菸品，並大幅強化執法力度，嚴懲違法販售，才能徹底阻斷青少年接觸菸品的管道，保護下一代健康。</w:t>
      </w:r>
    </w:p>
    <w:p w14:paraId="583E6FAD" w14:textId="77777777" w:rsidR="00323F31" w:rsidRPr="00323F31" w:rsidRDefault="00323F31" w:rsidP="0041256E">
      <w:pPr>
        <w:spacing w:before="0" w:beforeAutospacing="0" w:after="0" w:afterAutospacing="0" w:line="480" w:lineRule="exact"/>
        <w:contextualSpacing/>
        <w:rPr>
          <w:rFonts w:ascii="Times New Roman" w:eastAsia="標楷體" w:hAnsi="Times New Roman" w:cs="Times New Roman"/>
          <w:sz w:val="28"/>
          <w:szCs w:val="28"/>
        </w:rPr>
      </w:pPr>
    </w:p>
    <w:p w14:paraId="47821C72" w14:textId="77777777" w:rsidR="00945C0D" w:rsidRPr="00645B0B" w:rsidRDefault="00945C0D" w:rsidP="00555FCD">
      <w:pPr>
        <w:spacing w:before="0" w:beforeAutospacing="0" w:after="0" w:afterAutospacing="0" w:line="480" w:lineRule="exact"/>
        <w:contextualSpacing/>
        <w:rPr>
          <w:rFonts w:ascii="Times New Roman" w:eastAsia="標楷體" w:hAnsi="Times New Roman" w:cs="Times New Roman"/>
          <w:b/>
          <w:bCs/>
          <w:sz w:val="28"/>
          <w:szCs w:val="28"/>
        </w:rPr>
      </w:pPr>
    </w:p>
    <w:p w14:paraId="55066293" w14:textId="4FB0AA4D" w:rsidR="00555FCD" w:rsidRPr="00645B0B" w:rsidRDefault="00555FCD" w:rsidP="00555FCD">
      <w:pPr>
        <w:spacing w:before="0" w:beforeAutospacing="0" w:after="0" w:afterAutospacing="0" w:line="480" w:lineRule="exact"/>
        <w:contextualSpacing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645B0B">
        <w:rPr>
          <w:rFonts w:ascii="Times New Roman" w:eastAsia="標楷體" w:hAnsi="Times New Roman" w:cs="Times New Roman"/>
          <w:b/>
          <w:bCs/>
          <w:sz w:val="28"/>
          <w:szCs w:val="28"/>
        </w:rPr>
        <w:t>新聞聯絡人：</w:t>
      </w:r>
    </w:p>
    <w:p w14:paraId="7100782B" w14:textId="77777777" w:rsidR="00555FCD" w:rsidRPr="00645B0B" w:rsidRDefault="00555FCD" w:rsidP="00555FCD">
      <w:pPr>
        <w:spacing w:before="0" w:beforeAutospacing="0" w:after="0" w:afterAutospacing="0" w:line="480" w:lineRule="exact"/>
        <w:contextualSpacing/>
        <w:rPr>
          <w:rFonts w:ascii="Times New Roman" w:eastAsia="標楷體" w:hAnsi="Times New Roman" w:cs="Times New Roman"/>
          <w:sz w:val="28"/>
          <w:szCs w:val="28"/>
        </w:rPr>
      </w:pPr>
      <w:r w:rsidRPr="00645B0B">
        <w:rPr>
          <w:rFonts w:ascii="Times New Roman" w:eastAsia="標楷體" w:hAnsi="Times New Roman" w:cs="Times New Roman"/>
          <w:sz w:val="28"/>
          <w:szCs w:val="28"/>
        </w:rPr>
        <w:t>國教行動聯盟</w:t>
      </w:r>
      <w:r w:rsidRPr="00645B0B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645B0B">
        <w:rPr>
          <w:rFonts w:ascii="Times New Roman" w:eastAsia="標楷體" w:hAnsi="Times New Roman" w:cs="Times New Roman"/>
          <w:sz w:val="28"/>
          <w:szCs w:val="28"/>
        </w:rPr>
        <w:t>理事長</w:t>
      </w:r>
      <w:r w:rsidRPr="00645B0B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645B0B">
        <w:rPr>
          <w:rFonts w:ascii="Times New Roman" w:eastAsia="標楷體" w:hAnsi="Times New Roman" w:cs="Times New Roman"/>
          <w:sz w:val="28"/>
          <w:szCs w:val="28"/>
        </w:rPr>
        <w:t>王瀚陽</w:t>
      </w:r>
      <w:r w:rsidRPr="00645B0B">
        <w:rPr>
          <w:rFonts w:ascii="Times New Roman" w:eastAsia="標楷體" w:hAnsi="Times New Roman" w:cs="Times New Roman"/>
          <w:sz w:val="28"/>
          <w:szCs w:val="28"/>
        </w:rPr>
        <w:t xml:space="preserve"> 0983-097-165 </w:t>
      </w:r>
    </w:p>
    <w:p w14:paraId="590FABEC" w14:textId="38AA027D" w:rsidR="00371998" w:rsidRPr="00645B0B" w:rsidRDefault="00555FCD" w:rsidP="00C0320F">
      <w:pPr>
        <w:spacing w:before="0" w:beforeAutospacing="0" w:after="0" w:afterAutospacing="0" w:line="480" w:lineRule="exact"/>
        <w:contextualSpacing/>
        <w:rPr>
          <w:rFonts w:ascii="Times New Roman" w:eastAsia="標楷體" w:hAnsi="Times New Roman" w:cs="Times New Roman"/>
          <w:sz w:val="28"/>
          <w:szCs w:val="28"/>
        </w:rPr>
      </w:pPr>
      <w:r w:rsidRPr="00645B0B">
        <w:rPr>
          <w:rFonts w:ascii="Times New Roman" w:eastAsia="標楷體" w:hAnsi="Times New Roman" w:cs="Times New Roman"/>
          <w:sz w:val="28"/>
          <w:szCs w:val="28"/>
        </w:rPr>
        <w:t>國教行動聯盟青年部</w:t>
      </w:r>
      <w:r w:rsidRPr="00645B0B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645B0B">
        <w:rPr>
          <w:rFonts w:ascii="Times New Roman" w:eastAsia="標楷體" w:hAnsi="Times New Roman" w:cs="Times New Roman"/>
          <w:sz w:val="28"/>
          <w:szCs w:val="28"/>
        </w:rPr>
        <w:t>執行長</w:t>
      </w:r>
      <w:r w:rsidRPr="00645B0B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645B0B">
        <w:rPr>
          <w:rFonts w:ascii="Times New Roman" w:eastAsia="標楷體" w:hAnsi="Times New Roman" w:cs="Times New Roman"/>
          <w:sz w:val="28"/>
          <w:szCs w:val="28"/>
        </w:rPr>
        <w:t>李雨函</w:t>
      </w:r>
      <w:r w:rsidRPr="00645B0B">
        <w:rPr>
          <w:rFonts w:ascii="Times New Roman" w:eastAsia="標楷體" w:hAnsi="Times New Roman" w:cs="Times New Roman"/>
          <w:sz w:val="28"/>
          <w:szCs w:val="28"/>
        </w:rPr>
        <w:t xml:space="preserve"> 0930-608-353</w:t>
      </w:r>
    </w:p>
    <w:p w14:paraId="30D5ED5E" w14:textId="77777777" w:rsidR="0041256E" w:rsidRDefault="0041256E" w:rsidP="00C0320F">
      <w:pPr>
        <w:spacing w:before="0" w:beforeAutospacing="0" w:after="0" w:afterAutospacing="0" w:line="480" w:lineRule="exact"/>
        <w:contextualSpacing/>
        <w:rPr>
          <w:rFonts w:ascii="Times New Roman" w:eastAsia="標楷體" w:hAnsi="Times New Roman" w:cs="Times New Roman"/>
          <w:b/>
          <w:bCs/>
          <w:sz w:val="28"/>
          <w:szCs w:val="28"/>
        </w:rPr>
      </w:pPr>
    </w:p>
    <w:p w14:paraId="4943579F" w14:textId="176FA33C" w:rsidR="00371998" w:rsidRPr="00645B0B" w:rsidRDefault="00371998" w:rsidP="00C0320F">
      <w:pPr>
        <w:spacing w:before="0" w:beforeAutospacing="0" w:after="0" w:afterAutospacing="0" w:line="480" w:lineRule="exact"/>
        <w:contextualSpacing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645B0B">
        <w:rPr>
          <w:rFonts w:ascii="Times New Roman" w:eastAsia="標楷體" w:hAnsi="Times New Roman" w:cs="Times New Roman"/>
          <w:b/>
          <w:bCs/>
          <w:sz w:val="28"/>
          <w:szCs w:val="28"/>
        </w:rPr>
        <w:t>參考資料：</w:t>
      </w:r>
    </w:p>
    <w:p w14:paraId="37855544" w14:textId="34AE0562" w:rsidR="00371998" w:rsidRPr="00645B0B" w:rsidRDefault="009B45CE" w:rsidP="00C0320F">
      <w:pPr>
        <w:spacing w:before="0" w:beforeAutospacing="0" w:after="0" w:afterAutospacing="0" w:line="480" w:lineRule="exact"/>
        <w:contextualSpacing/>
        <w:rPr>
          <w:rFonts w:ascii="Times New Roman" w:eastAsia="標楷體" w:hAnsi="Times New Roman" w:cs="Times New Roman"/>
          <w:sz w:val="28"/>
          <w:szCs w:val="28"/>
        </w:rPr>
      </w:pPr>
      <w:r w:rsidRPr="00645B0B">
        <w:rPr>
          <w:rFonts w:ascii="Times New Roman" w:eastAsia="標楷體" w:hAnsi="Times New Roman" w:cs="Times New Roman"/>
          <w:sz w:val="28"/>
          <w:szCs w:val="28"/>
        </w:rPr>
        <w:t>1.</w:t>
      </w:r>
      <w:r w:rsidR="00371998" w:rsidRPr="00645B0B">
        <w:rPr>
          <w:rFonts w:ascii="Times New Roman" w:eastAsia="標楷體" w:hAnsi="Times New Roman" w:cs="Times New Roman"/>
          <w:sz w:val="28"/>
          <w:szCs w:val="28"/>
        </w:rPr>
        <w:t>WHO estimates at least 15 million teenagers use e-cigarettes worldwide</w:t>
      </w:r>
    </w:p>
    <w:p w14:paraId="1124D7C4" w14:textId="77777777" w:rsidR="00371998" w:rsidRPr="00645B0B" w:rsidRDefault="00000000" w:rsidP="00C0320F">
      <w:pPr>
        <w:spacing w:before="0" w:beforeAutospacing="0" w:after="0" w:afterAutospacing="0" w:line="480" w:lineRule="exact"/>
        <w:contextualSpacing/>
        <w:rPr>
          <w:rFonts w:ascii="Times New Roman" w:eastAsia="標楷體" w:hAnsi="Times New Roman" w:cs="Times New Roman"/>
          <w:sz w:val="28"/>
          <w:szCs w:val="28"/>
        </w:rPr>
      </w:pPr>
      <w:hyperlink r:id="rId6" w:anchor=":~:text=Oct%206%20,Health%20Organization%20said%20on%20Monday" w:history="1">
        <w:r w:rsidR="00371998" w:rsidRPr="00645B0B">
          <w:rPr>
            <w:rStyle w:val="a3"/>
            <w:rFonts w:ascii="Times New Roman" w:eastAsia="標楷體" w:hAnsi="Times New Roman" w:cs="Times New Roman"/>
            <w:sz w:val="28"/>
            <w:szCs w:val="28"/>
          </w:rPr>
          <w:t>https://www.reuters.com/business/healthcare-pharmaceuticals/who-estimates-least-15-million-teenagers-use-e-cigarettes-worldwide-2025-10-06/#:~:text=Oct%206%20,Health%20Organization%20said%20on%20Monday</w:t>
        </w:r>
      </w:hyperlink>
    </w:p>
    <w:p w14:paraId="48CEE8E0" w14:textId="1A1E05DE" w:rsidR="00371998" w:rsidRPr="00645B0B" w:rsidRDefault="009B45CE" w:rsidP="00C0320F">
      <w:pPr>
        <w:spacing w:before="0" w:beforeAutospacing="0" w:after="0" w:afterAutospacing="0" w:line="480" w:lineRule="exact"/>
        <w:contextualSpacing/>
        <w:rPr>
          <w:rFonts w:ascii="Times New Roman" w:eastAsia="標楷體" w:hAnsi="Times New Roman" w:cs="Times New Roman"/>
          <w:sz w:val="28"/>
          <w:szCs w:val="28"/>
        </w:rPr>
      </w:pPr>
      <w:r w:rsidRPr="00645B0B">
        <w:rPr>
          <w:rFonts w:ascii="Times New Roman" w:eastAsia="標楷體" w:hAnsi="Times New Roman" w:cs="Times New Roman"/>
          <w:sz w:val="28"/>
          <w:szCs w:val="28"/>
        </w:rPr>
        <w:t>2.</w:t>
      </w:r>
      <w:r w:rsidR="00371998" w:rsidRPr="00645B0B">
        <w:rPr>
          <w:rFonts w:ascii="Times New Roman" w:eastAsia="標楷體" w:hAnsi="Times New Roman" w:cs="Times New Roman"/>
          <w:sz w:val="28"/>
          <w:szCs w:val="28"/>
        </w:rPr>
        <w:t>Tobacco and nicotine industry tactics addict youth for life</w:t>
      </w:r>
    </w:p>
    <w:p w14:paraId="44C8B7C9" w14:textId="77777777" w:rsidR="00371998" w:rsidRPr="00645B0B" w:rsidRDefault="00000000" w:rsidP="00C0320F">
      <w:pPr>
        <w:spacing w:before="0" w:beforeAutospacing="0" w:after="0" w:afterAutospacing="0" w:line="480" w:lineRule="exact"/>
        <w:contextualSpacing/>
        <w:rPr>
          <w:rFonts w:ascii="Times New Roman" w:eastAsia="標楷體" w:hAnsi="Times New Roman" w:cs="Times New Roman"/>
          <w:sz w:val="28"/>
          <w:szCs w:val="28"/>
        </w:rPr>
      </w:pPr>
      <w:hyperlink r:id="rId7" w:anchor=":~:text=The%20report%20shows%20that%20globally,in%20the%20past%2030%20days" w:history="1">
        <w:r w:rsidR="00371998" w:rsidRPr="00645B0B">
          <w:rPr>
            <w:rStyle w:val="a3"/>
            <w:rFonts w:ascii="Times New Roman" w:eastAsia="標楷體" w:hAnsi="Times New Roman" w:cs="Times New Roman"/>
            <w:sz w:val="28"/>
            <w:szCs w:val="28"/>
          </w:rPr>
          <w:t>https://www.who.int/news/item/23-05-2024-tobacco-and-nicotine-industry-tactics-addict-youth-for-life#:~:text=The%20report%20shows%20that%20globally,in%20the%20past%2030%20days</w:t>
        </w:r>
      </w:hyperlink>
    </w:p>
    <w:p w14:paraId="13891964" w14:textId="31BB3ECC" w:rsidR="00BA2E9D" w:rsidRPr="00645B0B" w:rsidRDefault="009B45CE" w:rsidP="00C0320F">
      <w:pPr>
        <w:spacing w:before="0" w:beforeAutospacing="0" w:after="0" w:afterAutospacing="0" w:line="480" w:lineRule="exact"/>
        <w:contextualSpacing/>
        <w:rPr>
          <w:rFonts w:ascii="Times New Roman" w:eastAsia="標楷體" w:hAnsi="Times New Roman" w:cs="Times New Roman"/>
          <w:sz w:val="28"/>
          <w:szCs w:val="28"/>
        </w:rPr>
      </w:pPr>
      <w:r w:rsidRPr="00645B0B">
        <w:rPr>
          <w:rFonts w:ascii="Times New Roman" w:eastAsia="標楷體" w:hAnsi="Times New Roman" w:cs="Times New Roman"/>
          <w:sz w:val="28"/>
          <w:szCs w:val="28"/>
        </w:rPr>
        <w:t>3.</w:t>
      </w:r>
      <w:r w:rsidR="00BA2E9D" w:rsidRPr="00645B0B">
        <w:rPr>
          <w:rFonts w:ascii="Times New Roman" w:eastAsia="標楷體" w:hAnsi="Times New Roman" w:cs="Times New Roman"/>
          <w:sz w:val="28"/>
          <w:szCs w:val="28"/>
        </w:rPr>
        <w:t>Survey of substance use among adolescent drug offenders referred from juvenile courts in Taiwan: Clinical epidemiology of single versus multiple illicit substance use</w:t>
      </w:r>
    </w:p>
    <w:p w14:paraId="0D9FD00C" w14:textId="77777777" w:rsidR="00371998" w:rsidRPr="00645B0B" w:rsidRDefault="00000000" w:rsidP="00C0320F">
      <w:pPr>
        <w:spacing w:before="0" w:beforeAutospacing="0" w:after="0" w:afterAutospacing="0" w:line="480" w:lineRule="exact"/>
        <w:contextualSpacing/>
        <w:rPr>
          <w:rFonts w:ascii="Times New Roman" w:eastAsia="標楷體" w:hAnsi="Times New Roman" w:cs="Times New Roman"/>
          <w:sz w:val="28"/>
          <w:szCs w:val="28"/>
        </w:rPr>
      </w:pPr>
      <w:hyperlink r:id="rId8" w:history="1">
        <w:r w:rsidR="00BA2E9D" w:rsidRPr="00645B0B">
          <w:rPr>
            <w:rStyle w:val="a3"/>
            <w:rFonts w:ascii="Times New Roman" w:eastAsia="標楷體" w:hAnsi="Times New Roman" w:cs="Times New Roman"/>
            <w:sz w:val="28"/>
            <w:szCs w:val="28"/>
          </w:rPr>
          <w:t>https://www.sciencedirect.com/science/article/pii/S092966462200153X?via%3Dihub</w:t>
        </w:r>
      </w:hyperlink>
    </w:p>
    <w:p w14:paraId="75863436" w14:textId="776C16E5" w:rsidR="00BA2E9D" w:rsidRPr="00645B0B" w:rsidRDefault="009B45CE" w:rsidP="00C0320F">
      <w:pPr>
        <w:spacing w:before="0" w:beforeAutospacing="0" w:after="0" w:afterAutospacing="0" w:line="480" w:lineRule="exact"/>
        <w:contextualSpacing/>
        <w:rPr>
          <w:rFonts w:ascii="Times New Roman" w:eastAsia="標楷體" w:hAnsi="Times New Roman" w:cs="Times New Roman"/>
          <w:sz w:val="28"/>
          <w:szCs w:val="28"/>
        </w:rPr>
      </w:pPr>
      <w:r w:rsidRPr="00645B0B">
        <w:rPr>
          <w:rFonts w:ascii="Times New Roman" w:eastAsia="標楷體" w:hAnsi="Times New Roman" w:cs="Times New Roman"/>
          <w:sz w:val="28"/>
          <w:szCs w:val="28"/>
        </w:rPr>
        <w:t>4.</w:t>
      </w:r>
      <w:r w:rsidR="00BA2E9D" w:rsidRPr="00645B0B">
        <w:rPr>
          <w:rFonts w:ascii="Times New Roman" w:eastAsia="標楷體" w:hAnsi="Times New Roman" w:cs="Times New Roman"/>
          <w:sz w:val="28"/>
          <w:szCs w:val="28"/>
        </w:rPr>
        <w:t>北市研究發現</w:t>
      </w:r>
      <w:r w:rsidR="00BA2E9D" w:rsidRPr="00645B0B">
        <w:rPr>
          <w:rFonts w:ascii="Times New Roman" w:eastAsia="標楷體" w:hAnsi="Times New Roman" w:cs="Times New Roman"/>
          <w:sz w:val="28"/>
          <w:szCs w:val="28"/>
        </w:rPr>
        <w:t xml:space="preserve"> 78%</w:t>
      </w:r>
      <w:r w:rsidR="00BA2E9D" w:rsidRPr="00645B0B">
        <w:rPr>
          <w:rFonts w:ascii="Times New Roman" w:eastAsia="標楷體" w:hAnsi="Times New Roman" w:cs="Times New Roman"/>
          <w:sz w:val="28"/>
          <w:szCs w:val="28"/>
        </w:rPr>
        <w:t>成癮少年有過動、憂鬱等心理需求</w:t>
      </w:r>
    </w:p>
    <w:p w14:paraId="388E020A" w14:textId="77777777" w:rsidR="00BA2E9D" w:rsidRPr="00645B0B" w:rsidRDefault="00000000" w:rsidP="00C0320F">
      <w:pPr>
        <w:spacing w:before="0" w:beforeAutospacing="0" w:after="0" w:afterAutospacing="0" w:line="480" w:lineRule="exact"/>
        <w:contextualSpacing/>
        <w:rPr>
          <w:rFonts w:ascii="Times New Roman" w:eastAsia="標楷體" w:hAnsi="Times New Roman" w:cs="Times New Roman"/>
          <w:sz w:val="28"/>
          <w:szCs w:val="28"/>
        </w:rPr>
      </w:pPr>
      <w:hyperlink r:id="rId9" w:history="1">
        <w:r w:rsidR="00BA2E9D" w:rsidRPr="00645B0B">
          <w:rPr>
            <w:rStyle w:val="a3"/>
            <w:rFonts w:ascii="Times New Roman" w:eastAsia="標楷體" w:hAnsi="Times New Roman" w:cs="Times New Roman"/>
            <w:sz w:val="28"/>
            <w:szCs w:val="28"/>
          </w:rPr>
          <w:t>https://reurl.cc/8bnO84</w:t>
        </w:r>
      </w:hyperlink>
    </w:p>
    <w:p w14:paraId="6F882744" w14:textId="0F49A5F0" w:rsidR="0041256E" w:rsidRDefault="0041256E" w:rsidP="00C0320F">
      <w:pPr>
        <w:spacing w:before="0" w:beforeAutospacing="0" w:after="0" w:afterAutospacing="0" w:line="480" w:lineRule="exact"/>
        <w:contextualSpacing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t>5.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cs="Times New Roman" w:hint="eastAsia"/>
          <w:sz w:val="28"/>
          <w:szCs w:val="28"/>
        </w:rPr>
        <w:t>青少年吸菸行為調查</w:t>
      </w:r>
    </w:p>
    <w:p w14:paraId="3AF10E61" w14:textId="0629149C" w:rsidR="00BA2E9D" w:rsidRDefault="00000000" w:rsidP="00C0320F">
      <w:pPr>
        <w:spacing w:before="0" w:beforeAutospacing="0" w:after="0" w:afterAutospacing="0" w:line="480" w:lineRule="exact"/>
        <w:contextualSpacing/>
        <w:rPr>
          <w:rFonts w:ascii="Times New Roman" w:eastAsia="標楷體" w:hAnsi="Times New Roman" w:cs="Times New Roman"/>
          <w:sz w:val="28"/>
          <w:szCs w:val="28"/>
        </w:rPr>
      </w:pPr>
      <w:hyperlink r:id="rId10" w:history="1">
        <w:r w:rsidR="0041256E" w:rsidRPr="00DC53F9">
          <w:rPr>
            <w:rStyle w:val="a3"/>
            <w:rFonts w:ascii="Times New Roman" w:eastAsia="標楷體" w:hAnsi="Times New Roman" w:cs="Times New Roman"/>
            <w:sz w:val="28"/>
            <w:szCs w:val="28"/>
          </w:rPr>
          <w:t>https://www.hpa.gov.tw/Pages/Detail.aspx?nodeid=1725&amp;pid=9931</w:t>
        </w:r>
      </w:hyperlink>
    </w:p>
    <w:p w14:paraId="11797B89" w14:textId="77777777" w:rsidR="0041256E" w:rsidRPr="0041256E" w:rsidRDefault="0041256E" w:rsidP="00C0320F">
      <w:pPr>
        <w:spacing w:before="0" w:beforeAutospacing="0" w:after="0" w:afterAutospacing="0" w:line="480" w:lineRule="exact"/>
        <w:contextualSpacing/>
        <w:rPr>
          <w:rFonts w:ascii="Times New Roman" w:eastAsia="標楷體" w:hAnsi="Times New Roman" w:cs="Times New Roman"/>
          <w:sz w:val="28"/>
          <w:szCs w:val="28"/>
        </w:rPr>
      </w:pPr>
    </w:p>
    <w:sectPr w:rsidR="0041256E" w:rsidRPr="0041256E" w:rsidSect="008278D9">
      <w:pgSz w:w="11900" w:h="16840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BE3216" w14:textId="77777777" w:rsidR="0007077E" w:rsidRDefault="0007077E" w:rsidP="00C0320F">
      <w:pPr>
        <w:spacing w:before="0" w:after="0"/>
      </w:pPr>
      <w:r>
        <w:separator/>
      </w:r>
    </w:p>
  </w:endnote>
  <w:endnote w:type="continuationSeparator" w:id="0">
    <w:p w14:paraId="1825F4C4" w14:textId="77777777" w:rsidR="0007077E" w:rsidRDefault="0007077E" w:rsidP="00C0320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2010601000101010101"/>
    <w:charset w:val="88"/>
    <w:family w:val="script"/>
    <w:pitch w:val="fixed"/>
    <w:sig w:usb0="F1002BFF" w:usb1="29DFFFFF" w:usb2="00000037" w:usb3="00000000" w:csb0="001000FF" w:csb1="00000000"/>
  </w:font>
  <w:font w:name="BiauKai">
    <w:panose1 w:val="02010601000101010101"/>
    <w:charset w:val="88"/>
    <w:family w:val="script"/>
    <w:pitch w:val="fixed"/>
    <w:sig w:usb0="F1002BFF" w:usb1="29DFFFFF" w:usb2="00000037" w:usb3="00000000" w:csb0="001000FF" w:csb1="00000000"/>
  </w:font>
  <w:font w:name="標楷體-繁">
    <w:altName w:val="標楷體"/>
    <w:panose1 w:val="020B0604020202020204"/>
    <w:charset w:val="88"/>
    <w:family w:val="script"/>
    <w:pitch w:val="variable"/>
    <w:sig w:usb0="800000E3" w:usb1="38CFFD7A" w:usb2="00000016" w:usb3="00000000" w:csb0="0010000D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3A48DD" w14:textId="77777777" w:rsidR="0007077E" w:rsidRDefault="0007077E" w:rsidP="00C0320F">
      <w:pPr>
        <w:spacing w:before="0" w:after="0"/>
      </w:pPr>
      <w:r>
        <w:separator/>
      </w:r>
    </w:p>
  </w:footnote>
  <w:footnote w:type="continuationSeparator" w:id="0">
    <w:p w14:paraId="7B632CA0" w14:textId="77777777" w:rsidR="0007077E" w:rsidRDefault="0007077E" w:rsidP="00C0320F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998"/>
    <w:rsid w:val="0003458C"/>
    <w:rsid w:val="0007077E"/>
    <w:rsid w:val="000A6454"/>
    <w:rsid w:val="000B5DC1"/>
    <w:rsid w:val="001702C6"/>
    <w:rsid w:val="001B3103"/>
    <w:rsid w:val="001D1D05"/>
    <w:rsid w:val="002B54F8"/>
    <w:rsid w:val="00323F31"/>
    <w:rsid w:val="00371998"/>
    <w:rsid w:val="0041256E"/>
    <w:rsid w:val="00432FA5"/>
    <w:rsid w:val="00441713"/>
    <w:rsid w:val="00447DBE"/>
    <w:rsid w:val="004C2B43"/>
    <w:rsid w:val="004E1084"/>
    <w:rsid w:val="00555FCD"/>
    <w:rsid w:val="00587126"/>
    <w:rsid w:val="00611985"/>
    <w:rsid w:val="00624393"/>
    <w:rsid w:val="00645B0B"/>
    <w:rsid w:val="006A5B18"/>
    <w:rsid w:val="006E7BF0"/>
    <w:rsid w:val="006F4C6B"/>
    <w:rsid w:val="007604E7"/>
    <w:rsid w:val="00762D21"/>
    <w:rsid w:val="008278D9"/>
    <w:rsid w:val="008C0EA5"/>
    <w:rsid w:val="008D4833"/>
    <w:rsid w:val="008F698C"/>
    <w:rsid w:val="00911E6E"/>
    <w:rsid w:val="00932B0A"/>
    <w:rsid w:val="009339E1"/>
    <w:rsid w:val="0093426A"/>
    <w:rsid w:val="00945C0D"/>
    <w:rsid w:val="009B45CE"/>
    <w:rsid w:val="009E1A32"/>
    <w:rsid w:val="00A921D9"/>
    <w:rsid w:val="00AB4628"/>
    <w:rsid w:val="00B6517E"/>
    <w:rsid w:val="00B97E4F"/>
    <w:rsid w:val="00BA2E9D"/>
    <w:rsid w:val="00BB54A6"/>
    <w:rsid w:val="00C0320F"/>
    <w:rsid w:val="00CE125A"/>
    <w:rsid w:val="00CF6152"/>
    <w:rsid w:val="00DE7FF8"/>
    <w:rsid w:val="00E059C1"/>
    <w:rsid w:val="00E60EC8"/>
    <w:rsid w:val="00E93E65"/>
    <w:rsid w:val="00EA2975"/>
    <w:rsid w:val="00EA4FA0"/>
    <w:rsid w:val="00EB3A49"/>
    <w:rsid w:val="00F45BF8"/>
    <w:rsid w:val="00F63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DA9EB6"/>
  <w15:chartTrackingRefBased/>
  <w15:docId w15:val="{2A8E866D-E6D8-2949-8B70-50461E7DB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7199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71998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371998"/>
    <w:rPr>
      <w:color w:val="954F72" w:themeColor="followedHyperlink"/>
      <w:u w:val="single"/>
    </w:rPr>
  </w:style>
  <w:style w:type="paragraph" w:styleId="a6">
    <w:name w:val="header"/>
    <w:basedOn w:val="a"/>
    <w:link w:val="a7"/>
    <w:uiPriority w:val="99"/>
    <w:unhideWhenUsed/>
    <w:rsid w:val="00C0320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C0320F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C0320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C0320F"/>
    <w:rPr>
      <w:sz w:val="20"/>
      <w:szCs w:val="20"/>
    </w:rPr>
  </w:style>
  <w:style w:type="character" w:styleId="aa">
    <w:name w:val="Strong"/>
    <w:basedOn w:val="a0"/>
    <w:uiPriority w:val="22"/>
    <w:qFormat/>
    <w:rsid w:val="00323F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5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pii/S092966462200153X?via%3Dihub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who.int/news/item/23-05-2024-tobacco-and-nicotine-industry-tactics-addict-youth-for-life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uters.com/business/healthcare-pharmaceuticals/who-estimates-least-15-million-teenagers-use-e-cigarettes-worldwide-2025-10-06/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https://www.hpa.gov.tw/Pages/Detail.aspx?nodeid=1725&amp;pid=9931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reurl.cc/8bnO84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568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雨函 李</cp:lastModifiedBy>
  <cp:revision>46</cp:revision>
  <dcterms:created xsi:type="dcterms:W3CDTF">2025-11-04T06:02:00Z</dcterms:created>
  <dcterms:modified xsi:type="dcterms:W3CDTF">2025-11-18T15:34:00Z</dcterms:modified>
</cp:coreProperties>
</file>