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6BAE" w:color="auto" w:val="clear"/>
        <w:spacing w:after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4 堂　生活偵探</w:t>
      </w:r>
    </w:p>
    <w:p>
      <w:pPr>
        <w:shd w:fill="8B6BAE" w:color="auto" w:val="clear"/>
        <w:spacing w:after="16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核心提問：我身邊有什麼想改變的事？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100"/>
        <w:gridCol w:w="1500"/>
        <w:gridCol w:w="1300"/>
        <w:gridCol w:w="1846"/>
      </w:tblGrid>
      <w:tr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發聲＋聆聽對象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3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依據</w:t>
            </w:r>
          </w:p>
        </w:tc>
        <w:tc>
          <w:tcPr>
            <w:tcW w:type="dxa" w:w="18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Lundy：發聲／聆聽對象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從生活中發現「我在意、想改變」的事。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練習把模糊的不滿，轉化成具體的議題。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辨認「這件事可以跟誰說」。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教材教具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四張大海報（標示：學校／陪讀班／社區／家庭其他）、多色便利貼、彩色筆、學習單「我的議題雷達」。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暖身・讚與怨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輪流說一件最近「最開心」和一件「最困擾」的事，自然帶出生活中的議題。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主活動一・議題雷達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四區海報（學校、陪讀班、社區、家庭／其他）。孩子用便利貼寫下各領域「想改變的事」，貼到對應海報上。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主活動二・5W 拆解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分組挑一個最想處理的議題，用學習單拆解：是什麼問題？影響到誰？為什麼重要？可以跟誰說？希望變成怎樣？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主活動三・議題快報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每組上台用 1 分鐘介紹他們關心的議題（練習「對象意識」——說給別人聽）。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收尾・投票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全班投票選出下週要深入提案的議題。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帶領者引導提問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這件事為什麼讓你在意？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誰有權力可以改變它？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如果什麼都能改，你最想改變身邊的哪一件事？</w:t>
      </w:r>
    </w:p>
    <w:p>
      <w:pPr>
        <w:pBdr>
          <w:left w:val="single" w:color="8B6BAE" w:sz="18" w:space="8"/>
        </w:pBdr>
        <w:shd w:fill="FAF7F4" w:color="auto" w:val="clear"/>
        <w:spacing w:after="100" w:before="20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引導但不主導。議題一定要是孩子真正在意的，即使是「想要更長的下課時間」也很好——真實的動機，才能撐起後面的提案與發表。</w:t>
      </w:r>
    </w:p>
    <w:p>
      <w:pPr>
        <w:spacing w:after="60" w:before="120" w:line="290"/>
      </w:pPr>
      <w:r>
        <w:rPr>
          <w:rFonts w:ascii="Microsoft JhengHei" w:cs="Microsoft JhengHei" w:eastAsia="Microsoft JhengHei" w:hAnsi="Microsoft JhengHei"/>
          <w:b/>
          <w:bCs/>
          <w:color w:val="5E4A78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針對你們選出的議題，回家問一位大人「他怎麼看這件事」，下週帶來。</w:t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發聲＋聆聽對象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孩子是否從自身經驗找出真實議題？是否開始意識到「可以說給誰聽」？</w:t>
      </w:r>
    </w:p>
    <w:p>
      <w:pPr>
        <w:pageBreakBefore/>
      </w:pPr>
      <w:r>
        <w:br/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學習單：我的議題雷達（每人一份）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我關心的一件事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這是什麼問題？（What）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它影響到誰？（Who）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為什麼重要？（Why）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可以跟誰說？（Whom）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  <w:tr>
        <w:tc>
          <w:tcPr>
            <w:tcW w:type="dxa" w:w="3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我希望它變成怎樣？（Wish）</w:t>
            </w:r>
          </w:p>
        </w:tc>
        <w:tc>
          <w:tcPr>
            <w:tcW w:type="dxa" w:w="65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6"/>
        <w:szCs w:val="16"/>
      </w:rPr>
      <w:t xml:space="preserve">兒少表意權培力課程・第 4 堂 生活偵探　—　</w:t>
    </w:r>
    <w:r>
      <w:rPr>
        <w:rFonts w:ascii="Microsoft JhengHei" w:cs="Microsoft JhengHei" w:eastAsia="Microsoft JhengHei" w:hAnsi="Microsoft JhengHe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？"/>
      <w:lvlJc w:val="left"/>
      <w:pPr>
        <w:ind w:left="520" w:hanging="3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E2B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2026-06-26T04:14:03.816Z</dcterms:created>
  <dcterms:modified xsi:type="dcterms:W3CDTF">2026-06-26T04:14:03.816Z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