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E714" w14:textId="511EF23F" w:rsid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PROMPT:</w:t>
      </w:r>
    </w:p>
    <w:p w14:paraId="07A7CF5C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CRITICAL OPERATING INSTRUCTIONS:</w:t>
      </w:r>
    </w:p>
    <w:p w14:paraId="4BCAA016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1. You have web search capability - USE IT for every factual claim</w:t>
      </w:r>
    </w:p>
    <w:p w14:paraId="376C5784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2. Never use placeholder brackets like [X] - gather real data yourself</w:t>
      </w:r>
    </w:p>
    <w:p w14:paraId="52662F87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3. Cross-reference minimum 3 sources for any statistic or claim</w:t>
      </w:r>
    </w:p>
    <w:p w14:paraId="353A404F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4. Include source URLs for verification</w:t>
      </w:r>
    </w:p>
    <w:p w14:paraId="16C1F09E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5. If data conflicts between sources, note the discrepancy and use the most recent/authoritative</w:t>
      </w:r>
    </w:p>
    <w:p w14:paraId="29388FAD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6. State the current date and time-stamp all market data</w:t>
      </w:r>
    </w:p>
    <w:p w14:paraId="79ECB51D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7. Clearly distinguish between facts (sourced) and analysis (your reasoning)</w:t>
      </w:r>
    </w:p>
    <w:p w14:paraId="08ED0E80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8. If you cannot find reliable data on something, say so - never fabricate</w:t>
      </w:r>
    </w:p>
    <w:p w14:paraId="09520CCF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C21F8B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40CFC4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You are my institutional-grade market intelligence system. Deliver a comprehensive morning briefing by searching for and synthesizing current market data.</w:t>
      </w:r>
    </w:p>
    <w:p w14:paraId="3E6F7BDA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EF3861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EXECUTE THE FOLLOWING:</w:t>
      </w:r>
    </w:p>
    <w:p w14:paraId="5552C771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A0A99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1. OVERNIGHT ACTION</w:t>
      </w:r>
    </w:p>
    <w:p w14:paraId="73357389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S&amp;P 500 futures, Nasdaq futures, Dow futures current levels and % change</w:t>
      </w:r>
    </w:p>
    <w:p w14:paraId="649E3472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European markets (DAX, FTSE, CAC) current performance</w:t>
      </w:r>
    </w:p>
    <w:p w14:paraId="244EE5FD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Asian markets (Nikkei, Hang Seng, Shanghai) closing performance</w:t>
      </w:r>
    </w:p>
    <w:p w14:paraId="01D9D5F5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Any significant overnight news moving markets</w:t>
      </w:r>
    </w:p>
    <w:p w14:paraId="1CF1D094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B7691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2. KEY LEVELS TODAY</w:t>
      </w:r>
    </w:p>
    <w:p w14:paraId="15605705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SPY current price, 50-day MA, 200-day MA, recent support/resistance</w:t>
      </w:r>
    </w:p>
    <w:p w14:paraId="2BF71317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VIX current level and 10-day average</w:t>
      </w:r>
    </w:p>
    <w:p w14:paraId="40A41CA4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- Search for: 10-year Treasury yield current level</w:t>
      </w:r>
    </w:p>
    <w:p w14:paraId="72EB9DC3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DXY (Dollar Index) current level</w:t>
      </w:r>
    </w:p>
    <w:p w14:paraId="5410280B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CFE8C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3. ECONOMIC CALENDAR</w:t>
      </w:r>
    </w:p>
    <w:p w14:paraId="5B1DFE73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All economic releases scheduled for today with consensus expectations</w:t>
      </w:r>
    </w:p>
    <w:p w14:paraId="28B76775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Any Fed speakers scheduled today</w:t>
      </w:r>
    </w:p>
    <w:p w14:paraId="1F08B9A4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Any major earnings reports today (pre-market and after-hours)</w:t>
      </w:r>
    </w:p>
    <w:p w14:paraId="2CC67CA8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A8F5B9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4. SECTOR SNAPSHOT</w:t>
      </w:r>
    </w:p>
    <w:p w14:paraId="4DE798FE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Best and worst performing S&amp;P sectors yesterday</w:t>
      </w:r>
    </w:p>
    <w:p w14:paraId="48E5197F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Search for: Any sector-specific news driving rotation</w:t>
      </w:r>
    </w:p>
    <w:p w14:paraId="180FF315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D2D38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5. RISK ASSESSMENT</w:t>
      </w:r>
    </w:p>
    <w:p w14:paraId="43EC86D9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Based on VIX level, futures action, and news flow, rate today's risk environment: LOW / ELEVATED / HIGH</w:t>
      </w:r>
    </w:p>
    <w:p w14:paraId="63FE13F0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  - Identify the 2-3 biggest potential market-moving events today</w:t>
      </w:r>
    </w:p>
    <w:p w14:paraId="254FC79D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7586C2" w14:textId="00A99B52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FORMAT: Deliver as a concise executive briefing. Include timestamps for all data. Cite sources with URLs.</w:t>
      </w:r>
    </w:p>
    <w:p w14:paraId="3F1753DD" w14:textId="77777777" w:rsid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8410EC" w14:textId="0919D544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Morning Market Briefing — Thu, Jan 22, 2026 (data captured 17:52 UTC / 12:52 ET)</w:t>
      </w:r>
    </w:p>
    <w:p w14:paraId="1389E615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Overnight action</w:t>
      </w:r>
    </w:p>
    <w:p w14:paraId="2C4C7DE2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equity futures (front-month e-mini; quotes are exchange-delayed depending on venue)</w:t>
      </w:r>
    </w:p>
    <w:p w14:paraId="0D86212B" w14:textId="77777777" w:rsidR="00F70E91" w:rsidRPr="00F70E91" w:rsidRDefault="00F70E91" w:rsidP="00F70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S&amp;P 500 futures (ES)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6,957.00 (+0.68%)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(Investing delayed quote timestamp ~12:23 ET; TradingView shows +0.40% on a 24h basis; Barchart shows ESH26 6,965.00 +55.00)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5" w:tooltip="https://www.investing.com/indices/us-spx-500-future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B32ED5" w14:textId="77777777" w:rsidR="00F70E91" w:rsidRPr="00F70E91" w:rsidRDefault="00F70E91" w:rsidP="00F70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Nasdaq 100 futures (NQ)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25,705.75 (+0.92%)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(Investing delayed quote timestamp ~12:24 ET; TradingView shows +0.63% on a 24h basis; Barchart shows NQH26 25,702.00 +231.00)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6" w:tooltip="https://www.investing.com/indices/nq-100-future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1894C6" w14:textId="77777777" w:rsidR="00F70E91" w:rsidRPr="00F70E91" w:rsidRDefault="00F70E91" w:rsidP="00F70E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Dow futures (YM)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49,704.0 (+0.89%)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(Investing delayed quote timestamp ~12:24 ET; TradingView shows +0.46% on a 24h basis; Barchart shows YMH26 ~49,776 to 49,778, +~511)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7" w:tooltip="https://www.investing.com/indices/us-30-future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1018EA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Europe (cash markets; now closed)</w:t>
      </w:r>
    </w:p>
    <w:p w14:paraId="6498B08F" w14:textId="77777777" w:rsidR="00F70E91" w:rsidRPr="00F70E91" w:rsidRDefault="00F70E91" w:rsidP="00F70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DAX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~24,856.47 (+1.20%) close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(Investing historical table shows a close near 24,841.79 (+1.14%) — small vendor discrepancy)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8" w:tooltip="https://www.morningstar.com/news/dow-jones/202601226770/dax-ends-120-higher-at-2485647-data-talk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Morningstar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BA38D6" w14:textId="77777777" w:rsidR="00F70E91" w:rsidRPr="00F70E91" w:rsidRDefault="00F70E91" w:rsidP="00F70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FTSE 100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~10,150.05 (+0.12%) close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(Investing historical table shows ~10,144.70 (+0.07%); Reuters/Investing intraday writeups confirm broad upside but not the exact close level in accessible excerpt)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9" w:tooltip="https://www.morningstar.com/news/dow-jones/202601226769/ftse-100-index-ends-012-higher-at-1015005-data-talk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Morningstar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23503F" w14:textId="77777777" w:rsidR="00F70E91" w:rsidRPr="00F70E91" w:rsidRDefault="00F70E91" w:rsidP="00F70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 40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~8,148.89 (+0.99%) close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(TradingEconomics shows ~8,152 (+0.99%)—rounding/venue differences)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0" w:tooltip="https://www.morningstar.com/news/dow-jones/202601226774/cac-40-index-ends-099-higher-at-814889-data-talk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Morningstar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CA46F2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Asia (cash markets; closed)</w:t>
      </w:r>
    </w:p>
    <w:p w14:paraId="07108563" w14:textId="77777777" w:rsidR="00F70E91" w:rsidRPr="00F70E91" w:rsidRDefault="00F70E91" w:rsidP="00F70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Nikkei 225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53,688.89 (+1.73%) close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1" w:tooltip="https://www.investing.com/indices/japan-ni225-historical-data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D9E7C8" w14:textId="77777777" w:rsidR="00F70E91" w:rsidRPr="00F70E91" w:rsidRDefault="00F70E91" w:rsidP="00F70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Hang Seng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26,629.96 (+0.17%) close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2" w:tooltip="https://www.investing.com/indices/hang-sen-40-historical-data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9D9BB5" w14:textId="77777777" w:rsidR="00F70E91" w:rsidRPr="00F70E91" w:rsidRDefault="00F70E91" w:rsidP="00F70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Shanghai Composite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4,122.58 (+0.14%) close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3" w:tooltip="https://www.investing.com/indices/shanghai-composite-historical-data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6B1D23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Overnight / early-session market drivers</w:t>
      </w:r>
    </w:p>
    <w:p w14:paraId="4A498BE6" w14:textId="77777777" w:rsidR="00F70E91" w:rsidRPr="00F70E91" w:rsidRDefault="00F70E91" w:rsidP="00F70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Tariff/geopolitics de-escalation: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multiple reports attribute the risk-on tone to President Trump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walking back tariff threats tied to Greenland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(and related rhetoric), lifting Europe and US risk assets. (</w:t>
      </w:r>
      <w:hyperlink r:id="rId14" w:tooltip="https://www.reuters.com/markets/europe/european-shares-rebound-trump-withdraws-tariff-threats-over-greenland-2026-01-22/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Reuters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88DBA3" w14:textId="77777777" w:rsidR="00F70E91" w:rsidRPr="00F70E91" w:rsidRDefault="00F70E91" w:rsidP="00F70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Europe-specific upside: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autos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led in Europe; VW jumped after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better-than-expected automotive cash flow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, amplifying the broader relief move. (</w:t>
      </w:r>
      <w:hyperlink r:id="rId15" w:tooltip="https://www.reuters.com/business/vws-automotive-unit-strong-fy-cash-flow-boosts-shares-2026-01-22/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Reuters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5EB0F7" w14:textId="77777777" w:rsidR="00F70E91" w:rsidRPr="00F70E91" w:rsidRDefault="00F70E91" w:rsidP="00F70E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Macro-event risk remains: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the calendar is heavy with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 / claims / PCE / energy inventories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and markets are positioning into next week’s Fed meeting. (</w:t>
      </w:r>
      <w:hyperlink r:id="rId16" w:tooltip="https://www.forexfactory.com/calendar?day=jan22.2026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Factory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B7C8C6" w14:textId="77777777" w:rsidR="00F70E91" w:rsidRPr="00F70E91" w:rsidRDefault="007B4333" w:rsidP="00F70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33">
        <w:rPr>
          <w:rFonts w:ascii="Times New Roman" w:eastAsia="Times New Roman" w:hAnsi="Times New Roman" w:cs="Times New Roman"/>
          <w:noProof/>
          <w:kern w:val="0"/>
        </w:rPr>
        <w:pict w14:anchorId="3388F2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9E4AFE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Key levels today</w:t>
      </w:r>
    </w:p>
    <w:p w14:paraId="5AAFBDCD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SPY (S&amp;P 500 ETF)</w:t>
      </w:r>
    </w:p>
    <w:p w14:paraId="23113EE9" w14:textId="77777777" w:rsidR="00F70E91" w:rsidRPr="00F70E91" w:rsidRDefault="00F70E91" w:rsidP="00F7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SPY last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$690.79 (+$5.39 / +0.786%)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range $686.99–$690.88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(latest trade time 17:43:16 UTC)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73786" w14:textId="77777777" w:rsidR="00F70E91" w:rsidRPr="00F70E91" w:rsidRDefault="00F70E91" w:rsidP="00F7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50-day MA (SMA; vendor-reported):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~681.80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(Barchart) /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~679.92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(TipRanks) /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~681.11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(Seeking Alpha snippet) —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expect small differences by data cut and methodology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7" w:tooltip="https://www.barchart.com/etfs-funds/quotes/SPY/technical-analysi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Barchart.com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0A0971" w14:textId="77777777" w:rsidR="00F70E91" w:rsidRPr="00F70E91" w:rsidRDefault="00F70E91" w:rsidP="00F7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200-day MA (SMA; vendor-reported):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~636.04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(Barchart) /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~631.30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(TipRanks).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(Note: an Investing.com FAQ excerpt reports a materially different 200-day value; treat that as methodology/vendor variance.)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18" w:tooltip="https://www.barchart.com/etfs-funds/quotes/SPY/technical-analysi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Barchart.com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18EDE5" w14:textId="77777777" w:rsidR="00F70E91" w:rsidRPr="00F70E91" w:rsidRDefault="00F70E91" w:rsidP="00F70E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/ resistance (today, levels anchored in observable market structure)</w:t>
      </w:r>
    </w:p>
    <w:p w14:paraId="006B4CBA" w14:textId="77777777" w:rsidR="00F70E91" w:rsidRPr="00F70E91" w:rsidRDefault="00F70E91" w:rsidP="00F70E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Nearest support: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~687 (today’s low)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then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~685.4 (prior close implied by last &amp; change)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6B2994" w14:textId="77777777" w:rsidR="00F70E91" w:rsidRPr="00F70E91" w:rsidRDefault="00F70E91" w:rsidP="00F70E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Nearest resistance: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~691 (today’s high)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26DA79" w14:textId="77777777" w:rsidR="00F70E91" w:rsidRPr="00F70E91" w:rsidRDefault="00F70E91" w:rsidP="00F70E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pivot reference: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Investing.com lists a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Fibonacci pivot value ~689.60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(daily). (</w:t>
      </w:r>
      <w:hyperlink r:id="rId19" w:tooltip="https://www.investing.com/etfs/spdr-s-p-500-technical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9832C8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VIX</w:t>
      </w:r>
    </w:p>
    <w:p w14:paraId="67E0E437" w14:textId="77777777" w:rsidR="00F70E91" w:rsidRPr="00F70E91" w:rsidRDefault="00F70E91" w:rsidP="00F70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VIX spot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~15.38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(Cboe) with a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~−9%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day move shown on the Cboe snapshot; Yahoo and TradingView show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~15.47–15.50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around late morning ET (venue/delay differences). (</w:t>
      </w:r>
      <w:hyperlink r:id="rId20" w:tooltip="https://www.cboe.com/tradable-products/vix/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Cboe Global Markets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A00FB6" w14:textId="77777777" w:rsidR="00F70E91" w:rsidRPr="00F70E91" w:rsidRDefault="00F70E91" w:rsidP="00F70E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VIX 10-day average (10-day SMA of daily closes, computed)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16.53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using FRED daily closes for the last 10 trading days ending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2026-01-21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(Jan 8–Jan 21). (</w:t>
      </w:r>
      <w:hyperlink r:id="rId21" w:tooltip="https://fred.stlouisfed.org/data/VIXCL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FRED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878B03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Rates</w:t>
      </w:r>
    </w:p>
    <w:p w14:paraId="06ECE063" w14:textId="77777777" w:rsidR="00F70E91" w:rsidRPr="00F70E91" w:rsidRDefault="00F70E91" w:rsidP="00F70E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10-year Treasury yield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~4.27%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(TradingEconomics; AP also references 4.27% today). Investing’s cross-asset table shows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~4.251%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(quote vendor variance / timestamp). (</w:t>
      </w:r>
      <w:hyperlink r:id="rId22" w:tooltip="https://tradingeconomics.com/united-states/government-bond-yield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Trading Economics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68F7D4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Dollar</w:t>
      </w:r>
    </w:p>
    <w:p w14:paraId="7DF84CE3" w14:textId="77777777" w:rsidR="00F70E91" w:rsidRPr="00F70E91" w:rsidRDefault="00F70E91" w:rsidP="00F70E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DXY (Dollar Index)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~98.1–98.4 zone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vendor/time cut: Investing cross-asset table shows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~98.13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; Investing historical table shows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98.37 (−0.40%)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for Jan 22; WSJ market-data snippet shows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98.13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23" w:tooltip="https://www.investing.com/etfs/spdr-s-p-500-technical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AAAE9B" w14:textId="77777777" w:rsidR="00F70E91" w:rsidRPr="00F70E91" w:rsidRDefault="007B4333" w:rsidP="00F70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33">
        <w:rPr>
          <w:rFonts w:ascii="Times New Roman" w:eastAsia="Times New Roman" w:hAnsi="Times New Roman" w:cs="Times New Roman"/>
          <w:noProof/>
          <w:kern w:val="0"/>
        </w:rPr>
        <w:pict w14:anchorId="2F7E34D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F939D0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Economic calendar — today (Thu, Jan 22, 2026)</w:t>
      </w:r>
    </w:p>
    <w:p w14:paraId="6B2BC1AB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releases (times shown as listed by sources; forecasts are “consensus” from calendar sources)</w:t>
      </w:r>
    </w:p>
    <w:p w14:paraId="08B1A68D" w14:textId="77777777" w:rsidR="00F70E91" w:rsidRPr="00F70E91" w:rsidRDefault="00F70E91" w:rsidP="00F70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Jobless Claims (week ending Jan 17)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200K; Forecast 209K; Prior 199K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(ForexFactory). Reuters and TradingEconomics also report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200K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actual. (</w:t>
      </w:r>
      <w:hyperlink r:id="rId24" w:tooltip="https://www.forexfactory.com/calendar?day=jan22.2026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Factory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4F1237" w14:textId="77777777" w:rsidR="00F70E91" w:rsidRPr="00F70E91" w:rsidRDefault="00F70E91" w:rsidP="00F70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Income &amp; Outlays (Oct + Nov 2025 combined; includes PCE inflation metrics)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confirmed for 10:00 a.m.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(BEA schedule update). ForexFactory shows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PCE m/m 0.2%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on the calendar (Oct data), and Investopedia highlights expectations for still-elevated PCE inflation (y/y framing). (</w:t>
      </w:r>
      <w:hyperlink r:id="rId25" w:tooltip="https://www.bea.gov/news/blog/2026-01-07/economic-release-schedule-updates-gdp-personal-income-and-outlay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Bureau of Economic Analysis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7A9B26" w14:textId="77777777" w:rsidR="00F70E91" w:rsidRPr="00F70E91" w:rsidRDefault="00F70E91" w:rsidP="00F70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GDP Price Index q/q (Oct data per ForexFactory label)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3.8% (actual/forecast/prev shown on ForexFactory)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26" w:tooltip="https://www.forexfactory.com/calendar?day=jan22.2026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Factory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9EF278" w14:textId="77777777" w:rsidR="00F70E91" w:rsidRPr="00F70E91" w:rsidRDefault="00F70E91" w:rsidP="00F70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EIA Crude Oil Inventories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— ForexFactory shows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Forecast +3.6M vs Prior −1.0M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(time on calendar). (</w:t>
      </w:r>
      <w:hyperlink r:id="rId27" w:tooltip="https://www.forexfactory.com/calendar?day=jan22.2026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Factory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C8D47C" w14:textId="77777777" w:rsidR="00F70E91" w:rsidRPr="00F70E91" w:rsidRDefault="00F70E91" w:rsidP="00F70E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Gas Storage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— ForexFactory shows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Forecast −120B vs Prior −90B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28" w:tooltip="https://www.forexfactory.com/calendar?day=jan22.2026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Factory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8C92A8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 on “all releases”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: ForexFactory’s day view is the most complete single consolidated list accessible in this run; where a second/third independent calendar source wasn’t accessible with forecast fields, I’m keeping the forecast attribution explicitly tied to ForexFactory (and BEA for official timing). (</w:t>
      </w:r>
      <w:hyperlink r:id="rId29" w:tooltip="https://www.forexfactory.com/calendar?day=jan22.2026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Factory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E30961" w14:textId="77777777" w:rsidR="00F70E91" w:rsidRPr="00F70E91" w:rsidRDefault="007B4333" w:rsidP="00F70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33">
        <w:rPr>
          <w:rFonts w:ascii="Times New Roman" w:eastAsia="Times New Roman" w:hAnsi="Times New Roman" w:cs="Times New Roman"/>
          <w:noProof/>
          <w:kern w:val="0"/>
        </w:rPr>
        <w:pict w14:anchorId="403BCBD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EB999E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Earnings today (major items surfaced in accessible sources)</w:t>
      </w:r>
    </w:p>
    <w:p w14:paraId="077111E7" w14:textId="77777777" w:rsidR="00F70E91" w:rsidRPr="00F70E91" w:rsidRDefault="00F70E91" w:rsidP="00F70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After-hours focus: Intel (INTC)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— multiple sources flag Intel earnings today;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consensus EPS ~ $0.08 on revenue ~$13.42B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(FactSet poll referenced by Investing; Barron’s matches those figures). (</w:t>
      </w:r>
      <w:hyperlink r:id="rId30" w:tooltip="https://www.investing.com/analysis/intel-earnings-preview-pc-demand-foundry-wins-and-margin-guidance-in-focus-200673717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C873AF" w14:textId="77777777" w:rsidR="00F70E91" w:rsidRPr="00F70E91" w:rsidRDefault="00F70E91" w:rsidP="00F70E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Also referenced today: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 Aerospace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(beat/guide commentary) and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Procter &amp; Gamble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(revenue miss / profit beat) are flagged in “before the open” coverage. (</w:t>
      </w:r>
      <w:hyperlink r:id="rId31" w:tooltip="https://www.investopedia.com/5-things-to-know-before-the-stock-market-opens-january-22-2026-11890216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Investopedia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0AACDC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Note: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A full “pre-market vs after-hours” </w:t>
      </w:r>
      <w:r w:rsidRPr="00F70E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earnings slate typically comes from dedicated earnings calendars; in the accessible set here, Intel is the clearly-confirmed marquee print, with GE Aerospace and P&amp;G explicitly mentioned in pre-open coverage. (</w:t>
      </w:r>
      <w:hyperlink r:id="rId32" w:tooltip="https://www.investopedia.com/5-things-to-know-before-the-stock-market-opens-january-22-2026-11890216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Investopedia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9634D0" w14:textId="77777777" w:rsidR="00F70E91" w:rsidRPr="00F70E91" w:rsidRDefault="007B4333" w:rsidP="00F70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33">
        <w:rPr>
          <w:rFonts w:ascii="Times New Roman" w:eastAsia="Times New Roman" w:hAnsi="Times New Roman" w:cs="Times New Roman"/>
          <w:noProof/>
          <w:kern w:val="0"/>
        </w:rPr>
        <w:pict w14:anchorId="33735C8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74CE95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Sector snapshot</w:t>
      </w:r>
    </w:p>
    <w:p w14:paraId="7925E206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(yesterday’s session: Wed, Jan 21, 2026 close)</w:t>
      </w:r>
    </w:p>
    <w:p w14:paraId="3D5CED5A" w14:textId="77777777" w:rsidR="00F70E91" w:rsidRPr="00F70E91" w:rsidRDefault="00F70E91" w:rsidP="00F70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Wall Street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sharply higher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after the Greenland framework / tariff avoidance narrative;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S&amp;P 500 sectors rose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by Energy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, with energy strength tied to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 natural gas prices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33" w:tooltip="https://www.reuters.com/business/us-stock-futures-steady-after-wall-street-rout-eyes-trump-davos-2026-01-21/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Reuters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0A6D96" w14:textId="77777777" w:rsidR="00F70E91" w:rsidRPr="00F70E91" w:rsidRDefault="00F70E91" w:rsidP="00F70E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 (rotation color):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the broader tape also reflected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leadership pockets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and event-driven single-stock moves into earnings (Intel highlighted as a key upcoming catalyst). (</w:t>
      </w:r>
      <w:hyperlink r:id="rId34" w:tooltip="https://www.schwab.com/learn/story/stock-market-update-open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Schwab Brokerage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1AEFCD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Europe (today)</w:t>
      </w:r>
    </w:p>
    <w:p w14:paraId="3C6E8349" w14:textId="77777777" w:rsidR="00F70E91" w:rsidRPr="00F70E91" w:rsidRDefault="00F70E91" w:rsidP="00F70E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Autos and telecom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led gains in Europe on the tariff-relief narrative;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was a standout on cash-flow strength. (</w:t>
      </w:r>
      <w:hyperlink r:id="rId35" w:tooltip="https://www.reuters.com/markets/europe/european-shares-rebound-trump-withdraws-tariff-threats-over-greenland-2026-01-22/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Reuters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6AF4C13" w14:textId="77777777" w:rsidR="00F70E91" w:rsidRPr="00F70E91" w:rsidRDefault="007B4333" w:rsidP="00F70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33">
        <w:rPr>
          <w:rFonts w:ascii="Times New Roman" w:eastAsia="Times New Roman" w:hAnsi="Times New Roman" w:cs="Times New Roman"/>
          <w:noProof/>
          <w:kern w:val="0"/>
        </w:rPr>
        <w:pict w14:anchorId="111F001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067CD3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Risk assessment</w:t>
      </w:r>
    </w:p>
    <w:p w14:paraId="19EF712A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Facts (inputs)</w:t>
      </w:r>
    </w:p>
    <w:p w14:paraId="11D508D1" w14:textId="77777777" w:rsidR="00F70E91" w:rsidRPr="00F70E91" w:rsidRDefault="00F70E91" w:rsidP="00F70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VIX spot is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mid-teens (~15.4–15.5)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and down sharply on the day across major quote venues. (</w:t>
      </w:r>
      <w:hyperlink r:id="rId36" w:tooltip="https://www.cboe.com/tradable-products/vix/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Cboe Global Markets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BFE203" w14:textId="77777777" w:rsidR="00F70E91" w:rsidRPr="00F70E91" w:rsidRDefault="00F70E91" w:rsidP="00F70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direction: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futures are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across S&amp;P/Nasdaq/Dow on most venue cuts, though % change differs by “24h” vs “session” definitions. (</w:t>
      </w:r>
      <w:hyperlink r:id="rId37" w:tooltip="https://www.investing.com/indices/us-spx-500-future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4E6DBF" w14:textId="77777777" w:rsidR="00F70E91" w:rsidRPr="00F70E91" w:rsidRDefault="00F70E91" w:rsidP="00F70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density: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+ BEA income/outlays (PCE) + inventories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today; next week includes a Fed decision window. (</w:t>
      </w:r>
      <w:hyperlink r:id="rId38" w:tooltip="https://www.forexfactory.com/calendar?day=jan22.2026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Forex Factory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D51E5E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Analysis (risk rating for today): </w:t>
      </w:r>
      <w:r w:rsidRPr="00F70E9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ELEVATED</w:t>
      </w:r>
    </w:p>
    <w:p w14:paraId="59FAB7CA" w14:textId="77777777" w:rsidR="00F70E91" w:rsidRPr="00F70E91" w:rsidRDefault="00F70E91" w:rsidP="00F70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VIX in the mid-teens is not “panic,” but the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10-day average (16.53) sits above spot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, implying near-term vol has been higher recently even as today is calming. (</w:t>
      </w:r>
      <w:hyperlink r:id="rId39" w:tooltip="https://fred.stlouisfed.org/data/VIXCL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FRED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69B0B4" w14:textId="77777777" w:rsidR="00F70E91" w:rsidRPr="00F70E91" w:rsidRDefault="00F70E91" w:rsidP="00F70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PCE-bearing BEA data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(shutdown-delayed combined release) and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 earnings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on deck, the </w:t>
      </w: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event-risk concentration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keeps the day “elevated” even with risk-on price action. (</w:t>
      </w:r>
      <w:hyperlink r:id="rId40" w:tooltip="https://www.bea.gov/news/blog/2026-01-07/economic-release-schedule-updates-gdp-personal-income-and-outlay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Bureau of Economic Analysis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ACA795" w14:textId="77777777" w:rsidR="00F70E91" w:rsidRPr="00F70E91" w:rsidRDefault="00F70E91" w:rsidP="00F7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2–3 potential market-moving events today (prioritized)</w:t>
      </w:r>
    </w:p>
    <w:p w14:paraId="19A5CFD5" w14:textId="77777777" w:rsidR="00F70E91" w:rsidRPr="00F70E91" w:rsidRDefault="00F70E91" w:rsidP="00F70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 Personal Income &amp; Outlays (Oct+Nov; includes PCE inflation metrics)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41" w:tooltip="https://www.bea.gov/news/blog/2026-01-07/economic-release-schedule-updates-gdp-personal-income-and-outlays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Bureau of Economic Analysis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22DA8D" w14:textId="77777777" w:rsidR="00F70E91" w:rsidRPr="00F70E91" w:rsidRDefault="00F70E91" w:rsidP="00F70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jobless claims (already printed 200K in sources accessed)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— can still move rates/FX via “soft landing” narrative. (</w:t>
      </w:r>
      <w:hyperlink r:id="rId42" w:tooltip="https://www.reuters.com/world/us/us-weekly-jobless-claims-increase-marginally-2026-01-22/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Reuters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927013B" w14:textId="77777777" w:rsidR="00F70E91" w:rsidRPr="00F70E91" w:rsidRDefault="00F70E91" w:rsidP="00F70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 earnings (after-hours)</w:t>
      </w:r>
      <w:r w:rsidRPr="00F70E91">
        <w:rPr>
          <w:rFonts w:ascii="Times New Roman" w:eastAsia="Times New Roman" w:hAnsi="Times New Roman" w:cs="Times New Roman"/>
          <w:kern w:val="0"/>
          <w14:ligatures w14:val="none"/>
        </w:rPr>
        <w:t xml:space="preserve"> — key tape catalyst for mega-cap/semis sentiment. (</w:t>
      </w:r>
      <w:hyperlink r:id="rId43" w:tooltip="https://www.investing.com/analysis/intel-earnings-preview-pc-demand-foundry-wins-and-margin-guidance-in-focus-200673717" w:history="1">
        <w:r w:rsidRPr="00F70E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Investing.com</w:t>
        </w:r>
      </w:hyperlink>
      <w:r w:rsidRPr="00F70E9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66FC25" w14:textId="77777777" w:rsidR="00F70E91" w:rsidRPr="00F70E91" w:rsidRDefault="007B4333" w:rsidP="00F70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333">
        <w:rPr>
          <w:rFonts w:ascii="Times New Roman" w:eastAsia="Times New Roman" w:hAnsi="Times New Roman" w:cs="Times New Roman"/>
          <w:noProof/>
          <w:kern w:val="0"/>
        </w:rPr>
        <w:pict w14:anchorId="2B89B59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E3C465" w14:textId="77777777" w:rsidR="00F70E91" w:rsidRPr="00F70E91" w:rsidRDefault="00F70E91" w:rsidP="00F70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0E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Source URLs (for verification)</w:t>
      </w:r>
    </w:p>
    <w:p w14:paraId="49F2564B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 Futures:</w:t>
      </w:r>
    </w:p>
    <w:p w14:paraId="70E561F8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https://www.investing.com/indices/us-spx-500-futures</w:t>
      </w:r>
    </w:p>
    <w:p w14:paraId="2AEC686C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https://www.investing.com/indices/nq-100-futures</w:t>
      </w:r>
    </w:p>
    <w:p w14:paraId="4A6EBE57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https://www.investing.com/indices/us-30-futures</w:t>
      </w:r>
    </w:p>
    <w:p w14:paraId="1588F7E9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https://www.tradingview.com/symbols/CME_MINI-ES1!/</w:t>
      </w:r>
    </w:p>
    <w:p w14:paraId="429B5320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https://www.tradingview.com/symbols/CME_MINI-NQ1!/</w:t>
      </w:r>
    </w:p>
    <w:p w14:paraId="5BD0D647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https://www.tradingview.com/symbols/CBOT_MINI-YM1!/</w:t>
      </w:r>
    </w:p>
    <w:p w14:paraId="75B951F5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https://www.barchart.com/futures/quotes/YM*0/overview</w:t>
      </w:r>
    </w:p>
    <w:p w14:paraId="618A20FC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03C7E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Europe / Asia Index Levels:</w:t>
      </w:r>
    </w:p>
    <w:p w14:paraId="6EBD5230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https://www.investing.com/indices/germany-30-historical-data</w:t>
      </w:r>
    </w:p>
    <w:p w14:paraId="7006DFEA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https://www.investing.com/indices/uk-100-historical-data</w:t>
      </w:r>
    </w:p>
    <w:p w14:paraId="52C9042D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https://www.investing.com/indices/france-40-historical-data</w:t>
      </w:r>
    </w:p>
    <w:p w14:paraId="04B2090B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https://www.investing.com/indices/japan-ni225-historical-data</w:t>
      </w:r>
    </w:p>
    <w:p w14:paraId="3D11A48B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https://www.investing.com/indices/hang-seng-40-historical-data</w:t>
      </w:r>
    </w:p>
    <w:p w14:paraId="68E22F27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https://www.investing.com/indices/shanghai-composite-historical-data</w:t>
      </w:r>
    </w:p>
    <w:p w14:paraId="4837D005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https://indexes.nikkei.co.jp/en/nkave/index</w:t>
      </w:r>
    </w:p>
    <w:p w14:paraId="20343C64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https://www.sse.com.cn/market/sseindex/quote/c/000001</w:t>
      </w:r>
    </w:p>
    <w:p w14:paraId="0EFD8360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5B272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Volatility:</w:t>
      </w:r>
    </w:p>
    <w:p w14:paraId="25BB9E93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https://www.cboe.com/tradable-products/vix/</w:t>
      </w:r>
    </w:p>
    <w:p w14:paraId="29BF3B1B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https://finance.yahoo.com/quote/%5EVIX/</w:t>
      </w:r>
    </w:p>
    <w:p w14:paraId="284B3C26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https://www.tradingview.com/symbols/TVC-VIX/</w:t>
      </w:r>
    </w:p>
    <w:p w14:paraId="694F4044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https://fred.stlouisfed.org/series/VIXCLS</w:t>
      </w:r>
    </w:p>
    <w:p w14:paraId="20614EF7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https://fred.stlouisfed.org/data/VIXCLS</w:t>
      </w:r>
    </w:p>
    <w:p w14:paraId="501F2089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01A8F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Rates / Dollar:</w:t>
      </w:r>
    </w:p>
    <w:p w14:paraId="3177C448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https://tradingeconomics.com/united-states/government-bond-yield</w:t>
      </w:r>
    </w:p>
    <w:p w14:paraId="5AB1B9F3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https://home.treasury.gov/resource-center/data-chart-center/interest-rates/TextView?field_tdr_date_value=2026&amp;type=daily_treasury_yield_curve</w:t>
      </w:r>
    </w:p>
    <w:p w14:paraId="6F37772A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https://www.investing.com/indices/usdollar-historical-data</w:t>
      </w:r>
    </w:p>
    <w:p w14:paraId="3DE388EF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https://www.wsj.com/market-data/quotes/index/DXY/historical-prices</w:t>
      </w:r>
    </w:p>
    <w:p w14:paraId="5D090A45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BE3EA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Economic Calendar / Macro:</w:t>
      </w:r>
    </w:p>
    <w:p w14:paraId="14C36299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https://www.forexfactory.com/calendar?day=jan22.2026</w:t>
      </w:r>
    </w:p>
    <w:p w14:paraId="26AA5236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https://www.bea.gov/news/blog/2026-01-07/economic-release-schedule-updates-gdp-personal-income-and-outlays</w:t>
      </w:r>
    </w:p>
    <w:p w14:paraId="6F20B828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https://www.investing.com/news/stock-market-news/gdp-jobless-claims-pce-and-oil-inventories-data-due-thursday-93CH-4458537</w:t>
      </w:r>
    </w:p>
    <w:p w14:paraId="5545CEDD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DE98C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News:</w:t>
      </w:r>
    </w:p>
    <w:p w14:paraId="009583F8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https://www.reuters.com/markets/europe/european-shares-rebound-trump-withdraws-tariff-threats-over-greenland-2026-01-22/</w:t>
      </w:r>
    </w:p>
    <w:p w14:paraId="02F467FC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https://www.reuters.com/world/china/global-markets-wrapup-1-pix-2026-01-21/</w:t>
      </w:r>
    </w:p>
    <w:p w14:paraId="7545EC70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https://www.reuters.com/world/us/us-weekly-jobless-claims-increase-marginally-2026-01-22/</w:t>
      </w:r>
    </w:p>
    <w:p w14:paraId="168C6B61" w14:textId="77777777" w:rsidR="00F70E91" w:rsidRPr="00F70E91" w:rsidRDefault="00F70E91" w:rsidP="00F70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0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https://www.investopedia.com/5-things-to-know-before-the-stock-market-opens-january-22-2026-11890216</w:t>
      </w:r>
    </w:p>
    <w:p w14:paraId="255222F0" w14:textId="77777777" w:rsidR="00BD47CF" w:rsidRDefault="00BD47CF"/>
    <w:sectPr w:rsidR="00BD47CF" w:rsidSect="00F70E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91C"/>
    <w:multiLevelType w:val="multilevel"/>
    <w:tmpl w:val="0CB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709B"/>
    <w:multiLevelType w:val="multilevel"/>
    <w:tmpl w:val="75B6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31CD7"/>
    <w:multiLevelType w:val="multilevel"/>
    <w:tmpl w:val="131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41F72"/>
    <w:multiLevelType w:val="multilevel"/>
    <w:tmpl w:val="140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12D75"/>
    <w:multiLevelType w:val="multilevel"/>
    <w:tmpl w:val="26D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32A16"/>
    <w:multiLevelType w:val="multilevel"/>
    <w:tmpl w:val="766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5A0E"/>
    <w:multiLevelType w:val="multilevel"/>
    <w:tmpl w:val="3BAE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05970"/>
    <w:multiLevelType w:val="multilevel"/>
    <w:tmpl w:val="E16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32F0F"/>
    <w:multiLevelType w:val="multilevel"/>
    <w:tmpl w:val="FF5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F7DC1"/>
    <w:multiLevelType w:val="multilevel"/>
    <w:tmpl w:val="43D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07944"/>
    <w:multiLevelType w:val="multilevel"/>
    <w:tmpl w:val="EF2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765A3"/>
    <w:multiLevelType w:val="multilevel"/>
    <w:tmpl w:val="C08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47354"/>
    <w:multiLevelType w:val="multilevel"/>
    <w:tmpl w:val="7D3E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6425A"/>
    <w:multiLevelType w:val="multilevel"/>
    <w:tmpl w:val="75CC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E141D"/>
    <w:multiLevelType w:val="multilevel"/>
    <w:tmpl w:val="C34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497202">
    <w:abstractNumId w:val="11"/>
  </w:num>
  <w:num w:numId="2" w16cid:durableId="768234276">
    <w:abstractNumId w:val="0"/>
  </w:num>
  <w:num w:numId="3" w16cid:durableId="1537886123">
    <w:abstractNumId w:val="8"/>
  </w:num>
  <w:num w:numId="4" w16cid:durableId="1177620337">
    <w:abstractNumId w:val="3"/>
  </w:num>
  <w:num w:numId="5" w16cid:durableId="668677735">
    <w:abstractNumId w:val="2"/>
  </w:num>
  <w:num w:numId="6" w16cid:durableId="79909440">
    <w:abstractNumId w:val="12"/>
  </w:num>
  <w:num w:numId="7" w16cid:durableId="612327338">
    <w:abstractNumId w:val="5"/>
  </w:num>
  <w:num w:numId="8" w16cid:durableId="310869145">
    <w:abstractNumId w:val="10"/>
  </w:num>
  <w:num w:numId="9" w16cid:durableId="95487652">
    <w:abstractNumId w:val="7"/>
  </w:num>
  <w:num w:numId="10" w16cid:durableId="1683357865">
    <w:abstractNumId w:val="13"/>
  </w:num>
  <w:num w:numId="11" w16cid:durableId="973829488">
    <w:abstractNumId w:val="14"/>
  </w:num>
  <w:num w:numId="12" w16cid:durableId="984360253">
    <w:abstractNumId w:val="1"/>
  </w:num>
  <w:num w:numId="13" w16cid:durableId="167452674">
    <w:abstractNumId w:val="9"/>
  </w:num>
  <w:num w:numId="14" w16cid:durableId="2062974788">
    <w:abstractNumId w:val="4"/>
  </w:num>
  <w:num w:numId="15" w16cid:durableId="1486628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91"/>
    <w:rsid w:val="000F3104"/>
    <w:rsid w:val="00131CE4"/>
    <w:rsid w:val="00500061"/>
    <w:rsid w:val="007B4333"/>
    <w:rsid w:val="00BD47CF"/>
    <w:rsid w:val="00F7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92169"/>
  <w15:chartTrackingRefBased/>
  <w15:docId w15:val="{B9B46042-8269-A444-9595-3584A6B5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0E91"/>
    <w:rPr>
      <w:b/>
      <w:bCs/>
    </w:rPr>
  </w:style>
  <w:style w:type="character" w:styleId="Emphasis">
    <w:name w:val="Emphasis"/>
    <w:basedOn w:val="DefaultParagraphFont"/>
    <w:uiPriority w:val="20"/>
    <w:qFormat/>
    <w:rsid w:val="00F70E9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70E9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E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0E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vesting.com/indices/shanghai-composite-historical-data" TargetMode="External"/><Relationship Id="rId18" Type="http://schemas.openxmlformats.org/officeDocument/2006/relationships/hyperlink" Target="https://www.barchart.com/etfs-funds/quotes/SPY/technical-analysis" TargetMode="External"/><Relationship Id="rId26" Type="http://schemas.openxmlformats.org/officeDocument/2006/relationships/hyperlink" Target="https://www.forexfactory.com/calendar?day=jan22.2026" TargetMode="External"/><Relationship Id="rId39" Type="http://schemas.openxmlformats.org/officeDocument/2006/relationships/hyperlink" Target="https://fred.stlouisfed.org/data/VIXCLS" TargetMode="External"/><Relationship Id="rId21" Type="http://schemas.openxmlformats.org/officeDocument/2006/relationships/hyperlink" Target="https://fred.stlouisfed.org/data/VIXCLS" TargetMode="External"/><Relationship Id="rId34" Type="http://schemas.openxmlformats.org/officeDocument/2006/relationships/hyperlink" Target="https://www.schwab.com/learn/story/stock-market-update-open" TargetMode="External"/><Relationship Id="rId42" Type="http://schemas.openxmlformats.org/officeDocument/2006/relationships/hyperlink" Target="https://www.reuters.com/world/us/us-weekly-jobless-claims-increase-marginally-2026-01-22/" TargetMode="External"/><Relationship Id="rId7" Type="http://schemas.openxmlformats.org/officeDocument/2006/relationships/hyperlink" Target="https://www.investing.com/indices/us-30-futur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orexfactory.com/calendar?day=jan22.2026" TargetMode="External"/><Relationship Id="rId29" Type="http://schemas.openxmlformats.org/officeDocument/2006/relationships/hyperlink" Target="https://www.forexfactory.com/calendar?day=jan22.202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vesting.com/indices/nq-100-futures" TargetMode="External"/><Relationship Id="rId11" Type="http://schemas.openxmlformats.org/officeDocument/2006/relationships/hyperlink" Target="https://www.investing.com/indices/japan-ni225-historical-data" TargetMode="External"/><Relationship Id="rId24" Type="http://schemas.openxmlformats.org/officeDocument/2006/relationships/hyperlink" Target="https://www.forexfactory.com/calendar?day=jan22.2026" TargetMode="External"/><Relationship Id="rId32" Type="http://schemas.openxmlformats.org/officeDocument/2006/relationships/hyperlink" Target="https://www.investopedia.com/5-things-to-know-before-the-stock-market-opens-january-22-2026-11890216" TargetMode="External"/><Relationship Id="rId37" Type="http://schemas.openxmlformats.org/officeDocument/2006/relationships/hyperlink" Target="https://www.investing.com/indices/us-spx-500-futures" TargetMode="External"/><Relationship Id="rId40" Type="http://schemas.openxmlformats.org/officeDocument/2006/relationships/hyperlink" Target="https://www.bea.gov/news/blog/2026-01-07/economic-release-schedule-updates-gdp-personal-income-and-outlays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investing.com/indices/us-spx-500-futures" TargetMode="External"/><Relationship Id="rId15" Type="http://schemas.openxmlformats.org/officeDocument/2006/relationships/hyperlink" Target="https://www.reuters.com/business/vws-automotive-unit-strong-fy-cash-flow-boosts-shares-2026-01-22/" TargetMode="External"/><Relationship Id="rId23" Type="http://schemas.openxmlformats.org/officeDocument/2006/relationships/hyperlink" Target="https://www.investing.com/etfs/spdr-s-p-500-technical" TargetMode="External"/><Relationship Id="rId28" Type="http://schemas.openxmlformats.org/officeDocument/2006/relationships/hyperlink" Target="https://www.forexfactory.com/calendar?day=jan22.2026" TargetMode="External"/><Relationship Id="rId36" Type="http://schemas.openxmlformats.org/officeDocument/2006/relationships/hyperlink" Target="https://www.cboe.com/tradable-products/vix/" TargetMode="External"/><Relationship Id="rId10" Type="http://schemas.openxmlformats.org/officeDocument/2006/relationships/hyperlink" Target="https://www.morningstar.com/news/dow-jones/202601226774/cac-40-index-ends-099-higher-at-814889-data-talk" TargetMode="External"/><Relationship Id="rId19" Type="http://schemas.openxmlformats.org/officeDocument/2006/relationships/hyperlink" Target="https://www.investing.com/etfs/spdr-s-p-500-technical" TargetMode="External"/><Relationship Id="rId31" Type="http://schemas.openxmlformats.org/officeDocument/2006/relationships/hyperlink" Target="https://www.investopedia.com/5-things-to-know-before-the-stock-market-opens-january-22-2026-11890216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orningstar.com/news/dow-jones/202601226769/ftse-100-index-ends-012-higher-at-1015005-data-talk" TargetMode="External"/><Relationship Id="rId14" Type="http://schemas.openxmlformats.org/officeDocument/2006/relationships/hyperlink" Target="https://www.reuters.com/markets/europe/european-shares-rebound-trump-withdraws-tariff-threats-over-greenland-2026-01-22/" TargetMode="External"/><Relationship Id="rId22" Type="http://schemas.openxmlformats.org/officeDocument/2006/relationships/hyperlink" Target="https://tradingeconomics.com/united-states/government-bond-yield" TargetMode="External"/><Relationship Id="rId27" Type="http://schemas.openxmlformats.org/officeDocument/2006/relationships/hyperlink" Target="https://www.forexfactory.com/calendar?day=jan22.2026" TargetMode="External"/><Relationship Id="rId30" Type="http://schemas.openxmlformats.org/officeDocument/2006/relationships/hyperlink" Target="https://www.investing.com/analysis/intel-earnings-preview-pc-demand-foundry-wins-and-margin-guidance-in-focus-200673717" TargetMode="External"/><Relationship Id="rId35" Type="http://schemas.openxmlformats.org/officeDocument/2006/relationships/hyperlink" Target="https://www.reuters.com/markets/europe/european-shares-rebound-trump-withdraws-tariff-threats-over-greenland-2026-01-22/" TargetMode="External"/><Relationship Id="rId43" Type="http://schemas.openxmlformats.org/officeDocument/2006/relationships/hyperlink" Target="https://www.investing.com/analysis/intel-earnings-preview-pc-demand-foundry-wins-and-margin-guidance-in-focus-200673717" TargetMode="External"/><Relationship Id="rId8" Type="http://schemas.openxmlformats.org/officeDocument/2006/relationships/hyperlink" Target="https://www.morningstar.com/news/dow-jones/202601226770/dax-ends-120-higher-at-2485647-data-talk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nvesting.com/indices/hang-sen-40-historical-data" TargetMode="External"/><Relationship Id="rId17" Type="http://schemas.openxmlformats.org/officeDocument/2006/relationships/hyperlink" Target="https://www.barchart.com/etfs-funds/quotes/SPY/technical-analysis" TargetMode="External"/><Relationship Id="rId25" Type="http://schemas.openxmlformats.org/officeDocument/2006/relationships/hyperlink" Target="https://www.bea.gov/news/blog/2026-01-07/economic-release-schedule-updates-gdp-personal-income-and-outlays" TargetMode="External"/><Relationship Id="rId33" Type="http://schemas.openxmlformats.org/officeDocument/2006/relationships/hyperlink" Target="https://www.reuters.com/business/us-stock-futures-steady-after-wall-street-rout-eyes-trump-davos-2026-01-21/" TargetMode="External"/><Relationship Id="rId38" Type="http://schemas.openxmlformats.org/officeDocument/2006/relationships/hyperlink" Target="https://www.forexfactory.com/calendar?day=jan22.2026" TargetMode="External"/><Relationship Id="rId20" Type="http://schemas.openxmlformats.org/officeDocument/2006/relationships/hyperlink" Target="https://www.cboe.com/tradable-products/vix/" TargetMode="External"/><Relationship Id="rId41" Type="http://schemas.openxmlformats.org/officeDocument/2006/relationships/hyperlink" Target="https://www.bea.gov/news/blog/2026-01-07/economic-release-schedule-updates-gdp-personal-income-and-outl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2710</Words>
  <Characters>15691</Characters>
  <Application>Microsoft Office Word</Application>
  <DocSecurity>0</DocSecurity>
  <Lines>461</Lines>
  <Paragraphs>460</Paragraphs>
  <ScaleCrop>false</ScaleCrop>
  <Company/>
  <LinksUpToDate>false</LinksUpToDate>
  <CharactersWithSpaces>17941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Islam</dc:creator>
  <cp:keywords/>
  <dc:description/>
  <cp:lastModifiedBy>Mo Islam</cp:lastModifiedBy>
  <cp:revision>1</cp:revision>
  <dcterms:created xsi:type="dcterms:W3CDTF">2026-01-22T18:34:00Z</dcterms:created>
  <dcterms:modified xsi:type="dcterms:W3CDTF">2026-01-22T18:36:00Z</dcterms:modified>
</cp:coreProperties>
</file>