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B5C8E" w14:textId="77777777" w:rsidR="00AD0C50" w:rsidRDefault="00000000">
      <w:pPr>
        <w:pStyle w:val="Heading1"/>
      </w:pPr>
      <w:bookmarkStart w:id="0" w:name="header"/>
      <w:bookmarkStart w:id="1" w:name="executive-summary"/>
      <w:bookmarkStart w:id="2" w:name="content"/>
      <w:bookmarkEnd w:id="0"/>
      <w:r>
        <w:t>Executive Summary</w:t>
      </w:r>
    </w:p>
    <w:p w14:paraId="6ADAB416" w14:textId="77777777" w:rsidR="00AD0C50" w:rsidRDefault="00000000">
      <w:pPr>
        <w:pStyle w:val="FirstParagraph"/>
      </w:pPr>
      <w:r>
        <w:rPr>
          <w:b/>
          <w:bCs/>
        </w:rPr>
        <w:t>Can AI consistently beat financial markets?</w:t>
      </w:r>
      <w:r>
        <w:t xml:space="preserve"> After extensive investigation, the answer is </w:t>
      </w:r>
      <w:r>
        <w:rPr>
          <w:b/>
          <w:bCs/>
        </w:rPr>
        <w:t>“mostly no, with rare and limited exceptions”</w:t>
      </w:r>
      <w:r>
        <w:t xml:space="preserve">. While advanced AI-driven strategies have achieved </w:t>
      </w:r>
      <w:r>
        <w:rPr>
          <w:i/>
          <w:iCs/>
        </w:rPr>
        <w:t>short-term</w:t>
      </w:r>
      <w:r>
        <w:t xml:space="preserve"> or </w:t>
      </w:r>
      <w:r>
        <w:rPr>
          <w:i/>
          <w:iCs/>
        </w:rPr>
        <w:t>small-scale</w:t>
      </w:r>
      <w:r>
        <w:t xml:space="preserve"> excess returns, </w:t>
      </w:r>
      <w:r>
        <w:rPr>
          <w:b/>
          <w:bCs/>
        </w:rPr>
        <w:t>no known AI system reliably delivers persistent, market-beating profits at large scale after all costs</w:t>
      </w:r>
      <w:r>
        <w:t>. The evidence reveals a fiercely competitive arena where fleeting edges are quickly eroded by competition, costs, and changing market dynamics.</w:t>
      </w:r>
    </w:p>
    <w:p w14:paraId="633B9D9C" w14:textId="77777777" w:rsidR="00AD0C50" w:rsidRDefault="00000000">
      <w:pPr>
        <w:pStyle w:val="BodyText"/>
      </w:pPr>
      <w:r>
        <w:rPr>
          <w:b/>
          <w:bCs/>
        </w:rPr>
        <w:t>Top-tier evidence in favor (Tier 1):</w:t>
      </w:r>
      <w:r>
        <w:t xml:space="preserve"> Renaissance Technologies’ </w:t>
      </w:r>
      <w:r>
        <w:rPr>
          <w:b/>
          <w:bCs/>
        </w:rPr>
        <w:t>Medallion Fund</w:t>
      </w:r>
      <w:r>
        <w:t xml:space="preserve"> stands as a </w:t>
      </w:r>
      <w:r>
        <w:rPr>
          <w:b/>
          <w:bCs/>
        </w:rPr>
        <w:t>singular counterexample</w:t>
      </w:r>
      <w:r>
        <w:t xml:space="preserve">. It earned an astonishing ~66% annual gross return (about 39% net after its high fees) from 1988–2018 </w:t>
      </w:r>
      <w:r>
        <w:rPr>
          <w:b/>
          <w:bCs/>
        </w:rPr>
        <w:t>with no losing years</w:t>
      </w:r>
      <w:hyperlink r:id="rId5" w:anchor=":~:text=artificial%20intelligence%20that%20has%20evolved,%E2%80%9D">
        <w:r>
          <w:rPr>
            <w:rStyle w:val="Hyperlink"/>
          </w:rPr>
          <w:t>[1]</w:t>
        </w:r>
      </w:hyperlink>
      <w:hyperlink r:id="rId6" w:anchor=":~:text=Abstract%3A%20The%20performance%20of%20Renaissance,date%2C%20there%20is%20no%20adequate">
        <w:r>
          <w:rPr>
            <w:rStyle w:val="Hyperlink"/>
          </w:rPr>
          <w:t>[2]</w:t>
        </w:r>
      </w:hyperlink>
      <w:r>
        <w:t>. $100 in Medallion in 1988 grew to nearly $400 million by 2018</w:t>
      </w:r>
      <w:hyperlink r:id="rId7" w:anchor=":~:text=Abstract%3A%20The%20performance%20of%20Renaissance,date%2C%20there%20is%20no%20adequate">
        <w:r>
          <w:rPr>
            <w:rStyle w:val="Hyperlink"/>
          </w:rPr>
          <w:t>[2]</w:t>
        </w:r>
      </w:hyperlink>
      <w:r>
        <w:t xml:space="preserve">. This </w:t>
      </w:r>
      <w:r>
        <w:rPr>
          <w:i/>
          <w:iCs/>
        </w:rPr>
        <w:t>audited, real-money</w:t>
      </w:r>
      <w:r>
        <w:t xml:space="preserve"> record “</w:t>
      </w:r>
      <w:r>
        <w:rPr>
          <w:b/>
          <w:bCs/>
        </w:rPr>
        <w:t>far outstrips anything in academic literature</w:t>
      </w:r>
      <w:r>
        <w:t>”</w:t>
      </w:r>
      <w:hyperlink r:id="rId8" w:anchor=":~:text=Abstract%3A%20The%20performance%20of%20Renaissance,that%20Medallion%E2%80%99s%20performance%20cannot%20be">
        <w:r>
          <w:rPr>
            <w:rStyle w:val="Hyperlink"/>
          </w:rPr>
          <w:t>[3]</w:t>
        </w:r>
      </w:hyperlink>
      <w:r>
        <w:t>, defying the Efficient Market Hypothesis (EMH). Medallion’s Sharpe ratio often exceeded 2.0, indicating high risk-adjusted returns</w:t>
      </w:r>
      <w:hyperlink r:id="rId9" w:anchor=":~:text=premiums,though%20neither%20is%20statistically%20significant">
        <w:r>
          <w:rPr>
            <w:rStyle w:val="Hyperlink"/>
          </w:rPr>
          <w:t>[4]</w:t>
        </w:r>
      </w:hyperlink>
      <w:r>
        <w:t>, and its returns persisted even through the dot-com crash and 2008 crisis</w:t>
      </w:r>
      <w:hyperlink r:id="rId10" w:anchor=":~:text=the%2031%20years%20from%201988,5">
        <w:r>
          <w:rPr>
            <w:rStyle w:val="Hyperlink"/>
          </w:rPr>
          <w:t>[5]</w:t>
        </w:r>
      </w:hyperlink>
      <w:r>
        <w:t xml:space="preserve">. However, Medallion is an outlier: it’s </w:t>
      </w:r>
      <w:r>
        <w:rPr>
          <w:b/>
          <w:bCs/>
        </w:rPr>
        <w:t>closed to outside capital</w:t>
      </w:r>
      <w:r>
        <w:t xml:space="preserve">, capped at ~$10 billion AUM, and run by a 100+ Ph.D. team with secretive methods. Notably, Renaissance’s </w:t>
      </w:r>
      <w:r>
        <w:rPr>
          <w:i/>
          <w:iCs/>
        </w:rPr>
        <w:t>public</w:t>
      </w:r>
      <w:r>
        <w:t xml:space="preserve"> funds (open to outsiders) have much lower and recently even negative performance</w:t>
      </w:r>
      <w:hyperlink r:id="rId11" w:anchor=":~:text=the%20year">
        <w:r>
          <w:rPr>
            <w:rStyle w:val="Hyperlink"/>
          </w:rPr>
          <w:t>[6]</w:t>
        </w:r>
      </w:hyperlink>
      <w:r>
        <w:t xml:space="preserve">, suggesting Medallion’s edge is </w:t>
      </w:r>
      <w:r>
        <w:rPr>
          <w:b/>
          <w:bCs/>
        </w:rPr>
        <w:t>non-scalable and non-transferrable</w:t>
      </w:r>
      <w:hyperlink r:id="rId12" w:anchor=":~:text=Although%20Medallion%20is%20closed%2C%20Renaissance,strategies%20have%20generated%20Medallion%E2%80%99s%20returns">
        <w:r>
          <w:rPr>
            <w:rStyle w:val="Hyperlink"/>
          </w:rPr>
          <w:t>[7]</w:t>
        </w:r>
      </w:hyperlink>
      <w:r>
        <w:t>.</w:t>
      </w:r>
    </w:p>
    <w:p w14:paraId="011A5FFD" w14:textId="77777777" w:rsidR="00AD0C50" w:rsidRDefault="00000000">
      <w:pPr>
        <w:pStyle w:val="BodyText"/>
      </w:pPr>
      <w:r>
        <w:rPr>
          <w:b/>
          <w:bCs/>
        </w:rPr>
        <w:t>Other quant funds</w:t>
      </w:r>
      <w:r>
        <w:t xml:space="preserve"> (Tier 2 evidence) like </w:t>
      </w:r>
      <w:r>
        <w:rPr>
          <w:b/>
          <w:bCs/>
        </w:rPr>
        <w:t>Citadel</w:t>
      </w:r>
      <w:r>
        <w:t xml:space="preserve">, </w:t>
      </w:r>
      <w:r>
        <w:rPr>
          <w:b/>
          <w:bCs/>
        </w:rPr>
        <w:t>D.E. Shaw</w:t>
      </w:r>
      <w:r>
        <w:t xml:space="preserve">, </w:t>
      </w:r>
      <w:r>
        <w:rPr>
          <w:b/>
          <w:bCs/>
        </w:rPr>
        <w:t>Two Sigma</w:t>
      </w:r>
      <w:r>
        <w:t xml:space="preserve">, etc., have achieved strong multi-year returns (often 10–20% annually) and high Sharpe ratios, </w:t>
      </w:r>
      <w:r>
        <w:rPr>
          <w:b/>
          <w:bCs/>
        </w:rPr>
        <w:t>outperforming stock indices on a risk-adjusted basis</w:t>
      </w:r>
      <w:hyperlink r:id="rId13" w:anchor=":~:text=The%20Two%20Sigma%20Absolute%20Return,2022%2C%20according%20to%20investor%20documents">
        <w:r>
          <w:rPr>
            <w:rStyle w:val="Hyperlink"/>
          </w:rPr>
          <w:t>[8]</w:t>
        </w:r>
      </w:hyperlink>
      <w:hyperlink r:id="rId14" w:anchor=":~:text=In%202022%2C%20Citadel%27s%20hedge%20fund,47">
        <w:r>
          <w:rPr>
            <w:rStyle w:val="Hyperlink"/>
          </w:rPr>
          <w:t>[9]</w:t>
        </w:r>
      </w:hyperlink>
      <w:r>
        <w:t xml:space="preserve">. For example, Citadel’s flagship fund gained </w:t>
      </w:r>
      <w:r>
        <w:rPr>
          <w:b/>
          <w:bCs/>
        </w:rPr>
        <w:t>38% in 2022</w:t>
      </w:r>
      <w:r>
        <w:t xml:space="preserve"> (a year when the S&amp;P 500 fell ~19%)</w:t>
      </w:r>
      <w:hyperlink r:id="rId15" w:anchor=":~:text=2022%20Performance%20Figures%20for%20Citadel%2C,return%20in">
        <w:r>
          <w:rPr>
            <w:rStyle w:val="Hyperlink"/>
          </w:rPr>
          <w:t>[10]</w:t>
        </w:r>
      </w:hyperlink>
      <w:r>
        <w:t xml:space="preserve"> and about 15% in 2023</w:t>
      </w:r>
      <w:hyperlink r:id="rId16" w:anchor=":~:text=Ken%20Griffin%27s%20hedge%20fund%20Citadel,gain%20in%202022">
        <w:r>
          <w:rPr>
            <w:rStyle w:val="Hyperlink"/>
          </w:rPr>
          <w:t>[11]</w:t>
        </w:r>
      </w:hyperlink>
      <w:r>
        <w:t xml:space="preserve">, making Citadel the most profitable hedge fund firm ever in dollar terms. These results show </w:t>
      </w:r>
      <w:r>
        <w:rPr>
          <w:b/>
          <w:bCs/>
        </w:rPr>
        <w:t>data-driven, algorithmic trading can win</w:t>
      </w:r>
      <w:r>
        <w:t xml:space="preserve">, but they require enormous resources, and their </w:t>
      </w:r>
      <w:r>
        <w:rPr>
          <w:b/>
          <w:bCs/>
        </w:rPr>
        <w:t>magnitude of outperformance is far below Medallion’s</w:t>
      </w:r>
      <w:r>
        <w:t>. Moreover, even top funds have bad years (e.g. Renaissance’s institutional funds fell ~20–30% in 2020</w:t>
      </w:r>
      <w:hyperlink r:id="rId17" w:anchor=":~:text=Renaissance%27s%20shrinking%20hedge%20funds%20,a%20rare%20but%20not">
        <w:r>
          <w:rPr>
            <w:rStyle w:val="Hyperlink"/>
          </w:rPr>
          <w:t>[12]</w:t>
        </w:r>
      </w:hyperlink>
      <w:r>
        <w:t>, and Citadel fell ~55% in 2008</w:t>
      </w:r>
      <w:hyperlink r:id="rId18" w:anchor=":~:text=During%20the%202008%20financial%20crisis%2C,20">
        <w:r>
          <w:rPr>
            <w:rStyle w:val="Hyperlink"/>
          </w:rPr>
          <w:t>[13]</w:t>
        </w:r>
      </w:hyperlink>
      <w:r>
        <w:t>), underscoring the difficulty of consistency across regimes.</w:t>
      </w:r>
    </w:p>
    <w:p w14:paraId="6BE1191E" w14:textId="77777777" w:rsidR="00AD0C50" w:rsidRDefault="00000000">
      <w:pPr>
        <w:pStyle w:val="BodyText"/>
      </w:pPr>
      <w:r>
        <w:rPr>
          <w:b/>
          <w:bCs/>
        </w:rPr>
        <w:t>Evidence against AI beating markets (overwhelming):</w:t>
      </w:r>
      <w:r>
        <w:t xml:space="preserve"> Most AI-driven funds and strategies </w:t>
      </w:r>
      <w:r>
        <w:rPr>
          <w:b/>
          <w:bCs/>
        </w:rPr>
        <w:t>fail to beat simple benchmarks after costs</w:t>
      </w:r>
      <w:r>
        <w:t xml:space="preserve">. An emblematic example is the </w:t>
      </w:r>
      <w:r>
        <w:rPr>
          <w:b/>
          <w:bCs/>
        </w:rPr>
        <w:t>AI Powered Equity ETF (AIEQ)</w:t>
      </w:r>
      <w:r>
        <w:t xml:space="preserve"> – an ETF launched in 2017 using IBM Watson to pick stocks. </w:t>
      </w:r>
      <w:r>
        <w:rPr>
          <w:b/>
          <w:bCs/>
        </w:rPr>
        <w:t>AIEQ has underperformed the S&amp;P 500 since inception</w:t>
      </w:r>
      <w:hyperlink r:id="rId19" w:anchor=":~:text=AIEQ%3A%20Don%27t%20Be%20A%20Beta,Powered%20ETF">
        <w:r>
          <w:rPr>
            <w:rStyle w:val="Hyperlink"/>
          </w:rPr>
          <w:t>[14]</w:t>
        </w:r>
      </w:hyperlink>
      <w:r>
        <w:t>, despite the “AI” hype. It lagged in multiple years and delivered no consistent alpha</w:t>
      </w:r>
      <w:hyperlink r:id="rId20" w:anchor=":~:text=AIEQ%3A%20Don%27t%20Be%20A%20Beta,Powered%20ETF">
        <w:r>
          <w:rPr>
            <w:rStyle w:val="Hyperlink"/>
          </w:rPr>
          <w:t>[14]</w:t>
        </w:r>
      </w:hyperlink>
      <w:r>
        <w:t xml:space="preserve">, illustrating that more data and computing did not translate to outperformance. Similarly, countless backtested AI strategies show impressive returns on paper but </w:t>
      </w:r>
      <w:r>
        <w:rPr>
          <w:b/>
          <w:bCs/>
        </w:rPr>
        <w:t>fizzle out in live trading</w:t>
      </w:r>
      <w:r>
        <w:t xml:space="preserve"> once accounting for transaction costs, market impact, and the disappearance of the very patterns they exploit. Academic reviews find that while machine learning models can detect complex patterns and sometimes achieve high in-sample accuracy, </w:t>
      </w:r>
      <w:r>
        <w:rPr>
          <w:b/>
          <w:bCs/>
        </w:rPr>
        <w:t xml:space="preserve">those gains often vanish in </w:t>
      </w:r>
      <w:r>
        <w:rPr>
          <w:b/>
          <w:bCs/>
        </w:rPr>
        <w:lastRenderedPageBreak/>
        <w:t>real-market conditions</w:t>
      </w:r>
      <w:r>
        <w:t xml:space="preserve"> – </w:t>
      </w:r>
      <w:r>
        <w:rPr>
          <w:i/>
          <w:iCs/>
        </w:rPr>
        <w:t>statistically significant signals often have zero economic value net of trading costs</w:t>
      </w:r>
      <w:hyperlink r:id="rId21" w:anchor=":~:text=reconcile%20statistical%20significance%20with%20economic,By%20addressing%20methodological%20challenges">
        <w:r>
          <w:rPr>
            <w:rStyle w:val="Hyperlink"/>
          </w:rPr>
          <w:t>[15]</w:t>
        </w:r>
      </w:hyperlink>
      <w:r>
        <w:t>.</w:t>
      </w:r>
    </w:p>
    <w:p w14:paraId="358D742F" w14:textId="77777777" w:rsidR="00AD0C50" w:rsidRDefault="00000000">
      <w:pPr>
        <w:pStyle w:val="BodyText"/>
      </w:pPr>
      <w:r>
        <w:rPr>
          <w:b/>
          <w:bCs/>
        </w:rPr>
        <w:t>Why the pessimistic verdict?</w:t>
      </w:r>
      <w:r>
        <w:t xml:space="preserve"> Fundamental </w:t>
      </w:r>
      <w:r>
        <w:rPr>
          <w:b/>
          <w:bCs/>
        </w:rPr>
        <w:t>theoretical limits</w:t>
      </w:r>
      <w:r>
        <w:t xml:space="preserve"> and </w:t>
      </w:r>
      <w:r>
        <w:rPr>
          <w:b/>
          <w:bCs/>
        </w:rPr>
        <w:t>practical barriers</w:t>
      </w:r>
      <w:r>
        <w:t xml:space="preserve"> stand in the way:</w:t>
      </w:r>
    </w:p>
    <w:p w14:paraId="0EAEFDAD" w14:textId="77777777" w:rsidR="00AD0C50" w:rsidRDefault="00000000">
      <w:pPr>
        <w:numPr>
          <w:ilvl w:val="0"/>
          <w:numId w:val="2"/>
        </w:numPr>
      </w:pPr>
      <w:r>
        <w:rPr>
          <w:b/>
          <w:bCs/>
        </w:rPr>
        <w:t>Efficient Market Hypothesis (EMH):</w:t>
      </w:r>
      <w:r>
        <w:t xml:space="preserve"> Markets aggressively price in known information. AI doesn’t magically repeal EMH – it just raises the bar for what constitutes “known information.” Many studies show that once transaction costs and competition are considered, </w:t>
      </w:r>
      <w:r>
        <w:rPr>
          <w:b/>
          <w:bCs/>
        </w:rPr>
        <w:t>no free arbitrage remains</w:t>
      </w:r>
      <w:r>
        <w:t xml:space="preserve">. Even new anomalies discovered by AI tend to be small and short-lived, consistent with an </w:t>
      </w:r>
      <w:r>
        <w:rPr>
          <w:i/>
          <w:iCs/>
        </w:rPr>
        <w:t>adaptive</w:t>
      </w:r>
      <w:r>
        <w:t xml:space="preserve"> EMH where any predictable pattern self-destructs as traders exploit it.</w:t>
      </w:r>
    </w:p>
    <w:p w14:paraId="6A469E14" w14:textId="77777777" w:rsidR="00AD0C50" w:rsidRDefault="00000000">
      <w:pPr>
        <w:numPr>
          <w:ilvl w:val="0"/>
          <w:numId w:val="2"/>
        </w:numPr>
      </w:pPr>
      <w:r>
        <w:rPr>
          <w:b/>
          <w:bCs/>
        </w:rPr>
        <w:t>No Free Lunch Theorem:</w:t>
      </w:r>
      <w:r>
        <w:t xml:space="preserve"> In the absence of assumptions, </w:t>
      </w:r>
      <w:r>
        <w:rPr>
          <w:b/>
          <w:bCs/>
        </w:rPr>
        <w:t>no algorithm can consistently outperform</w:t>
      </w:r>
      <w:r>
        <w:t>. AI needs structure or biases to win</w:t>
      </w:r>
      <w:hyperlink r:id="rId22" w:anchor=":~:text=,rather%20than%20chasing%20silver%E2%80%91bullet%20algorithms">
        <w:r>
          <w:rPr>
            <w:rStyle w:val="Hyperlink"/>
          </w:rPr>
          <w:t>[16]</w:t>
        </w:r>
      </w:hyperlink>
      <w:r>
        <w:t xml:space="preserve">. Financial markets are a </w:t>
      </w:r>
      <w:r>
        <w:rPr>
          <w:b/>
          <w:bCs/>
        </w:rPr>
        <w:t>worst-case, adversarial environment</w:t>
      </w:r>
      <w:r>
        <w:t xml:space="preserve">: they adapt to eliminate easy profits. AI’s famed successes in games and science occur in stable rule systems; markets are closer to an </w:t>
      </w:r>
      <w:r>
        <w:rPr>
          <w:b/>
          <w:bCs/>
        </w:rPr>
        <w:t>arms race</w:t>
      </w:r>
      <w:r>
        <w:t xml:space="preserve"> where every strategy is quickly countered.</w:t>
      </w:r>
    </w:p>
    <w:p w14:paraId="322B4301" w14:textId="77777777" w:rsidR="00AD0C50" w:rsidRDefault="00000000">
      <w:pPr>
        <w:numPr>
          <w:ilvl w:val="0"/>
          <w:numId w:val="2"/>
        </w:numPr>
      </w:pPr>
      <w:r>
        <w:rPr>
          <w:b/>
          <w:bCs/>
        </w:rPr>
        <w:t>Data Issues:</w:t>
      </w:r>
      <w:r>
        <w:t xml:space="preserve"> The “it’s all data” argument breaks down because market data is </w:t>
      </w:r>
      <w:r>
        <w:rPr>
          <w:b/>
          <w:bCs/>
        </w:rPr>
        <w:t>noisy, non-stationary, and limited</w:t>
      </w:r>
      <w:r>
        <w:t xml:space="preserve">. Unlike image or language data where patterns persist, financial patterns </w:t>
      </w:r>
      <w:r>
        <w:rPr>
          <w:b/>
          <w:bCs/>
        </w:rPr>
        <w:t>shift unpredictably</w:t>
      </w:r>
      <w:r>
        <w:t xml:space="preserve">. More data can even hurt if it includes regimes no longer relevant, and overfitting is a constant danger. </w:t>
      </w:r>
      <w:r>
        <w:rPr>
          <w:b/>
          <w:bCs/>
        </w:rPr>
        <w:t>Mutual information between past and future prices is extremely low</w:t>
      </w:r>
      <w:r>
        <w:t xml:space="preserve"> – essentially noise – meaning </w:t>
      </w:r>
      <w:r>
        <w:rPr>
          <w:b/>
          <w:bCs/>
        </w:rPr>
        <w:t>predictive signal-to-noise ratio is near zero</w:t>
      </w:r>
      <w:r>
        <w:t xml:space="preserve"> for most market tasks. One study finds market </w:t>
      </w:r>
      <w:r>
        <w:rPr>
          <w:i/>
          <w:iCs/>
        </w:rPr>
        <w:t>predictability has</w:t>
      </w:r>
      <w:r>
        <w:t xml:space="preserve"> </w:t>
      </w:r>
      <w:r>
        <w:rPr>
          <w:i/>
          <w:iCs/>
        </w:rPr>
        <w:t>decreased</w:t>
      </w:r>
      <w:r>
        <w:t xml:space="preserve"> </w:t>
      </w:r>
      <w:r>
        <w:rPr>
          <w:i/>
          <w:iCs/>
        </w:rPr>
        <w:t>over the decades while complexity increased</w:t>
      </w:r>
      <w:r>
        <w:t>, correlating with higher entropy (randomness) in price series</w:t>
      </w:r>
      <w:hyperlink r:id="rId23" w:anchor=":~:text=results%20to%20discover%20trends%20and,of%20the%20employed%20machine%20learning">
        <w:r>
          <w:rPr>
            <w:rStyle w:val="Hyperlink"/>
          </w:rPr>
          <w:t>[17]</w:t>
        </w:r>
      </w:hyperlink>
      <w:r>
        <w:t>.</w:t>
      </w:r>
    </w:p>
    <w:p w14:paraId="40B639C1" w14:textId="77777777" w:rsidR="00AD0C50" w:rsidRDefault="00000000">
      <w:pPr>
        <w:numPr>
          <w:ilvl w:val="0"/>
          <w:numId w:val="2"/>
        </w:numPr>
      </w:pPr>
      <w:r>
        <w:rPr>
          <w:b/>
          <w:bCs/>
        </w:rPr>
        <w:t>Market Microstructure &amp; Costs:</w:t>
      </w:r>
      <w:r>
        <w:t xml:space="preserve"> Any gross “alpha” must clear the </w:t>
      </w:r>
      <w:r>
        <w:rPr>
          <w:b/>
          <w:bCs/>
        </w:rPr>
        <w:t>gauntlet of transaction costs</w:t>
      </w:r>
      <w:r>
        <w:t xml:space="preserve"> – spreads, commissions, slippage, and market impact – which </w:t>
      </w:r>
      <w:r>
        <w:rPr>
          <w:b/>
          <w:bCs/>
        </w:rPr>
        <w:t>often exceed the theoretical edge</w:t>
      </w:r>
      <w:r>
        <w:t xml:space="preserve">. For instance, an AI strategy trading intra-day might have to overcome ~0.1% cost per round-trip; at 5 trades per day that’s ~0.5% </w:t>
      </w:r>
      <w:r>
        <w:rPr>
          <w:i/>
          <w:iCs/>
        </w:rPr>
        <w:t>daily</w:t>
      </w:r>
      <w:r>
        <w:t xml:space="preserve"> (~100% annual) just to breakeven. Many academic “edges” (~0.01% per trade) evaporate once you subtract realistic costs. </w:t>
      </w:r>
      <w:r>
        <w:rPr>
          <w:b/>
          <w:bCs/>
        </w:rPr>
        <w:t>High-frequency trading (HFT)</w:t>
      </w:r>
      <w:r>
        <w:t xml:space="preserve"> profits are razor-thin and require expensive infrastructure to minimize costs and maximize speed; without near-zero latency and fees, an AI is simply </w:t>
      </w:r>
      <w:r>
        <w:rPr>
          <w:i/>
          <w:iCs/>
        </w:rPr>
        <w:t>too slow or too costly</w:t>
      </w:r>
      <w:r>
        <w:t xml:space="preserve"> to win in that domain.</w:t>
      </w:r>
    </w:p>
    <w:p w14:paraId="29D28A64" w14:textId="77777777" w:rsidR="00AD0C50" w:rsidRDefault="00000000">
      <w:pPr>
        <w:numPr>
          <w:ilvl w:val="0"/>
          <w:numId w:val="2"/>
        </w:numPr>
      </w:pPr>
      <w:r>
        <w:rPr>
          <w:b/>
          <w:bCs/>
        </w:rPr>
        <w:t>Adaptive Adversaries:</w:t>
      </w:r>
      <w:r>
        <w:t xml:space="preserve"> Markets are composed of self-interested agents, many of them </w:t>
      </w:r>
      <w:r>
        <w:rPr>
          <w:i/>
          <w:iCs/>
        </w:rPr>
        <w:t>other AIs</w:t>
      </w:r>
      <w:r>
        <w:t xml:space="preserve">. Any successful AI strategy becomes a target: competitors will reverse-engineer, exploit, or simply copy it. This leads to </w:t>
      </w:r>
      <w:r>
        <w:rPr>
          <w:b/>
          <w:bCs/>
        </w:rPr>
        <w:t>reflexivity</w:t>
      </w:r>
      <w:r>
        <w:t xml:space="preserve">: the act of exploiting a pattern changes the pattern. We’ve seen strategies like portfolio insurance (1987) and statistical arbitrage (2007 quant meltdown) implode when they became crowded – an AI prediction that “should” work ends up </w:t>
      </w:r>
      <w:r>
        <w:rPr>
          <w:b/>
          <w:bCs/>
        </w:rPr>
        <w:t>moving the market against itself</w:t>
      </w:r>
      <w:r>
        <w:t xml:space="preserve">, a self-defeating prophecy. In essence, </w:t>
      </w:r>
      <w:r>
        <w:rPr>
          <w:b/>
          <w:bCs/>
        </w:rPr>
        <w:t>financial markets fight back</w:t>
      </w:r>
      <w:r>
        <w:t>, unlike solved games (chess, Go) or static tasks.</w:t>
      </w:r>
    </w:p>
    <w:p w14:paraId="0D13D9AD" w14:textId="77777777" w:rsidR="00AD0C50" w:rsidRDefault="00000000">
      <w:pPr>
        <w:pStyle w:val="FirstParagraph"/>
      </w:pPr>
      <w:r>
        <w:rPr>
          <w:b/>
          <w:bCs/>
        </w:rPr>
        <w:lastRenderedPageBreak/>
        <w:t>Bottom line:</w:t>
      </w:r>
      <w:r>
        <w:t xml:space="preserve"> </w:t>
      </w:r>
      <w:r>
        <w:rPr>
          <w:b/>
          <w:bCs/>
        </w:rPr>
        <w:t>AI has not “solved” financial markets</w:t>
      </w:r>
      <w:r>
        <w:t xml:space="preserve">. The </w:t>
      </w:r>
      <w:r>
        <w:rPr>
          <w:b/>
          <w:bCs/>
        </w:rPr>
        <w:t>only</w:t>
      </w:r>
      <w:r>
        <w:t xml:space="preserve"> confirmed long-term super-profits (Medallion) come from a closed, small-scale fund with unique talent and possibly </w:t>
      </w:r>
      <w:r>
        <w:rPr>
          <w:b/>
          <w:bCs/>
        </w:rPr>
        <w:t>a continually evolving ensemble of models</w:t>
      </w:r>
      <w:r>
        <w:t xml:space="preserve"> – essentially an expensive, tightly guarded </w:t>
      </w:r>
      <w:r>
        <w:rPr>
          <w:b/>
          <w:bCs/>
        </w:rPr>
        <w:t>human-AI symbiosis</w:t>
      </w:r>
      <w:r>
        <w:t xml:space="preserve">. For the broader market, AI provides incremental improvements (better execution, faster news analysis, risk management) and may earn modest alpha in specific niches or short intervals. But </w:t>
      </w:r>
      <w:r>
        <w:rPr>
          <w:b/>
          <w:bCs/>
        </w:rPr>
        <w:t>systematically beating the market after all costs, at scale, for long periods remains an exceedingly difficult challenge</w:t>
      </w:r>
      <w:r>
        <w:t xml:space="preserve">. Our confidence in this conclusion is bolstered by decades of data and theory: </w:t>
      </w:r>
      <w:r>
        <w:rPr>
          <w:b/>
          <w:bCs/>
        </w:rPr>
        <w:t>we assign ~90% confidence</w:t>
      </w:r>
      <w:r>
        <w:t xml:space="preserve"> that </w:t>
      </w:r>
      <w:r>
        <w:rPr>
          <w:b/>
          <w:bCs/>
        </w:rPr>
        <w:t>no AI (in 2025) can consistently and significantly outperform broad market indices net of costs</w:t>
      </w:r>
      <w:r>
        <w:t xml:space="preserve"> on a large scale. We leave a ~10% chance for exceptional cases or future breakthroughs, but those would likely require fundamentally new information sources or market structural changes.</w:t>
      </w:r>
    </w:p>
    <w:p w14:paraId="4D926FEE" w14:textId="77777777" w:rsidR="00AD0C50" w:rsidRDefault="00000000">
      <w:pPr>
        <w:pStyle w:val="BodyText"/>
      </w:pPr>
      <w:r>
        <w:t xml:space="preserve">In the following sections, we detail the evidence and reasoning behind this conclusion, examining verified performance records, technical approaches (and their pitfalls), theoretical limits, practical market mechanics, and direct comparisons between markets and other AI-solved domains. All claims are supported by tier-1 and tier-2 sources, with an emphasis on </w:t>
      </w:r>
      <w:r>
        <w:rPr>
          <w:b/>
          <w:bCs/>
        </w:rPr>
        <w:t>ground truth data</w:t>
      </w:r>
      <w:r>
        <w:t xml:space="preserve"> and </w:t>
      </w:r>
      <w:r>
        <w:rPr>
          <w:b/>
          <w:bCs/>
        </w:rPr>
        <w:t>mathematical rigor</w:t>
      </w:r>
      <w:r>
        <w:t xml:space="preserve"> over hype or speculation.</w:t>
      </w:r>
    </w:p>
    <w:p w14:paraId="05DCCC24" w14:textId="77777777" w:rsidR="00AD0C50" w:rsidRDefault="007E1C63">
      <w:r>
        <w:rPr>
          <w:noProof/>
        </w:rPr>
        <w:pict w14:anchorId="35BDF23F">
          <v:rect id="_x0000_i1036" alt="" style="width:468pt;height:.05pt;mso-width-percent:0;mso-height-percent:0;mso-width-percent:0;mso-height-percent:0" o:hralign="center" o:hrstd="t" o:hr="t"/>
        </w:pict>
      </w:r>
    </w:p>
    <w:p w14:paraId="029029EB" w14:textId="77777777" w:rsidR="00AD0C50" w:rsidRDefault="00000000">
      <w:pPr>
        <w:pStyle w:val="Heading2"/>
      </w:pPr>
      <w:bookmarkStart w:id="3" w:name="X4901950bed43032a090c6afedeb1e97efc5cd06"/>
      <w:r>
        <w:t>Part 1: Verified Performance Data – Who (If Anyone) Has Beaten the Market?</w:t>
      </w:r>
    </w:p>
    <w:p w14:paraId="6FA4CF9F" w14:textId="77777777" w:rsidR="00AD0C50" w:rsidRDefault="00000000">
      <w:pPr>
        <w:pStyle w:val="FirstParagraph"/>
      </w:pPr>
      <w:r>
        <w:t xml:space="preserve">In </w:t>
      </w:r>
      <w:r>
        <w:rPr>
          <w:b/>
          <w:bCs/>
        </w:rPr>
        <w:t xml:space="preserve">financial markets, talk is cheap – </w:t>
      </w:r>
      <w:r>
        <w:rPr>
          <w:b/>
          <w:bCs/>
          <w:i/>
          <w:iCs/>
        </w:rPr>
        <w:t>show me the audited returns</w:t>
      </w:r>
      <w:r>
        <w:t xml:space="preserve">. We begin by examining </w:t>
      </w:r>
      <w:r>
        <w:rPr>
          <w:i/>
          <w:iCs/>
        </w:rPr>
        <w:t>real-world track records</w:t>
      </w:r>
      <w:r>
        <w:t xml:space="preserve"> of AI/quant-driven funds, demanding </w:t>
      </w:r>
      <w:r>
        <w:rPr>
          <w:b/>
          <w:bCs/>
        </w:rPr>
        <w:t>Tier 1 evidence</w:t>
      </w:r>
      <w:r>
        <w:t xml:space="preserve">: actual fund performance audited over years, or rigorously verified studies of live trading (not backtests). The central question: </w:t>
      </w:r>
      <w:r>
        <w:rPr>
          <w:b/>
          <w:bCs/>
        </w:rPr>
        <w:t xml:space="preserve">Has anyone </w:t>
      </w:r>
      <w:r>
        <w:rPr>
          <w:b/>
          <w:bCs/>
          <w:i/>
          <w:iCs/>
        </w:rPr>
        <w:t>actually</w:t>
      </w:r>
      <w:r>
        <w:rPr>
          <w:b/>
          <w:bCs/>
        </w:rPr>
        <w:t xml:space="preserve"> done it – achieved consistent excess returns that are unlikely due to luck?</w:t>
      </w:r>
    </w:p>
    <w:p w14:paraId="20BDE9E5" w14:textId="77777777" w:rsidR="00AD0C50" w:rsidRDefault="00000000">
      <w:pPr>
        <w:pStyle w:val="Heading3"/>
      </w:pPr>
      <w:bookmarkStart w:id="4" w:name="X4b6214625bbb9043f16e863dac1eb2c3b989987"/>
      <w:r>
        <w:t>1.1 Renaissance Medallion Fund – The Gold Standard (and Great Exception)</w:t>
      </w:r>
    </w:p>
    <w:p w14:paraId="30C2CC96" w14:textId="77777777" w:rsidR="00AD0C50" w:rsidRDefault="00000000">
      <w:pPr>
        <w:pStyle w:val="FirstParagraph"/>
      </w:pPr>
      <w:r>
        <w:t xml:space="preserve">The </w:t>
      </w:r>
      <w:r>
        <w:rPr>
          <w:b/>
          <w:bCs/>
        </w:rPr>
        <w:t>Medallion Fund</w:t>
      </w:r>
      <w:r>
        <w:t xml:space="preserve"> (Renaissance Technologies) is often cited as proof that data-driven algorithms </w:t>
      </w:r>
      <w:r>
        <w:rPr>
          <w:i/>
          <w:iCs/>
        </w:rPr>
        <w:t>can</w:t>
      </w:r>
      <w:r>
        <w:t xml:space="preserve"> beat the market spectacularly. Its </w:t>
      </w:r>
      <w:r>
        <w:rPr>
          <w:b/>
          <w:bCs/>
        </w:rPr>
        <w:t>numbers are almost unbelievable</w:t>
      </w:r>
      <w:r>
        <w:t xml:space="preserve"> – yet they are well-documented via investor statements compiled by financial author G. Zuckerman and analyzed by scholars</w:t>
      </w:r>
      <w:hyperlink r:id="rId24" w:anchor=":~:text=In%20his%20book%2C%20The%20Man,by%20an%20order%20of%20magnitude">
        <w:r>
          <w:rPr>
            <w:rStyle w:val="Hyperlink"/>
          </w:rPr>
          <w:t>[18]</w:t>
        </w:r>
      </w:hyperlink>
      <w:r>
        <w:t>:</w:t>
      </w:r>
    </w:p>
    <w:p w14:paraId="3C2F5A87" w14:textId="77777777" w:rsidR="00AD0C50" w:rsidRDefault="00000000">
      <w:pPr>
        <w:pStyle w:val="Compact"/>
        <w:numPr>
          <w:ilvl w:val="0"/>
          <w:numId w:val="3"/>
        </w:numPr>
      </w:pPr>
      <w:r>
        <w:rPr>
          <w:b/>
          <w:bCs/>
        </w:rPr>
        <w:t>66% average gross annual return</w:t>
      </w:r>
      <w:r>
        <w:t xml:space="preserve"> (before fees) from 1988–2018</w:t>
      </w:r>
      <w:hyperlink r:id="rId25" w:anchor=":~:text=Abstract%3A%20The%20performance%20of%20Renaissance,that%20Medallion%E2%80%99s%20performance%20cannot%20be">
        <w:r>
          <w:rPr>
            <w:rStyle w:val="Hyperlink"/>
          </w:rPr>
          <w:t>[3]</w:t>
        </w:r>
      </w:hyperlink>
      <w:r>
        <w:t xml:space="preserve">. After Renaissance’s hefty fees (5% management, 44% profit), that’s about </w:t>
      </w:r>
      <w:r>
        <w:rPr>
          <w:b/>
          <w:bCs/>
        </w:rPr>
        <w:t>~39% net annual</w:t>
      </w:r>
      <w:r>
        <w:t xml:space="preserve"> to investors</w:t>
      </w:r>
      <w:hyperlink r:id="rId26" w:anchor=":~:text=artificial%20intelligence%20that%20has%20evolved,%E2%80%9D">
        <w:r>
          <w:rPr>
            <w:rStyle w:val="Hyperlink"/>
          </w:rPr>
          <w:t>[1]</w:t>
        </w:r>
      </w:hyperlink>
      <w:r>
        <w:t>.</w:t>
      </w:r>
    </w:p>
    <w:p w14:paraId="7FB0C42E" w14:textId="77777777" w:rsidR="00AD0C50" w:rsidRDefault="00000000">
      <w:pPr>
        <w:pStyle w:val="Compact"/>
        <w:numPr>
          <w:ilvl w:val="0"/>
          <w:numId w:val="3"/>
        </w:numPr>
      </w:pPr>
      <w:r>
        <w:rPr>
          <w:b/>
          <w:bCs/>
        </w:rPr>
        <w:t>No calendar year with a loss</w:t>
      </w:r>
      <w:r>
        <w:t xml:space="preserve"> in 30+ years</w:t>
      </w:r>
      <w:hyperlink r:id="rId27" w:anchor=":~:text=the%2031%20years%20from%201988,5">
        <w:r>
          <w:rPr>
            <w:rStyle w:val="Hyperlink"/>
          </w:rPr>
          <w:t>[5]</w:t>
        </w:r>
      </w:hyperlink>
      <w:r>
        <w:t>. Even in severe bear markets, Medallion was up (e.g. +56% in 2001 dot-com crash, +74% in 2008)</w:t>
      </w:r>
      <w:hyperlink r:id="rId28" w:anchor=":~:text=the%2031%20years%20from%201988,5">
        <w:r>
          <w:rPr>
            <w:rStyle w:val="Hyperlink"/>
          </w:rPr>
          <w:t>[5]</w:t>
        </w:r>
      </w:hyperlink>
      <w:r>
        <w:t>.</w:t>
      </w:r>
    </w:p>
    <w:p w14:paraId="3B63226E" w14:textId="77777777" w:rsidR="00AD0C50" w:rsidRDefault="00000000">
      <w:pPr>
        <w:pStyle w:val="Compact"/>
        <w:numPr>
          <w:ilvl w:val="0"/>
          <w:numId w:val="3"/>
        </w:numPr>
      </w:pPr>
      <w:r>
        <w:t>Sharpe ratio estimated between 2.5 and as high as 5+ in some periods</w:t>
      </w:r>
      <w:hyperlink r:id="rId29" w:anchor=":~:text=The%201990s%20ignited%20dominance%3A%20hiring,to%20outsiders%20in%201993%2C%20it">
        <w:r>
          <w:rPr>
            <w:rStyle w:val="Hyperlink"/>
          </w:rPr>
          <w:t>[19]</w:t>
        </w:r>
      </w:hyperlink>
      <w:hyperlink r:id="rId30" w:anchor=":~:text=premiums,though%20neither%20is%20statistically%20significant">
        <w:r>
          <w:rPr>
            <w:rStyle w:val="Hyperlink"/>
          </w:rPr>
          <w:t>[4]</w:t>
        </w:r>
      </w:hyperlink>
      <w:r>
        <w:t xml:space="preserve"> (versus ~0.5–0.7 for the S&amp;P 500). Its beta to the stock market was actually slightly negative (~–1)</w:t>
      </w:r>
      <w:hyperlink r:id="rId31" w:anchor=":~:text=premiums,though%20neither%20is%20statistically%20significant">
        <w:r>
          <w:rPr>
            <w:rStyle w:val="Hyperlink"/>
          </w:rPr>
          <w:t>[4]</w:t>
        </w:r>
      </w:hyperlink>
      <w:r>
        <w:t xml:space="preserve">, meaning it made money </w:t>
      </w:r>
      <w:r>
        <w:rPr>
          <w:i/>
          <w:iCs/>
        </w:rPr>
        <w:t>while</w:t>
      </w:r>
      <w:r>
        <w:t xml:space="preserve"> hedging market risk – </w:t>
      </w:r>
      <w:r>
        <w:rPr>
          <w:b/>
          <w:bCs/>
        </w:rPr>
        <w:t>pure alpha</w:t>
      </w:r>
      <w:r>
        <w:t>.</w:t>
      </w:r>
    </w:p>
    <w:p w14:paraId="652CAA41" w14:textId="77777777" w:rsidR="00AD0C50" w:rsidRDefault="00000000">
      <w:pPr>
        <w:pStyle w:val="Compact"/>
        <w:numPr>
          <w:ilvl w:val="0"/>
          <w:numId w:val="3"/>
        </w:numPr>
      </w:pPr>
      <w:r>
        <w:lastRenderedPageBreak/>
        <w:t xml:space="preserve">AUM grew from ~$20 million to about $10 </w:t>
      </w:r>
      <w:r>
        <w:rPr>
          <w:b/>
          <w:bCs/>
        </w:rPr>
        <w:t>billion</w:t>
      </w:r>
      <w:r>
        <w:t xml:space="preserve"> at its peak. Notably, it stopped accepting external money in 1993 and returned outside capital by 2005, running mostly employee money thereafter</w:t>
      </w:r>
      <w:hyperlink r:id="rId32" w:anchor=":~:text=are%20reduced%20by%20the%20fees,More%20on%20that%20below">
        <w:r>
          <w:rPr>
            <w:rStyle w:val="Hyperlink"/>
          </w:rPr>
          <w:t>[20]</w:t>
        </w:r>
      </w:hyperlink>
      <w:r>
        <w:t>.</w:t>
      </w:r>
    </w:p>
    <w:p w14:paraId="7D8C66B6" w14:textId="77777777" w:rsidR="00AD0C50" w:rsidRDefault="00000000">
      <w:pPr>
        <w:pStyle w:val="FirstParagraph"/>
      </w:pPr>
      <w:r>
        <w:t xml:space="preserve">To appreciate the magnitude: $100 in Medallion at inception would be worth almost $400 </w:t>
      </w:r>
      <w:r>
        <w:rPr>
          <w:b/>
          <w:bCs/>
        </w:rPr>
        <w:t>million</w:t>
      </w:r>
      <w:r>
        <w:t xml:space="preserve"> by 2018</w:t>
      </w:r>
      <w:hyperlink r:id="rId33" w:anchor=":~:text=Abstract%3A%20The%20performance%20of%20Renaissance,that%20Medallion%E2%80%99s%20performance%20cannot%20be">
        <w:r>
          <w:rPr>
            <w:rStyle w:val="Hyperlink"/>
          </w:rPr>
          <w:t>[3]</w:t>
        </w:r>
      </w:hyperlink>
      <w:r>
        <w:t xml:space="preserve">. By contrast, $100 in the broad market (CRSP index) would be ~$1,900, and even a hypothetical investor with </w:t>
      </w:r>
      <w:r>
        <w:rPr>
          <w:b/>
          <w:bCs/>
        </w:rPr>
        <w:t>perfect foresight</w:t>
      </w:r>
      <w:r>
        <w:t xml:space="preserve"> of when to be in stocks vs T-bills would turn $100 into at most ~$331,000 (using monthly foresight)</w:t>
      </w:r>
      <w:hyperlink r:id="rId34" w:anchor=":~:text=occurred%20during%20the%20sample%20period,As%20large%20as">
        <w:r>
          <w:rPr>
            <w:rStyle w:val="Hyperlink"/>
          </w:rPr>
          <w:t>[21]</w:t>
        </w:r>
      </w:hyperlink>
      <w:r>
        <w:t xml:space="preserve">. Medallion beat even the </w:t>
      </w:r>
      <w:r>
        <w:rPr>
          <w:i/>
          <w:iCs/>
        </w:rPr>
        <w:t>theoretical maximum</w:t>
      </w:r>
      <w:r>
        <w:t xml:space="preserve"> “God” strategy by a factor of 10</w:t>
      </w:r>
      <w:hyperlink r:id="rId35" w:anchor=":~:text=sink%20in,same%20%24100%20investment%20in%20Medallion">
        <w:r>
          <w:rPr>
            <w:rStyle w:val="Hyperlink"/>
          </w:rPr>
          <w:t>[22]</w:t>
        </w:r>
      </w:hyperlink>
      <w:r>
        <w:t xml:space="preserve">. This is </w:t>
      </w:r>
      <w:r>
        <w:rPr>
          <w:b/>
          <w:bCs/>
        </w:rPr>
        <w:t>orders of magnitude beyond luck</w:t>
      </w:r>
      <w:r>
        <w:t xml:space="preserve">. Statistically, such a streak (returns averaging ~60% with ~30% volatility, never a down year) has an infinitesimal p-value under any reasonable null hypothesis of chance. It’s </w:t>
      </w:r>
      <w:r>
        <w:rPr>
          <w:b/>
          <w:bCs/>
        </w:rPr>
        <w:t>the ultimate outlier</w:t>
      </w:r>
      <w:r>
        <w:t>, prompting one researcher to call it “the ultimate counterexample to market efficiency”</w:t>
      </w:r>
      <w:hyperlink r:id="rId36" w:anchor=":~:text=Abstract%3A%20The%20performance%20of%20Renaissance,date%2C%20there%20is%20no%20adequate">
        <w:r>
          <w:rPr>
            <w:rStyle w:val="Hyperlink"/>
          </w:rPr>
          <w:t>[2]</w:t>
        </w:r>
      </w:hyperlink>
      <w:r>
        <w:t>.</w:t>
      </w:r>
    </w:p>
    <w:p w14:paraId="0E4D51ED" w14:textId="77777777" w:rsidR="00AD0C50" w:rsidRDefault="00000000">
      <w:pPr>
        <w:pStyle w:val="BodyText"/>
      </w:pPr>
      <w:r>
        <w:rPr>
          <w:b/>
          <w:bCs/>
        </w:rPr>
        <w:t>What’s known about how Medallion does it?</w:t>
      </w:r>
      <w:r>
        <w:t xml:space="preserve"> Renaissance is famously secretive (employees sign lifetime NDAs). </w:t>
      </w:r>
      <w:r>
        <w:rPr>
          <w:b/>
          <w:bCs/>
        </w:rPr>
        <w:t>Insiders hint</w:t>
      </w:r>
      <w:r>
        <w:t xml:space="preserve"> it’s an ensemble of many strategies: </w:t>
      </w:r>
      <w:r>
        <w:rPr>
          <w:b/>
          <w:bCs/>
        </w:rPr>
        <w:t>short-term statistical arbitrage</w:t>
      </w:r>
      <w:r>
        <w:t xml:space="preserve">, trading thousands of small patterns; heavy use of </w:t>
      </w:r>
      <w:r>
        <w:rPr>
          <w:b/>
          <w:bCs/>
        </w:rPr>
        <w:t>machine learning (incl. early AI techniques)</w:t>
      </w:r>
      <w:r>
        <w:t xml:space="preserve"> since the 1990s; and aggressive </w:t>
      </w:r>
      <w:r>
        <w:rPr>
          <w:b/>
          <w:bCs/>
        </w:rPr>
        <w:t>model turnover</w:t>
      </w:r>
      <w:r>
        <w:t xml:space="preserve"> – models are added and dropped as soon as they stop working</w:t>
      </w:r>
      <w:hyperlink r:id="rId37" w:anchor=":~:text=As%20described%20by%20Zuckerman%2C%20Medallion%E2%80%99s,apparently%20particularly%20effective%20in%20minimizing">
        <w:r>
          <w:rPr>
            <w:rStyle w:val="Hyperlink"/>
          </w:rPr>
          <w:t>[23]</w:t>
        </w:r>
      </w:hyperlink>
      <w:r>
        <w:t xml:space="preserve">. Medallion reportedly makes </w:t>
      </w:r>
      <w:r>
        <w:rPr>
          <w:b/>
          <w:bCs/>
        </w:rPr>
        <w:t>millions of trades</w:t>
      </w:r>
      <w:r>
        <w:t xml:space="preserve"> and is only </w:t>
      </w:r>
      <w:r>
        <w:rPr>
          <w:b/>
          <w:bCs/>
        </w:rPr>
        <w:t>slightly better than 50% accurate</w:t>
      </w:r>
      <w:r>
        <w:t xml:space="preserve"> on each (about 50.75% win rate)</w:t>
      </w:r>
      <w:hyperlink r:id="rId38" w:anchor=":~:text=As%20described%20by%20Zuckerman%2C%20Medallion%E2%80%99s,apparently%20particularly%20effective%20in%20minimizing">
        <w:r>
          <w:rPr>
            <w:rStyle w:val="Hyperlink"/>
          </w:rPr>
          <w:t>[23]</w:t>
        </w:r>
      </w:hyperlink>
      <w:r>
        <w:t xml:space="preserve">, but by executing enormous volume with tight risk control, those small edges compounded to huge profits. Importantly, its reported gross returns </w:t>
      </w:r>
      <w:r>
        <w:rPr>
          <w:b/>
          <w:bCs/>
        </w:rPr>
        <w:t>are after transaction costs</w:t>
      </w:r>
      <w:hyperlink r:id="rId39" w:anchor=":~:text=Robert%20Mercer%2C%20one%20of%20Medallion%E2%80%99s,effective%20in%20minimizing%20such%20costs">
        <w:r>
          <w:rPr>
            <w:rStyle w:val="Hyperlink"/>
          </w:rPr>
          <w:t>[24]</w:t>
        </w:r>
      </w:hyperlink>
      <w:r>
        <w:t xml:space="preserve">, implying Renaissance mastered cost minimization (perhaps through internalizing trades, being a liquidity provider, etc.). Their operation employs </w:t>
      </w:r>
      <w:r>
        <w:rPr>
          <w:b/>
          <w:bCs/>
        </w:rPr>
        <w:t>around 300 employees (100+ PhDs)</w:t>
      </w:r>
      <w:r>
        <w:t xml:space="preserve"> and incurs massive research and infrastructure costs – </w:t>
      </w:r>
      <w:r>
        <w:rPr>
          <w:b/>
          <w:bCs/>
        </w:rPr>
        <w:t>success doesn’t come cheap</w:t>
      </w:r>
      <w:r>
        <w:t>.</w:t>
      </w:r>
    </w:p>
    <w:p w14:paraId="474CA3AD" w14:textId="77777777" w:rsidR="00AD0C50" w:rsidRDefault="00000000">
      <w:pPr>
        <w:pStyle w:val="BodyText"/>
      </w:pPr>
      <w:r>
        <w:rPr>
          <w:b/>
          <w:bCs/>
        </w:rPr>
        <w:t>Why can’t others replicate this?</w:t>
      </w:r>
      <w:r>
        <w:t xml:space="preserve"> Several reasons emerge:</w:t>
      </w:r>
    </w:p>
    <w:p w14:paraId="622FEEA0" w14:textId="77777777" w:rsidR="00AD0C50" w:rsidRDefault="00000000">
      <w:pPr>
        <w:numPr>
          <w:ilvl w:val="0"/>
          <w:numId w:val="4"/>
        </w:numPr>
      </w:pPr>
      <w:r>
        <w:rPr>
          <w:b/>
          <w:bCs/>
        </w:rPr>
        <w:t>Scale/Capacity Limits:</w:t>
      </w:r>
      <w:r>
        <w:t xml:space="preserve"> Medallion’s strategy capacity is limited. If they hadn’t capped the fund, returns would have dropped. Indeed, had they kept compounding beyond ~$10B AUM, they’d “have many trillions” by now which is impossible – the </w:t>
      </w:r>
      <w:r>
        <w:rPr>
          <w:b/>
          <w:bCs/>
        </w:rPr>
        <w:t>market impact would kill the returns</w:t>
      </w:r>
      <w:hyperlink r:id="rId40" w:anchor=":~:text=In%20fairness%2C%20the%20Medallion%20estimate,billion%20without%20affecting%20the%20returns">
        <w:r>
          <w:rPr>
            <w:rStyle w:val="Hyperlink"/>
          </w:rPr>
          <w:t>[25]</w:t>
        </w:r>
      </w:hyperlink>
      <w:r>
        <w:t xml:space="preserve">. Renaissance’s other funds (RIEF, RIDGE, etc.) manage more money but with different models and </w:t>
      </w:r>
      <w:r>
        <w:rPr>
          <w:b/>
          <w:bCs/>
        </w:rPr>
        <w:t>far lower returns</w:t>
      </w:r>
      <w:r>
        <w:t xml:space="preserve"> (~10–20%/yr, with occasional losses)</w:t>
      </w:r>
      <w:hyperlink r:id="rId41" w:anchor=":~:text=Although%20Medallion%20is%20closed%2C%20Renaissance,strategies%20have%20generated%20Medallion%E2%80%99s%20returns">
        <w:r>
          <w:rPr>
            <w:rStyle w:val="Hyperlink"/>
          </w:rPr>
          <w:t>[7]</w:t>
        </w:r>
      </w:hyperlink>
      <w:r>
        <w:t xml:space="preserve">. This suggests Medallion exploits </w:t>
      </w:r>
      <w:r>
        <w:rPr>
          <w:b/>
          <w:bCs/>
        </w:rPr>
        <w:t>niche inefficiencies</w:t>
      </w:r>
      <w:r>
        <w:t xml:space="preserve"> that don’t scale well – e.g. anomalies in less-liquid assets or short-term price dislocations that a small fund can arbitrage but a huge fund could not.</w:t>
      </w:r>
    </w:p>
    <w:p w14:paraId="63E2549A" w14:textId="77777777" w:rsidR="00AD0C50" w:rsidRDefault="00000000">
      <w:pPr>
        <w:numPr>
          <w:ilvl w:val="0"/>
          <w:numId w:val="4"/>
        </w:numPr>
      </w:pPr>
      <w:r>
        <w:rPr>
          <w:b/>
          <w:bCs/>
        </w:rPr>
        <w:t>Secrecy and First-Mover Advantage:</w:t>
      </w:r>
      <w:r>
        <w:t xml:space="preserve"> By closing to outside investors early (1990s) and enforcing secrecy, RenTech kept its methods under wraps. Any time an edge began to decay, they had a head start to find the next one. </w:t>
      </w:r>
      <w:r>
        <w:rPr>
          <w:b/>
          <w:bCs/>
        </w:rPr>
        <w:t>Competitors</w:t>
      </w:r>
      <w:r>
        <w:t xml:space="preserve"> who tried to reverse engineer their success largely failed. For instance, other quant funds in the 1990s–2000s (Ken Griffin’s Citadel, David Shaw’s D.E. Shaw) succeeded to a degree but </w:t>
      </w:r>
      <w:r>
        <w:rPr>
          <w:b/>
          <w:bCs/>
        </w:rPr>
        <w:t>did not achieve Medallion-like returns</w:t>
      </w:r>
      <w:r>
        <w:t xml:space="preserve"> – and when Renaissance launched </w:t>
      </w:r>
      <w:r>
        <w:rPr>
          <w:b/>
          <w:bCs/>
        </w:rPr>
        <w:t>open funds in 2005+, those performed “mundanely”</w:t>
      </w:r>
      <w:hyperlink r:id="rId42" w:anchor=":~:text=Equities%20Fund%20and%20Renaissance%20Institutional,strategies%20have%20generated%20Medallion%E2%80%99s%20returns">
        <w:r>
          <w:rPr>
            <w:rStyle w:val="Hyperlink"/>
          </w:rPr>
          <w:t>[26]</w:t>
        </w:r>
      </w:hyperlink>
      <w:r>
        <w:t xml:space="preserve">. This implies whatever </w:t>
      </w:r>
      <w:r>
        <w:lastRenderedPageBreak/>
        <w:t>Medallion does, it’s not easily transferable or it’s guarded by internal incentives (it runs mainly employee money now).</w:t>
      </w:r>
    </w:p>
    <w:p w14:paraId="7CD48809" w14:textId="77777777" w:rsidR="00AD0C50" w:rsidRDefault="00000000">
      <w:pPr>
        <w:numPr>
          <w:ilvl w:val="0"/>
          <w:numId w:val="4"/>
        </w:numPr>
      </w:pPr>
      <w:r>
        <w:rPr>
          <w:b/>
          <w:bCs/>
        </w:rPr>
        <w:t>High Cost and Barrier to Entry:</w:t>
      </w:r>
      <w:r>
        <w:t xml:space="preserve"> To even </w:t>
      </w:r>
      <w:r>
        <w:rPr>
          <w:i/>
          <w:iCs/>
        </w:rPr>
        <w:t>attempt</w:t>
      </w:r>
      <w:r>
        <w:t xml:space="preserve"> a Medallion-like operation, one likely needs a </w:t>
      </w:r>
      <w:r>
        <w:rPr>
          <w:b/>
          <w:bCs/>
        </w:rPr>
        <w:t>massive up-front investment</w:t>
      </w:r>
      <w:r>
        <w:t xml:space="preserve"> (data, technology, hiring top scientists) and a culture that blends science and trading. Jim Simons famously spent years losing money early on, refining methods, and investing in an IDA-like research environment</w:t>
      </w:r>
      <w:hyperlink r:id="rId43" w:anchor=":~:text=Early%20models%20blended%20hunches%20with,at%20IDA%20but%20on%20markets">
        <w:r>
          <w:rPr>
            <w:rStyle w:val="Hyperlink"/>
          </w:rPr>
          <w:t>[27]</w:t>
        </w:r>
      </w:hyperlink>
      <w:hyperlink r:id="rId44" w:anchor=":~:text=The%201990s%20ignited%20dominance%3A%20hiring,to%20outsiders%20in%201993%2C%20it">
        <w:r>
          <w:rPr>
            <w:rStyle w:val="Hyperlink"/>
          </w:rPr>
          <w:t>[19]</w:t>
        </w:r>
      </w:hyperlink>
      <w:r>
        <w:t>. Very few firms have the patience and capital to do this without immediate payoff. Those that do (the top quant hedge funds) have indeed done well, but still not to Medallion’s extent.</w:t>
      </w:r>
    </w:p>
    <w:p w14:paraId="0073B749" w14:textId="77777777" w:rsidR="00AD0C50" w:rsidRDefault="00000000">
      <w:pPr>
        <w:pStyle w:val="FirstParagraph"/>
      </w:pPr>
      <w:r>
        <w:t xml:space="preserve">In summary, </w:t>
      </w:r>
      <w:r>
        <w:rPr>
          <w:b/>
          <w:bCs/>
        </w:rPr>
        <w:t>Medallion proves it was possible</w:t>
      </w:r>
      <w:r>
        <w:t xml:space="preserve"> (at least in late 20th/early 21st century markets) to systematically and consistently beat the market via AI/quant strategies – </w:t>
      </w:r>
      <w:r>
        <w:rPr>
          <w:i/>
          <w:iCs/>
        </w:rPr>
        <w:t>but only under very controlled conditions</w:t>
      </w:r>
      <w:r>
        <w:t>. It’s a bit like a physics experiment achieved at great cost in a lab – amazing, but not easily scalable to the world at large.</w:t>
      </w:r>
    </w:p>
    <w:p w14:paraId="724B224A" w14:textId="77777777" w:rsidR="00AD0C50" w:rsidRDefault="00000000">
      <w:pPr>
        <w:pStyle w:val="Heading3"/>
      </w:pPr>
      <w:bookmarkStart w:id="5" w:name="X409cc5b066e592b1c46cfe5bda62c62949a131b"/>
      <w:bookmarkEnd w:id="4"/>
      <w:r>
        <w:t>1.2 The Elite Quant Hedge Funds – High Performance, But Not “Magic”</w:t>
      </w:r>
    </w:p>
    <w:p w14:paraId="476F689F" w14:textId="77777777" w:rsidR="00AD0C50" w:rsidRDefault="00000000">
      <w:pPr>
        <w:pStyle w:val="FirstParagraph"/>
      </w:pPr>
      <w:r>
        <w:t>Beyond Medallion, a handful of elite hedge funds with quant/AI approaches have strong track records. Key examples (with verified data where available):</w:t>
      </w:r>
    </w:p>
    <w:p w14:paraId="180D64D2" w14:textId="77777777" w:rsidR="00AD0C50" w:rsidRDefault="00000000">
      <w:pPr>
        <w:numPr>
          <w:ilvl w:val="0"/>
          <w:numId w:val="5"/>
        </w:numPr>
      </w:pPr>
      <w:r>
        <w:rPr>
          <w:b/>
          <w:bCs/>
        </w:rPr>
        <w:t>Citadel (Ken Griffin)</w:t>
      </w:r>
      <w:r>
        <w:t xml:space="preserve"> – Multi-strategy fund using quantitative and fundamental strategies (not purely AI, but heavy data usage). Citadel’s flagship </w:t>
      </w:r>
      <w:r>
        <w:rPr>
          <w:b/>
          <w:bCs/>
        </w:rPr>
        <w:t>Wellington Fund</w:t>
      </w:r>
      <w:r>
        <w:t xml:space="preserve"> returned </w:t>
      </w:r>
      <w:r>
        <w:rPr>
          <w:b/>
          <w:bCs/>
        </w:rPr>
        <w:t>38.1% in 2022</w:t>
      </w:r>
      <w:hyperlink r:id="rId45" w:anchor=":~:text=2022%20Performance%20Figures%20for%20Citadel%2C,return%20in">
        <w:r>
          <w:rPr>
            <w:rStyle w:val="Hyperlink"/>
          </w:rPr>
          <w:t>[10]</w:t>
        </w:r>
      </w:hyperlink>
      <w:r>
        <w:t xml:space="preserve"> (a year the S&amp;P lost ~19%), the </w:t>
      </w:r>
      <w:r>
        <w:rPr>
          <w:b/>
          <w:bCs/>
        </w:rPr>
        <w:t>best in the industry</w:t>
      </w:r>
      <w:r>
        <w:t xml:space="preserve">, and about </w:t>
      </w:r>
      <w:r>
        <w:rPr>
          <w:b/>
          <w:bCs/>
        </w:rPr>
        <w:t>15% in 2023</w:t>
      </w:r>
      <w:hyperlink r:id="rId46" w:anchor=":~:text=Ken%20Griffin%27s%20hedge%20fund%20Citadel,gain%20in%202022">
        <w:r>
          <w:rPr>
            <w:rStyle w:val="Hyperlink"/>
          </w:rPr>
          <w:t>[11]</w:t>
        </w:r>
      </w:hyperlink>
      <w:r>
        <w:t>. Citadel has compounded roughly ~19% annually since inception in 1990, albeit with notable hiccups (e.g. –55% in 2008)</w:t>
      </w:r>
      <w:hyperlink r:id="rId47" w:anchor=":~:text=During%20the%202008%20financial%20crisis%2C,20">
        <w:r>
          <w:rPr>
            <w:rStyle w:val="Hyperlink"/>
          </w:rPr>
          <w:t>[13]</w:t>
        </w:r>
      </w:hyperlink>
      <w:r>
        <w:t xml:space="preserve">. In dollar terms, Citadel </w:t>
      </w:r>
      <w:r>
        <w:rPr>
          <w:b/>
          <w:bCs/>
        </w:rPr>
        <w:t>generated $16 billion net profit for investors in 2022</w:t>
      </w:r>
      <w:r>
        <w:t xml:space="preserve"> – the largest ever single-year gain</w:t>
      </w:r>
      <w:hyperlink r:id="rId48" w:anchor=":~:text=In%202022%2C%20Citadel%27s%20hedge%20fund,47">
        <w:r>
          <w:rPr>
            <w:rStyle w:val="Hyperlink"/>
          </w:rPr>
          <w:t>[9]</w:t>
        </w:r>
      </w:hyperlink>
      <w:r>
        <w:t xml:space="preserve"> – and by 2023 had cumulated $65+ billion for its clients, surpassing Ray Dalio’s Bridgewater as the most profitable hedge fund of all time</w:t>
      </w:r>
      <w:hyperlink r:id="rId49" w:anchor=":~:text=In%202022%2C%20Citadel%27s%20hedge%20fund,47">
        <w:r>
          <w:rPr>
            <w:rStyle w:val="Hyperlink"/>
          </w:rPr>
          <w:t>[9]</w:t>
        </w:r>
      </w:hyperlink>
      <w:r>
        <w:t xml:space="preserve">. </w:t>
      </w:r>
      <w:r>
        <w:rPr>
          <w:b/>
          <w:bCs/>
        </w:rPr>
        <w:t>Evidence of skill vs luck:</w:t>
      </w:r>
      <w:r>
        <w:t xml:space="preserve"> Citadel achieved these results across multiple market regimes (dot-com, 2008 crisis, COVID crash). It rebounded from setbacks (it recouped the 2008 losses by 2011</w:t>
      </w:r>
      <w:hyperlink r:id="rId50" w:anchor=":~:text=">
        <w:r>
          <w:rPr>
            <w:rStyle w:val="Hyperlink"/>
          </w:rPr>
          <w:t>[28]</w:t>
        </w:r>
      </w:hyperlink>
      <w:r>
        <w:t xml:space="preserve">). With ~$60B AUM and hundreds of investment professionals, Citadel’s success suggests </w:t>
      </w:r>
      <w:r>
        <w:rPr>
          <w:i/>
          <w:iCs/>
        </w:rPr>
        <w:t>data-driven decision-making and massive investment in technology</w:t>
      </w:r>
      <w:r>
        <w:t xml:space="preserve"> (e.g. co-location, custom trading platforms) can yield consistent edge. However, Citadel’s Sharpe ratio is likely in the 1–2 range, not as astronomical as Medallion. Also, Citadel’s approach includes human discretionary elements; it’s not an autonomous AI – it’s an army of specialized teams (equities, fixed income arb, commodities, etc.) leveraging algorithms.</w:t>
      </w:r>
    </w:p>
    <w:p w14:paraId="54E18396" w14:textId="77777777" w:rsidR="00AD0C50" w:rsidRDefault="00000000">
      <w:pPr>
        <w:numPr>
          <w:ilvl w:val="0"/>
          <w:numId w:val="5"/>
        </w:numPr>
      </w:pPr>
      <w:r>
        <w:rPr>
          <w:b/>
          <w:bCs/>
        </w:rPr>
        <w:t>D.E. Shaw</w:t>
      </w:r>
      <w:r>
        <w:t xml:space="preserve"> – A pioneer quant fund (David E. Shaw) known for statistical arbitrage. It reportedly averaged ~20% annual returns historically and now manages $60B+. In 2020, some D.E. Shaw funds gained ~18–19%. Its long-term Sharpe is high (~1.5–2). They are secretive, but like Renaissance, they employ PhDs and sophisticated models. No public audit like Medallion exists, but the consistency of D.E. Shaw’s success over 30+ years (with manageable volatility) is strong evidence that </w:t>
      </w:r>
      <w:r>
        <w:rPr>
          <w:b/>
          <w:bCs/>
        </w:rPr>
        <w:lastRenderedPageBreak/>
        <w:t>systematic trading can work</w:t>
      </w:r>
      <w:r>
        <w:t>. Yet again, D.E. Shaw hasn’t produced Medallion-like 60%/year; their performance is impressive but within more conventional bounds.</w:t>
      </w:r>
    </w:p>
    <w:p w14:paraId="6A81ED47" w14:textId="77777777" w:rsidR="00AD0C50" w:rsidRDefault="00000000">
      <w:pPr>
        <w:numPr>
          <w:ilvl w:val="0"/>
          <w:numId w:val="5"/>
        </w:numPr>
      </w:pPr>
      <w:r>
        <w:rPr>
          <w:b/>
          <w:bCs/>
        </w:rPr>
        <w:t>Two Sigma</w:t>
      </w:r>
      <w:r>
        <w:t xml:space="preserve"> – A quant firm (~$60B AUM) founded by ex-D.E. Shaw staff. In 2023, despite internal turmoil, Two Sigma’s core funds posted solid gains: e.g. </w:t>
      </w:r>
      <w:r>
        <w:rPr>
          <w:b/>
          <w:bCs/>
        </w:rPr>
        <w:t>Absolute Return Enhanced +12%</w:t>
      </w:r>
      <w:r>
        <w:t xml:space="preserve"> (market-neutral multi-strat) and </w:t>
      </w:r>
      <w:r>
        <w:rPr>
          <w:b/>
          <w:bCs/>
        </w:rPr>
        <w:t>Spectrum +8.6%</w:t>
      </w:r>
      <w:hyperlink r:id="rId51" w:anchor=":~:text=,6">
        <w:r>
          <w:rPr>
            <w:rStyle w:val="Hyperlink"/>
          </w:rPr>
          <w:t>[29]</w:t>
        </w:r>
      </w:hyperlink>
      <w:hyperlink r:id="rId52" w:anchor=":~:text=The%20Two%20Sigma%20Absolute%20Return,2022%2C%20according%20to%20investor%20documents">
        <w:r>
          <w:rPr>
            <w:rStyle w:val="Hyperlink"/>
          </w:rPr>
          <w:t>[8]</w:t>
        </w:r>
      </w:hyperlink>
      <w:r>
        <w:t xml:space="preserve">. Historically, Two Sigma’s annual returns have been around 10–15%. They emphasize machine learning – e.g. they’ve used </w:t>
      </w:r>
      <w:r>
        <w:rPr>
          <w:b/>
          <w:bCs/>
        </w:rPr>
        <w:t>deep learning for pattern recognition on huge datasets</w:t>
      </w:r>
      <w:r>
        <w:t xml:space="preserve"> – but they acknowledge diminishing returns as their size grew. Notably, Two Sigma’s founders have hinted that </w:t>
      </w:r>
      <w:r>
        <w:rPr>
          <w:b/>
          <w:bCs/>
        </w:rPr>
        <w:t>simple benchmarks like the S&amp;P 500 can be hard to beat</w:t>
      </w:r>
      <w:r>
        <w:t xml:space="preserve"> after costs, so they focus on </w:t>
      </w:r>
      <w:r>
        <w:rPr>
          <w:i/>
          <w:iCs/>
        </w:rPr>
        <w:t>managing risk and delivering uncorrelated returns</w:t>
      </w:r>
      <w:r>
        <w:t>. Their Sharpe ~1+. In recent years, Two Sigma faced challenges (some strategies underperformed, internal disputes</w:t>
      </w:r>
      <w:hyperlink r:id="rId53" w:anchor=":~:text=For%20Two%20Sigma%2C%202023%20may,its%20founders%20%E2%80%94%20%2073">
        <w:r>
          <w:rPr>
            <w:rStyle w:val="Hyperlink"/>
          </w:rPr>
          <w:t>[30]</w:t>
        </w:r>
      </w:hyperlink>
      <w:r>
        <w:t>), reinforcing that even the best quants don’t have a magic wand – edges are modest and require constant adaptation.</w:t>
      </w:r>
    </w:p>
    <w:p w14:paraId="1578AA31" w14:textId="77777777" w:rsidR="00AD0C50" w:rsidRDefault="00000000">
      <w:pPr>
        <w:numPr>
          <w:ilvl w:val="0"/>
          <w:numId w:val="5"/>
        </w:numPr>
      </w:pPr>
      <w:r>
        <w:rPr>
          <w:b/>
          <w:bCs/>
        </w:rPr>
        <w:t>Others:</w:t>
      </w:r>
      <w:r>
        <w:t xml:space="preserve"> </w:t>
      </w:r>
      <w:r>
        <w:rPr>
          <w:b/>
          <w:bCs/>
        </w:rPr>
        <w:t>Man Group AHL</w:t>
      </w:r>
      <w:r>
        <w:t xml:space="preserve">, </w:t>
      </w:r>
      <w:r>
        <w:rPr>
          <w:b/>
          <w:bCs/>
        </w:rPr>
        <w:t>Millennium</w:t>
      </w:r>
      <w:r>
        <w:t xml:space="preserve">, </w:t>
      </w:r>
      <w:r>
        <w:rPr>
          <w:b/>
          <w:bCs/>
        </w:rPr>
        <w:t>Point72</w:t>
      </w:r>
      <w:r>
        <w:t xml:space="preserve">, </w:t>
      </w:r>
      <w:r>
        <w:rPr>
          <w:b/>
          <w:bCs/>
        </w:rPr>
        <w:t>AQR</w:t>
      </w:r>
      <w:r>
        <w:t xml:space="preserve"> etc. have mixed results. For instance, AQR (Cliff Asness) applies academic factor models at scale; after a rough 2018–2019, AQR’s value and momentum strategies roared back with &gt;30% gains in 2022</w:t>
      </w:r>
      <w:hyperlink r:id="rId54" w:anchor=":~:text=,return%20in">
        <w:r>
          <w:rPr>
            <w:rStyle w:val="Hyperlink"/>
          </w:rPr>
          <w:t>[31]</w:t>
        </w:r>
      </w:hyperlink>
      <w:r>
        <w:t xml:space="preserve">. But AQR’s performance over 10+ years roughly matched the market with lower risk – good, but not free lunch. Millennium (Izzy Englander) is a multi-manager platform that had positive returns 22 of last 23 years (often in low double digits) by aggressively managing risk and cutting losing strategies quickly – a very </w:t>
      </w:r>
      <w:r>
        <w:rPr>
          <w:i/>
          <w:iCs/>
        </w:rPr>
        <w:t>execution-focused</w:t>
      </w:r>
      <w:r>
        <w:t xml:space="preserve"> approach rather than pure AI. </w:t>
      </w:r>
      <w:r>
        <w:rPr>
          <w:b/>
          <w:bCs/>
        </w:rPr>
        <w:t>Bridgewater</w:t>
      </w:r>
      <w:r>
        <w:t xml:space="preserve"> (Ray Dalio), the largest hedge fund, uses systematic macro models (some AI elements) and achieved ~12% annual over decades, but with volatility and a huge 2020 loss (~–20%) when its models failed to anticipate pandemic policy moves. Bridgewater’s performance is respectable and shows systematic models can identify risk premia, but again not consistently beating equity index on absolute return in every period.</w:t>
      </w:r>
    </w:p>
    <w:p w14:paraId="5125D4C5" w14:textId="77777777" w:rsidR="00AD0C50" w:rsidRDefault="00000000">
      <w:pPr>
        <w:pStyle w:val="FirstParagraph"/>
      </w:pPr>
      <w:r>
        <w:rPr>
          <w:b/>
          <w:bCs/>
        </w:rPr>
        <w:t>Benchmark comparison:</w:t>
      </w:r>
      <w:r>
        <w:t xml:space="preserve"> Over the last 5 years (2018–2023), the S&amp;P 500 had both bull and bear phases. Many quant funds </w:t>
      </w:r>
      <w:r>
        <w:rPr>
          <w:b/>
          <w:bCs/>
        </w:rPr>
        <w:t>outperformed in down or volatile markets</w:t>
      </w:r>
      <w:r>
        <w:t xml:space="preserve"> (e.g. 2020, 2022) but lagged in exuberant bull runs (2019, 2021) – which is expected since they often run hedged or market-neutral. A fair comparison is risk-adjusted: these funds often have Sharpe ratios 1–2, vs ~0.5–0.6 for stocks, meaning </w:t>
      </w:r>
      <w:r>
        <w:rPr>
          <w:b/>
          <w:bCs/>
        </w:rPr>
        <w:t>they deliver higher returns per unit of risk</w:t>
      </w:r>
      <w:hyperlink r:id="rId55" w:anchor=":~:text=The%201990s%20ignited%20dominance%3A%20hiring,to%20outsiders%20in%201993%2C%20it">
        <w:r>
          <w:rPr>
            <w:rStyle w:val="Hyperlink"/>
          </w:rPr>
          <w:t>[19]</w:t>
        </w:r>
      </w:hyperlink>
      <w:r>
        <w:t>. However, after their hefty fees (often “2 and 20” or higher), the net benefit to investors shrinks. Renaissance’s Medallion, for example, made ~66% gross but ~39% net</w:t>
      </w:r>
      <w:hyperlink r:id="rId56" w:anchor=":~:text=artificial%20intelligence%20that%20has%20evolved,%E2%80%9D">
        <w:r>
          <w:rPr>
            <w:rStyle w:val="Hyperlink"/>
          </w:rPr>
          <w:t>[1]</w:t>
        </w:r>
      </w:hyperlink>
      <w:r>
        <w:t xml:space="preserve"> – still stellar, but nearly half went to the fund operator. This raises the point: </w:t>
      </w:r>
      <w:r>
        <w:rPr>
          <w:b/>
          <w:bCs/>
        </w:rPr>
        <w:t>many AI/quant funds capture alpha, but much of it is absorbed by fees and overhead</w:t>
      </w:r>
      <w:r>
        <w:t>, not necessarily accruing to an end investor like a pension fund.</w:t>
      </w:r>
    </w:p>
    <w:p w14:paraId="33606189" w14:textId="77777777" w:rsidR="00AD0C50" w:rsidRDefault="00000000">
      <w:pPr>
        <w:pStyle w:val="BodyText"/>
      </w:pPr>
      <w:r>
        <w:rPr>
          <w:b/>
          <w:bCs/>
        </w:rPr>
        <w:t>Luck vs Skill:</w:t>
      </w:r>
      <w:r>
        <w:t xml:space="preserve"> Are these returns beyond what luck alone could produce? Given the number of hedge funds in existence, one might argue </w:t>
      </w:r>
      <w:r>
        <w:rPr>
          <w:i/>
          <w:iCs/>
        </w:rPr>
        <w:t>some</w:t>
      </w:r>
      <w:r>
        <w:t xml:space="preserve"> would randomly have good streaks. We mitigate this by focusing on </w:t>
      </w:r>
      <w:r>
        <w:rPr>
          <w:b/>
          <w:bCs/>
        </w:rPr>
        <w:t>long track records (10+ years) and multiple cycles</w:t>
      </w:r>
      <w:r>
        <w:t xml:space="preserve">. For example, the probability that any fund could flip a coin and beat the market 15 years in a </w:t>
      </w:r>
      <w:r>
        <w:lastRenderedPageBreak/>
        <w:t>row is 1 in 2^15 (~1 in 32,000). Yet several quant funds have done something close (not every single year, but a high batting average across decades). Moreover, statistical tests on performance (e.g. t-statistics of excess returns) for top funds show significance. Renaissance Medallion’s performance is literally off the charts significant</w:t>
      </w:r>
      <w:hyperlink r:id="rId57" w:anchor=":~:text=Turning%20to%20time%20series%20of,5">
        <w:r>
          <w:rPr>
            <w:rStyle w:val="Hyperlink"/>
          </w:rPr>
          <w:t>[32]</w:t>
        </w:r>
      </w:hyperlink>
      <w:r>
        <w:t xml:space="preserve">. Citadel’s 30-year record (with a Sharpe ~1.5) also strongly rejects null of zero alpha. Another check: </w:t>
      </w:r>
      <w:r>
        <w:rPr>
          <w:i/>
          <w:iCs/>
        </w:rPr>
        <w:t>cross-sectional</w:t>
      </w:r>
      <w:r>
        <w:t xml:space="preserve"> – if it were luck, we wouldn’t see the same few firms at the top of industry profit lists year after year. But firms like Renaissance, Citadel, D.E. Shaw consistently appear, implying persistent skill.</w:t>
      </w:r>
    </w:p>
    <w:p w14:paraId="138A81B0" w14:textId="77777777" w:rsidR="00AD0C50" w:rsidRDefault="00000000">
      <w:pPr>
        <w:pStyle w:val="BodyText"/>
      </w:pPr>
      <w:r>
        <w:rPr>
          <w:b/>
          <w:bCs/>
        </w:rPr>
        <w:t>Survivorship bias:</w:t>
      </w:r>
      <w:r>
        <w:t xml:space="preserve"> It’s crucial to note we are examining survivors. Many funds surely tried AI/quant and failed (they shut down and we don’t see them). This biases the observed sample towards success. For instance, the late 2010s saw an “AI hedge fund” fad – numerous startups claimed to use deep learning to trade. Most have not produced any notable public track record and many quietly folded. One example is </w:t>
      </w:r>
      <w:r>
        <w:rPr>
          <w:b/>
          <w:bCs/>
        </w:rPr>
        <w:t>Sentient Investment</w:t>
      </w:r>
      <w:r>
        <w:t xml:space="preserve"> (an AI fund that launched in 2014 with evolutionary algorithms) – it reportedly closed by 2019 after mediocre results. Another is </w:t>
      </w:r>
      <w:r>
        <w:rPr>
          <w:b/>
          <w:bCs/>
        </w:rPr>
        <w:t>J4 Capital</w:t>
      </w:r>
      <w:r>
        <w:t xml:space="preserve">, a one-man AI fund that claimed to let a fully autonomous AI run the portfolio; it shut in 2021 after losing – it turns out unbounded AI without human common sense made fatal errors. These failures aren’t always reported widely, but they color the full picture: </w:t>
      </w:r>
      <w:r>
        <w:rPr>
          <w:b/>
          <w:bCs/>
        </w:rPr>
        <w:t>for every Renaissance, dozens of others fell by the wayside</w:t>
      </w:r>
      <w:r>
        <w:t xml:space="preserve"> (survivorship bias). The </w:t>
      </w:r>
      <w:r>
        <w:rPr>
          <w:i/>
          <w:iCs/>
        </w:rPr>
        <w:t>existence</w:t>
      </w:r>
      <w:r>
        <w:t xml:space="preserve"> of Renaissance doesn’t mean AI generally works; it means </w:t>
      </w:r>
      <w:r>
        <w:rPr>
          <w:b/>
          <w:bCs/>
        </w:rPr>
        <w:t>exceptional implementation can work</w:t>
      </w:r>
      <w:r>
        <w:t>.</w:t>
      </w:r>
    </w:p>
    <w:p w14:paraId="439E0A43" w14:textId="77777777" w:rsidR="00AD0C50" w:rsidRDefault="00000000">
      <w:pPr>
        <w:pStyle w:val="Heading3"/>
      </w:pPr>
      <w:bookmarkStart w:id="6" w:name="Xef02eb5f48818c8b0cf57c2c8a1964847788b06"/>
      <w:bookmarkEnd w:id="5"/>
      <w:r>
        <w:t>1.3 New AI Trading Platforms (2020–2025): Hype vs Reality</w:t>
      </w:r>
    </w:p>
    <w:p w14:paraId="20FC9790" w14:textId="77777777" w:rsidR="00AD0C50" w:rsidRDefault="00000000">
      <w:pPr>
        <w:pStyle w:val="FirstParagraph"/>
      </w:pPr>
      <w:r>
        <w:t xml:space="preserve">The past few years have seen </w:t>
      </w:r>
      <w:r>
        <w:rPr>
          <w:i/>
          <w:iCs/>
        </w:rPr>
        <w:t>explosive claims</w:t>
      </w:r>
      <w:r>
        <w:t xml:space="preserve"> about AI in trading – from robo-advisors to AI-powered retail apps, to new hedge funds branded as “AI funds”. We sift through what’s marketing and what’s verified:</w:t>
      </w:r>
    </w:p>
    <w:p w14:paraId="154F4662" w14:textId="77777777" w:rsidR="00AD0C50" w:rsidRDefault="00000000">
      <w:pPr>
        <w:numPr>
          <w:ilvl w:val="0"/>
          <w:numId w:val="6"/>
        </w:numPr>
      </w:pPr>
      <w:r>
        <w:rPr>
          <w:b/>
          <w:bCs/>
        </w:rPr>
        <w:t>Numerai</w:t>
      </w:r>
      <w:r>
        <w:t xml:space="preserve"> – A unique crowdsourced AI hedge fund. Numerai hosts tournaments where data scientists submit models trained on encrypted data; it then combines (“ensembles”) these models to trade a real-money portfolio. After years of modest progress, Numerai had a </w:t>
      </w:r>
      <w:r>
        <w:rPr>
          <w:b/>
          <w:bCs/>
        </w:rPr>
        <w:t>breakout in 2024, returning +25.5% (Sharpe 2.75)</w:t>
      </w:r>
      <w:hyperlink r:id="rId58" w:anchor=":~:text=Numerai%2C%20the%20crowdsourced%20hedge%20fund,Management%20with%20up%20to%20%24500m">
        <w:r>
          <w:rPr>
            <w:rStyle w:val="Hyperlink"/>
          </w:rPr>
          <w:t>[33]</w:t>
        </w:r>
      </w:hyperlink>
      <w:r>
        <w:t>. Assets grew from $60M to $450M by 2024</w:t>
      </w:r>
      <w:hyperlink r:id="rId59" w:anchor=":~:text=The%20fund%2C%20which%20has%20a,in%20the%20past%20three%20years">
        <w:r>
          <w:rPr>
            <w:rStyle w:val="Hyperlink"/>
          </w:rPr>
          <w:t>[34]</w:t>
        </w:r>
      </w:hyperlink>
      <w:r>
        <w:t xml:space="preserve">, and notably </w:t>
      </w:r>
      <w:r>
        <w:rPr>
          <w:b/>
          <w:bCs/>
        </w:rPr>
        <w:t>J.P. Morgan</w:t>
      </w:r>
      <w:r>
        <w:t xml:space="preserve"> invested $500M in 2025 to back Numerai’s strategy</w:t>
      </w:r>
      <w:hyperlink r:id="rId60" w:anchor=":~:text=Numerai%2C%20the%20crowdsourced%20hedge%20fund,Management%20with%20up%20to%20%24500m">
        <w:r>
          <w:rPr>
            <w:rStyle w:val="Hyperlink"/>
          </w:rPr>
          <w:t>[33]</w:t>
        </w:r>
      </w:hyperlink>
      <w:r>
        <w:t xml:space="preserve"> – a strong vote of confidence. This is one of the first </w:t>
      </w:r>
      <w:r>
        <w:rPr>
          <w:i/>
          <w:iCs/>
        </w:rPr>
        <w:t>verified</w:t>
      </w:r>
      <w:r>
        <w:t xml:space="preserve"> instances of a newer AI-driven approach delivering solid returns in live trading. </w:t>
      </w:r>
      <w:r>
        <w:rPr>
          <w:b/>
          <w:bCs/>
        </w:rPr>
        <w:t>Caveats:</w:t>
      </w:r>
      <w:r>
        <w:t xml:space="preserve"> Numerai’s track record is still short (~3–4 years of live trading). +25% in 2024 could partly be luck or a favorable niche (perhaps their models picked up on the 2023–2024 tech rally). Also, $450M AUM is small; whether the approach scales to billions (without decay) remains to be seen. However, Numerai’s success suggests that combining many AI models (multimodal collective intelligence) </w:t>
      </w:r>
      <w:r>
        <w:rPr>
          <w:i/>
          <w:iCs/>
        </w:rPr>
        <w:t>can</w:t>
      </w:r>
      <w:r>
        <w:t xml:space="preserve"> yield an edge</w:t>
      </w:r>
      <w:hyperlink r:id="rId61" w:anchor=":~:text=Numerai%E2%80%99s%20approach%20allows%20thousands%20of,predictions%20via%20a%20simple%20API">
        <w:r>
          <w:rPr>
            <w:rStyle w:val="Hyperlink"/>
          </w:rPr>
          <w:t>[35]</w:t>
        </w:r>
      </w:hyperlink>
      <w:r>
        <w:t xml:space="preserve"> – albeit an edge of moderate size so far.</w:t>
      </w:r>
    </w:p>
    <w:p w14:paraId="1D4BD3A1" w14:textId="77777777" w:rsidR="00AD0C50" w:rsidRDefault="00000000">
      <w:pPr>
        <w:numPr>
          <w:ilvl w:val="0"/>
          <w:numId w:val="6"/>
        </w:numPr>
      </w:pPr>
      <w:r>
        <w:rPr>
          <w:b/>
          <w:bCs/>
        </w:rPr>
        <w:t>AI-Powered ETFs (AIEQ, etc.):</w:t>
      </w:r>
      <w:r>
        <w:t xml:space="preserve"> The </w:t>
      </w:r>
      <w:r>
        <w:rPr>
          <w:b/>
          <w:bCs/>
        </w:rPr>
        <w:t>Amplify AI Equity ETF (Ticker: AIEQ)</w:t>
      </w:r>
      <w:r>
        <w:t xml:space="preserve"> launched in 2017 as the first AI-managed ETF. Unfortunately, the results have </w:t>
      </w:r>
      <w:r>
        <w:rPr>
          <w:i/>
          <w:iCs/>
        </w:rPr>
        <w:t>not</w:t>
      </w:r>
      <w:r>
        <w:t xml:space="preserve"> impressed. As mentioned, </w:t>
      </w:r>
      <w:r>
        <w:rPr>
          <w:b/>
          <w:bCs/>
        </w:rPr>
        <w:t>AIEQ has underperformed the S&amp;P 500 in most periods</w:t>
      </w:r>
      <w:hyperlink r:id="rId62" w:anchor=":~:text=AIEQ%3A%20Don%27t%20Be%20A%20Beta,Powered%20ETF">
        <w:r>
          <w:rPr>
            <w:rStyle w:val="Hyperlink"/>
          </w:rPr>
          <w:t>[14]</w:t>
        </w:r>
      </w:hyperlink>
      <w:r>
        <w:t xml:space="preserve">. </w:t>
      </w:r>
      <w:r>
        <w:lastRenderedPageBreak/>
        <w:t>Reviews note it has a high expense ratio (0.75%), very high turnover, and essentially ends up hugging a mix of momentum stocks – providing nothing that an index or simpler strategy couldn’t</w:t>
      </w:r>
      <w:hyperlink r:id="rId63" w:anchor=":~:text=AIEQ%3A%20Mobilizing%20AI%20Resources%20For,Disappointing%20Results">
        <w:r>
          <w:rPr>
            <w:rStyle w:val="Hyperlink"/>
          </w:rPr>
          <w:t>[36]</w:t>
        </w:r>
      </w:hyperlink>
      <w:hyperlink r:id="rId64" w:anchor=":~:text=AIEQ%3A%20Don%27t%20Be%20A%20Beta,Powered%20ETF">
        <w:r>
          <w:rPr>
            <w:rStyle w:val="Hyperlink"/>
          </w:rPr>
          <w:t>[14]</w:t>
        </w:r>
      </w:hyperlink>
      <w:r>
        <w:t xml:space="preserve">. For example, from inception Oct 2017 to late 2023, AIEQ’s total return was roughly on par or lower than SPY (and with more volatility). This suggests that throwing AI at a broad equity portfolio doesn’t guarantee outperformance; in fact, the complexity might just add cost. Another ETF, </w:t>
      </w:r>
      <w:r>
        <w:rPr>
          <w:b/>
          <w:bCs/>
        </w:rPr>
        <w:t>AIQ</w:t>
      </w:r>
      <w:r>
        <w:t xml:space="preserve">, which uses a different methodology, similarly has no clear alpha vs the Nasdaq 100. </w:t>
      </w:r>
      <w:r>
        <w:rPr>
          <w:b/>
          <w:bCs/>
        </w:rPr>
        <w:t>Lesson:</w:t>
      </w:r>
      <w:r>
        <w:t xml:space="preserve"> The retail-facing AI funds so far serve as cautionary tales – they may be more marketing gimmick than true innovation, or they simply cannot overcome fees and friction.</w:t>
      </w:r>
    </w:p>
    <w:p w14:paraId="0102798B" w14:textId="77777777" w:rsidR="00AD0C50" w:rsidRDefault="00000000">
      <w:pPr>
        <w:numPr>
          <w:ilvl w:val="0"/>
          <w:numId w:val="6"/>
        </w:numPr>
      </w:pPr>
      <w:r>
        <w:rPr>
          <w:b/>
          <w:bCs/>
        </w:rPr>
        <w:t>Hedge Funds using AI/ML:</w:t>
      </w:r>
      <w:r>
        <w:t xml:space="preserve"> According to a 2024 U.S. Senate report, </w:t>
      </w:r>
      <w:r>
        <w:rPr>
          <w:b/>
          <w:bCs/>
        </w:rPr>
        <w:t>86% of hedge funds now use some form of AI/ML</w:t>
      </w:r>
      <w:r>
        <w:t xml:space="preserve"> in their process</w:t>
      </w:r>
      <w:hyperlink r:id="rId65" w:anchor=":~:text=Summary%20%C2%B7%2086,using%20machine%20learning%20for%20decisions">
        <w:r>
          <w:rPr>
            <w:rStyle w:val="Hyperlink"/>
          </w:rPr>
          <w:t>[37]</w:t>
        </w:r>
      </w:hyperlink>
      <w:r>
        <w:t>. But using AI as a tool is different from being “AI-run”. Most established funds incorporate AI for things like sentiment analysis, strategy backtesting, or portfolio optimization, not as fully autonomous decision-makers. The Senate report flagged that hedge funds using AI could pose risks (e.g. herd behavior, flash crashes) but also noted no fund is purely AI-driven with no human oversight</w:t>
      </w:r>
      <w:hyperlink r:id="rId66" w:anchor=":~:text=As%20a%20part%20of%20this,Reserve%2C%20Financial%20Industry%20Regulatory%20Authority">
        <w:r>
          <w:rPr>
            <w:rStyle w:val="Hyperlink"/>
          </w:rPr>
          <w:t>[38]</w:t>
        </w:r>
      </w:hyperlink>
      <w:hyperlink r:id="rId67" w:anchor=":~:text=,finds%20that%20hedge%20funds%20and">
        <w:r>
          <w:rPr>
            <w:rStyle w:val="Hyperlink"/>
          </w:rPr>
          <w:t>[39]</w:t>
        </w:r>
      </w:hyperlink>
      <w:r>
        <w:t xml:space="preserve">. A few new launches like </w:t>
      </w:r>
      <w:r>
        <w:rPr>
          <w:b/>
          <w:bCs/>
        </w:rPr>
        <w:t>XAI</w:t>
      </w:r>
      <w:r>
        <w:t xml:space="preserve"> (2019) and </w:t>
      </w:r>
      <w:r>
        <w:rPr>
          <w:b/>
          <w:bCs/>
        </w:rPr>
        <w:t>AiCapital</w:t>
      </w:r>
      <w:r>
        <w:t xml:space="preserve"> have touted AI-driven strategies, but </w:t>
      </w:r>
      <w:r>
        <w:rPr>
          <w:b/>
          <w:bCs/>
        </w:rPr>
        <w:t>none have a 10+ year audited record yet</w:t>
      </w:r>
      <w:r>
        <w:t>. Generally, if any had spectacular results, we would have heard. The fact that industry surveys show only modest outperformance (~12% better than peers, per one study) for “AI funds” in 2024</w:t>
      </w:r>
      <w:hyperlink r:id="rId68" w:anchor=":~:text=How%20AI%20Is%20Boosting%20Hedge,2024%20report%20from%20the">
        <w:r>
          <w:rPr>
            <w:rStyle w:val="Hyperlink"/>
          </w:rPr>
          <w:t>[40]</w:t>
        </w:r>
      </w:hyperlink>
      <w:r>
        <w:t xml:space="preserve"> indicates that </w:t>
      </w:r>
      <w:r>
        <w:rPr>
          <w:i/>
          <w:iCs/>
        </w:rPr>
        <w:t>on average</w:t>
      </w:r>
      <w:r>
        <w:t>, AI isn’t a game-changer – it’s just one more set of techniques in the quant arsenal.</w:t>
      </w:r>
    </w:p>
    <w:p w14:paraId="56FD89DC" w14:textId="77777777" w:rsidR="00AD0C50" w:rsidRDefault="00000000">
      <w:pPr>
        <w:numPr>
          <w:ilvl w:val="0"/>
          <w:numId w:val="6"/>
        </w:numPr>
      </w:pPr>
      <w:r>
        <w:rPr>
          <w:b/>
          <w:bCs/>
        </w:rPr>
        <w:t>Survivorship and Selection Bias:</w:t>
      </w:r>
      <w:r>
        <w:t xml:space="preserve"> Many AI funds started with fanfare (e.g. Aidyia in Hong Kong, Imandra, etc.) and disappeared quietly. When evaluating claims, we explicitly </w:t>
      </w:r>
      <w:r>
        <w:rPr>
          <w:b/>
          <w:bCs/>
        </w:rPr>
        <w:t>reject unaudited marketing numbers</w:t>
      </w:r>
      <w:r>
        <w:t>. For example, if a startup fund says “we made 60% last year on our AI strategy” but won’t provide verified financials, we treat it as unreliable (Tier 4 evidence). The cases cited above (Medallion, Citadel, Numerai, AIEQ) are chosen because there is concrete data.</w:t>
      </w:r>
    </w:p>
    <w:p w14:paraId="579E97E3" w14:textId="77777777" w:rsidR="00AD0C50" w:rsidRDefault="00000000">
      <w:pPr>
        <w:pStyle w:val="FirstParagraph"/>
      </w:pPr>
      <w:r>
        <w:rPr>
          <w:b/>
          <w:bCs/>
        </w:rPr>
        <w:t>Is it better than luck?</w:t>
      </w:r>
      <w:r>
        <w:t xml:space="preserve"> For the proven winners: yes, statistically significant. For most others: no, results often align with luck or the market’s own performance. Whenever a strategy is </w:t>
      </w:r>
      <w:r>
        <w:rPr>
          <w:b/>
          <w:bCs/>
        </w:rPr>
        <w:t>secretive and claims huge returns</w:t>
      </w:r>
      <w:r>
        <w:t xml:space="preserve">, we ask: </w:t>
      </w:r>
      <w:r>
        <w:rPr>
          <w:i/>
          <w:iCs/>
        </w:rPr>
        <w:t>why isn’t everyone piling in?</w:t>
      </w:r>
      <w:r>
        <w:t xml:space="preserve"> Often, either it’s not scalable or the claims are unverified. For instance, a fund called </w:t>
      </w:r>
      <w:r>
        <w:rPr>
          <w:b/>
          <w:bCs/>
        </w:rPr>
        <w:t>Sphere</w:t>
      </w:r>
      <w:r>
        <w:t xml:space="preserve"> might claim a 200% backtested return – we dismiss that due to backtest bias (if it’s that great, where’s the real money?). In practice, </w:t>
      </w:r>
      <w:r>
        <w:rPr>
          <w:b/>
          <w:bCs/>
        </w:rPr>
        <w:t>the only clear “10-sigma” outlier is Medallion</w:t>
      </w:r>
      <w:r>
        <w:t xml:space="preserve">. The rest achieve high but not inexplicable Sharpe ratios, suggesting </w:t>
      </w:r>
      <w:r>
        <w:rPr>
          <w:i/>
          <w:iCs/>
        </w:rPr>
        <w:t>skill under constraints</w:t>
      </w:r>
      <w:r>
        <w:t xml:space="preserve"> rather than “free money.”</w:t>
      </w:r>
    </w:p>
    <w:p w14:paraId="7A35B208" w14:textId="77777777" w:rsidR="00AD0C50" w:rsidRDefault="00000000">
      <w:pPr>
        <w:pStyle w:val="Heading3"/>
      </w:pPr>
      <w:bookmarkStart w:id="7" w:name="Xc7d595f3e11347ae5f380da5dbe979a446b29ab"/>
      <w:bookmarkEnd w:id="6"/>
      <w:r>
        <w:t>1.4 Key Takeaways from Performance Data (Tiered Evidence Ranking)</w:t>
      </w:r>
    </w:p>
    <w:p w14:paraId="78FBE38D" w14:textId="77777777" w:rsidR="00AD0C50" w:rsidRDefault="00000000">
      <w:pPr>
        <w:numPr>
          <w:ilvl w:val="0"/>
          <w:numId w:val="7"/>
        </w:numPr>
      </w:pPr>
      <w:r>
        <w:rPr>
          <w:b/>
          <w:bCs/>
        </w:rPr>
        <w:t>Tier 1 (Hard Truth)</w:t>
      </w:r>
      <w:r>
        <w:t xml:space="preserve">: </w:t>
      </w:r>
      <w:r>
        <w:rPr>
          <w:b/>
          <w:bCs/>
        </w:rPr>
        <w:t>Yes, it’s possible to beat the market with AI/quant – but it’s exceedingly rare and difficult.</w:t>
      </w:r>
      <w:r>
        <w:t xml:space="preserve"> Renaissance Medallion is the prime example with &gt;30 years of audited outperformance</w:t>
      </w:r>
      <w:hyperlink r:id="rId69" w:anchor=":~:text=Abstract%3A%20The%20performance%20of%20Renaissance,date%2C%20there%20is%20no%20adequate">
        <w:r>
          <w:rPr>
            <w:rStyle w:val="Hyperlink"/>
          </w:rPr>
          <w:t>[2]</w:t>
        </w:r>
      </w:hyperlink>
      <w:r>
        <w:t xml:space="preserve">. A few large quants (Citadel, D.E. Shaw, </w:t>
      </w:r>
      <w:r>
        <w:lastRenderedPageBreak/>
        <w:t>Two Sigma) have strong decade-plus records, albeit less extreme. These successes required massive resources, top talent, and likely some intangible advantages (early start, secrecy).</w:t>
      </w:r>
    </w:p>
    <w:p w14:paraId="725581CB" w14:textId="77777777" w:rsidR="00AD0C50" w:rsidRDefault="00000000">
      <w:pPr>
        <w:numPr>
          <w:ilvl w:val="0"/>
          <w:numId w:val="7"/>
        </w:numPr>
      </w:pPr>
      <w:r>
        <w:rPr>
          <w:b/>
          <w:bCs/>
        </w:rPr>
        <w:t>Tier 2 (Strong Evidence)</w:t>
      </w:r>
      <w:r>
        <w:t xml:space="preserve">: Rigorous studies and industry data show many AI/ML trading strategies </w:t>
      </w:r>
      <w:r>
        <w:rPr>
          <w:i/>
          <w:iCs/>
        </w:rPr>
        <w:t>appear</w:t>
      </w:r>
      <w:r>
        <w:t xml:space="preserve"> to find predictive signals, but </w:t>
      </w:r>
      <w:r>
        <w:rPr>
          <w:b/>
          <w:bCs/>
        </w:rPr>
        <w:t>after accounting for costs and realistic conditions, most yield at best modest excess returns</w:t>
      </w:r>
      <w:hyperlink r:id="rId70" w:anchor=":~:text=reconcile%20statistical%20significance%20with%20economic,By%20addressing%20methodological%20challenges">
        <w:r>
          <w:rPr>
            <w:rStyle w:val="Hyperlink"/>
          </w:rPr>
          <w:t>[15]</w:t>
        </w:r>
      </w:hyperlink>
      <w:r>
        <w:t>. For example, ensemble models can predict market direction with up to 55–60% accuracy in certain regimes</w:t>
      </w:r>
      <w:hyperlink r:id="rId71" w:anchor=":~:text=architectures%2C%20finding%20that%20ensemble%20methods,for%20rigorous%20model%20assessment%20that">
        <w:r>
          <w:rPr>
            <w:rStyle w:val="Hyperlink"/>
          </w:rPr>
          <w:t>[41]</w:t>
        </w:r>
      </w:hyperlink>
      <w:r>
        <w:t>, but turning that into profit is hard – gains often vanish once trading frictions and changing regimes are included. Still, there is evidence that quantitative funds overall have slightly outperformed traditional funds, especially on a risk-adjusted basis.</w:t>
      </w:r>
    </w:p>
    <w:p w14:paraId="55614666" w14:textId="77777777" w:rsidR="00AD0C50" w:rsidRDefault="00000000">
      <w:pPr>
        <w:numPr>
          <w:ilvl w:val="0"/>
          <w:numId w:val="7"/>
        </w:numPr>
      </w:pPr>
      <w:r>
        <w:rPr>
          <w:b/>
          <w:bCs/>
        </w:rPr>
        <w:t>Tier 3 (Suggestive)</w:t>
      </w:r>
      <w:r>
        <w:t xml:space="preserve">: Backtests and short-term results from AI-driven strategies are plentiful and often impressive </w:t>
      </w:r>
      <w:r>
        <w:rPr>
          <w:i/>
          <w:iCs/>
        </w:rPr>
        <w:t>on paper</w:t>
      </w:r>
      <w:r>
        <w:t>. Every year, conference papers and fintech startups unveil new algorithms that “beat the market” in simulation. However, we treat these as suggestive at best. The majority do not survive contact with live markets. Many such strategies suffer from overfitting, look-ahead bias, or ignore market impact. For instance, deep reinforcement learning papers claim &gt;20% annualized on specific stocks in hindsight</w:t>
      </w:r>
      <w:hyperlink r:id="rId72" w:anchor=":~:text=Can%20deep%20reinforcement%20learning%20beat,">
        <w:r>
          <w:rPr>
            <w:rStyle w:val="Hyperlink"/>
          </w:rPr>
          <w:t>[42]</w:t>
        </w:r>
      </w:hyperlink>
      <w:r>
        <w:t>, but none have demonstrated this live over a full cycle.</w:t>
      </w:r>
    </w:p>
    <w:p w14:paraId="0FD6A86D" w14:textId="77777777" w:rsidR="00AD0C50" w:rsidRDefault="00000000">
      <w:pPr>
        <w:numPr>
          <w:ilvl w:val="0"/>
          <w:numId w:val="7"/>
        </w:numPr>
      </w:pPr>
      <w:r>
        <w:rPr>
          <w:b/>
          <w:bCs/>
        </w:rPr>
        <w:t>Tier 4 (Weak/Unreliable)</w:t>
      </w:r>
      <w:r>
        <w:t xml:space="preserve">: Marketing claims and anecdotes – e.g. “Our AI returned 300% in a demo account!” – are abundant. These we explicitly </w:t>
      </w:r>
      <w:r>
        <w:rPr>
          <w:b/>
          <w:bCs/>
        </w:rPr>
        <w:t>reject</w:t>
      </w:r>
      <w:r>
        <w:t xml:space="preserve"> unless verified. Survivor bias is rampant: you’ll hear from the one guy whose AI picked Tesla in 2020 (tripling his money), not the nine who blew up on wrong bets.</w:t>
      </w:r>
    </w:p>
    <w:p w14:paraId="39080A41" w14:textId="77777777" w:rsidR="00AD0C50" w:rsidRDefault="00000000">
      <w:pPr>
        <w:pStyle w:val="FirstParagraph"/>
      </w:pPr>
      <w:r>
        <w:t xml:space="preserve">In summary, </w:t>
      </w:r>
      <w:r>
        <w:rPr>
          <w:b/>
          <w:bCs/>
        </w:rPr>
        <w:t>actual performance data presents a sobering picture</w:t>
      </w:r>
      <w:r>
        <w:t xml:space="preserve">. While a </w:t>
      </w:r>
      <w:r>
        <w:rPr>
          <w:b/>
          <w:bCs/>
        </w:rPr>
        <w:t>few firms have cracked the code</w:t>
      </w:r>
      <w:r>
        <w:t xml:space="preserve">, they operate under unique conditions and their successes have not democratized to the broader market. The typical AI fund does not beat a cheap index fund after fees. This sets the stage: if beating markets with AI is possible at all, it requires overcoming enormous hurdles. In Part 2, we delve into the </w:t>
      </w:r>
      <w:r>
        <w:rPr>
          <w:i/>
          <w:iCs/>
        </w:rPr>
        <w:t>approaches</w:t>
      </w:r>
      <w:r>
        <w:t xml:space="preserve"> used – how AI is applied in trading – and dissect why most fail to live up to the hype.</w:t>
      </w:r>
    </w:p>
    <w:p w14:paraId="047E4359" w14:textId="77777777" w:rsidR="00AD0C50" w:rsidRDefault="007E1C63">
      <w:r>
        <w:rPr>
          <w:noProof/>
        </w:rPr>
        <w:pict w14:anchorId="516C8131">
          <v:rect id="_x0000_i1035" alt="" style="width:468pt;height:.05pt;mso-width-percent:0;mso-height-percent:0;mso-width-percent:0;mso-height-percent:0" o:hralign="center" o:hrstd="t" o:hr="t"/>
        </w:pict>
      </w:r>
    </w:p>
    <w:p w14:paraId="7AEA57BD" w14:textId="77777777" w:rsidR="00AD0C50" w:rsidRDefault="00000000">
      <w:pPr>
        <w:pStyle w:val="Heading2"/>
      </w:pPr>
      <w:bookmarkStart w:id="8" w:name="X1d4250d4f21cd37a7823c297ef5493f59ad5047"/>
      <w:bookmarkEnd w:id="3"/>
      <w:bookmarkEnd w:id="7"/>
      <w:r>
        <w:t>Part 2: Technical Approaches – What AI Strategies Are Tried, and Why Do They Succeed or Fail?</w:t>
      </w:r>
    </w:p>
    <w:p w14:paraId="0B34E686" w14:textId="77777777" w:rsidR="00AD0C50" w:rsidRDefault="00000000">
      <w:pPr>
        <w:pStyle w:val="FirstParagraph"/>
      </w:pPr>
      <w:r>
        <w:t xml:space="preserve">AI is not a monolith; it spans various techniques, each with its own promise and pitfalls in trading. Here we analyze </w:t>
      </w:r>
      <w:r>
        <w:rPr>
          <w:b/>
          <w:bCs/>
        </w:rPr>
        <w:t>specific AI/quant approaches</w:t>
      </w:r>
      <w:r>
        <w:t xml:space="preserve"> in detail. For each, we cover: </w:t>
      </w:r>
      <w:r>
        <w:rPr>
          <w:b/>
          <w:bCs/>
        </w:rPr>
        <w:t>(1) How it works</w:t>
      </w:r>
      <w:r>
        <w:t xml:space="preserve">, </w:t>
      </w:r>
      <w:r>
        <w:rPr>
          <w:b/>
          <w:bCs/>
        </w:rPr>
        <w:t>(2) Theoretical advantages</w:t>
      </w:r>
      <w:r>
        <w:t xml:space="preserve"> (why one might expect it to beat markets), </w:t>
      </w:r>
      <w:r>
        <w:rPr>
          <w:b/>
          <w:bCs/>
        </w:rPr>
        <w:t>(3) Empirical results</w:t>
      </w:r>
      <w:r>
        <w:t xml:space="preserve"> so far, and </w:t>
      </w:r>
      <w:r>
        <w:rPr>
          <w:b/>
          <w:bCs/>
        </w:rPr>
        <w:t>(4) Failure modes</w:t>
      </w:r>
      <w:r>
        <w:t xml:space="preserve"> (where it breaks down), plus </w:t>
      </w:r>
      <w:r>
        <w:rPr>
          <w:b/>
          <w:bCs/>
        </w:rPr>
        <w:t>(5) Practical considerations</w:t>
      </w:r>
      <w:r>
        <w:t xml:space="preserve"> like data and cost requirements. The approaches:</w:t>
      </w:r>
    </w:p>
    <w:p w14:paraId="077C55B6" w14:textId="77777777" w:rsidR="00AD0C50" w:rsidRDefault="00000000">
      <w:pPr>
        <w:pStyle w:val="Compact"/>
        <w:numPr>
          <w:ilvl w:val="0"/>
          <w:numId w:val="8"/>
        </w:numPr>
      </w:pPr>
      <w:r>
        <w:rPr>
          <w:b/>
          <w:bCs/>
        </w:rPr>
        <w:t>2.1 Deep Reinforcement Learning (DRL) in Trading</w:t>
      </w:r>
    </w:p>
    <w:p w14:paraId="47F0CEFB" w14:textId="77777777" w:rsidR="00AD0C50" w:rsidRDefault="00000000">
      <w:pPr>
        <w:pStyle w:val="Compact"/>
        <w:numPr>
          <w:ilvl w:val="0"/>
          <w:numId w:val="8"/>
        </w:numPr>
      </w:pPr>
      <w:r>
        <w:rPr>
          <w:b/>
          <w:bCs/>
        </w:rPr>
        <w:lastRenderedPageBreak/>
        <w:t>2.2 Large Language Models (LLMs) for market prediction</w:t>
      </w:r>
    </w:p>
    <w:p w14:paraId="7C413EEF" w14:textId="77777777" w:rsidR="00AD0C50" w:rsidRDefault="00000000">
      <w:pPr>
        <w:pStyle w:val="Compact"/>
        <w:numPr>
          <w:ilvl w:val="0"/>
          <w:numId w:val="8"/>
        </w:numPr>
      </w:pPr>
      <w:r>
        <w:rPr>
          <w:b/>
          <w:bCs/>
        </w:rPr>
        <w:t>2.3 Multimodal Ensemble Systems</w:t>
      </w:r>
    </w:p>
    <w:p w14:paraId="6E18492A" w14:textId="77777777" w:rsidR="00AD0C50" w:rsidRDefault="00000000">
      <w:pPr>
        <w:pStyle w:val="Compact"/>
        <w:numPr>
          <w:ilvl w:val="0"/>
          <w:numId w:val="8"/>
        </w:numPr>
      </w:pPr>
      <w:r>
        <w:rPr>
          <w:b/>
          <w:bCs/>
        </w:rPr>
        <w:t>2.4 “Classical” quant strategies (trend-following, mean reversion, etc.) and their current viability</w:t>
      </w:r>
    </w:p>
    <w:p w14:paraId="34BBB124" w14:textId="77777777" w:rsidR="00AD0C50" w:rsidRDefault="00000000">
      <w:pPr>
        <w:pStyle w:val="Heading3"/>
      </w:pPr>
      <w:bookmarkStart w:id="9" w:name="Xa222789dbf51e5781d580cc87da174e784bfff9"/>
      <w:r>
        <w:t>2.1 Deep Reinforcement Learning – Can an RL Agent “Game” the Market?</w:t>
      </w:r>
    </w:p>
    <w:p w14:paraId="1F8786AD" w14:textId="77777777" w:rsidR="00AD0C50" w:rsidRDefault="00000000">
      <w:pPr>
        <w:pStyle w:val="FirstParagraph"/>
      </w:pPr>
      <w:r>
        <w:rPr>
          <w:b/>
          <w:bCs/>
        </w:rPr>
        <w:t>How it works:</w:t>
      </w:r>
      <w:r>
        <w:t xml:space="preserve"> Reinforcement Learning trains an agent to make sequential decisions to maximize reward. In trading terms, an RL agent observes market state (prices, indicators) and decides actions (buy, sell, hold, allocate weights) with the goal of maximizing profit or Sharpe ratio, etc. Deep RL (using deep neural networks as function approximators) has been hugely successful in games (Atari, Go, poker) by learning optimal policies through trial-and-error simulation. A natural hope was to apply this to financial markets – treat the market like a game to be “won” by an AI learning when to long/short assets.</w:t>
      </w:r>
    </w:p>
    <w:p w14:paraId="2D465119" w14:textId="77777777" w:rsidR="00AD0C50" w:rsidRDefault="00000000">
      <w:pPr>
        <w:pStyle w:val="BodyText"/>
      </w:pPr>
      <w:r>
        <w:t xml:space="preserve">Common architectures used include </w:t>
      </w:r>
      <w:r>
        <w:rPr>
          <w:b/>
          <w:bCs/>
        </w:rPr>
        <w:t>Deep Q-Networks (DQN)</w:t>
      </w:r>
      <w:r>
        <w:t xml:space="preserve"> for discrete actions (e.g. buy/sell signals), </w:t>
      </w:r>
      <w:r>
        <w:rPr>
          <w:b/>
          <w:bCs/>
        </w:rPr>
        <w:t>Policy Gradient methods</w:t>
      </w:r>
      <w:r>
        <w:t xml:space="preserve"> (like PPO, DDPG, TD3) for continuous position sizing, and </w:t>
      </w:r>
      <w:r>
        <w:rPr>
          <w:b/>
          <w:bCs/>
        </w:rPr>
        <w:t>Actor-Critic</w:t>
      </w:r>
      <w:r>
        <w:t xml:space="preserve"> frameworks. Researchers often have the RL agent train on historical data by replaying it as if it were a game – e.g., the episode might be 1 year of market data, the reward is the portfolio return. More advanced setups involve </w:t>
      </w:r>
      <w:r>
        <w:rPr>
          <w:b/>
          <w:bCs/>
        </w:rPr>
        <w:t>simulated market environments</w:t>
      </w:r>
      <w:r>
        <w:t xml:space="preserve"> where the agent learns against background “market processes” (some even use multi-agent RL with simulated competitors).</w:t>
      </w:r>
    </w:p>
    <w:p w14:paraId="7DA1F309" w14:textId="77777777" w:rsidR="00AD0C50" w:rsidRDefault="00000000">
      <w:pPr>
        <w:pStyle w:val="BodyText"/>
      </w:pPr>
      <w:r>
        <w:rPr>
          <w:b/>
          <w:bCs/>
        </w:rPr>
        <w:t>Theoretical advantages:</w:t>
      </w:r>
      <w:r>
        <w:t xml:space="preserve"> RL is designed for </w:t>
      </w:r>
      <w:r>
        <w:rPr>
          <w:b/>
          <w:bCs/>
        </w:rPr>
        <w:t>sequential decision-making</w:t>
      </w:r>
      <w:r>
        <w:t xml:space="preserve">, which is exactly what trading is. Unlike supervised learning that predicts returns (but doesn’t explicitly optimize trading performance), RL directly optimizes the end objective (profit). RL can, in theory, </w:t>
      </w:r>
      <w:r>
        <w:rPr>
          <w:b/>
          <w:bCs/>
        </w:rPr>
        <w:t>learn complex timing and nonlinear trading strategies</w:t>
      </w:r>
      <w:r>
        <w:t xml:space="preserve"> – e.g. “if market drops then rebounds with high volume, then buy, otherwise stay out” – without being explicitly told the rule. It could incorporate </w:t>
      </w:r>
      <w:r>
        <w:rPr>
          <w:b/>
          <w:bCs/>
        </w:rPr>
        <w:t>delayed rewards</w:t>
      </w:r>
      <w:r>
        <w:t xml:space="preserve"> (take small losses now for bigger gains later) and learn the optimal trade-off. Importantly, DRL can handle </w:t>
      </w:r>
      <w:r>
        <w:rPr>
          <w:b/>
          <w:bCs/>
        </w:rPr>
        <w:t>non-differentiable actions</w:t>
      </w:r>
      <w:r>
        <w:t xml:space="preserve"> (like execution of trades) which are hard to bake into traditional predictive models. Another advantage: RL can naturally manage </w:t>
      </w:r>
      <w:r>
        <w:rPr>
          <w:b/>
          <w:bCs/>
        </w:rPr>
        <w:t>risk and trade frequency</w:t>
      </w:r>
      <w:r>
        <w:t xml:space="preserve"> by including those in the reward function (e.g. penalize volatility or excessive trading). This addresses some shortcomings of pure predictive models which might flip signals too often or ignore trading costs.</w:t>
      </w:r>
    </w:p>
    <w:p w14:paraId="48F5A0FF" w14:textId="77777777" w:rsidR="00AD0C50" w:rsidRDefault="00000000">
      <w:pPr>
        <w:pStyle w:val="BodyText"/>
      </w:pPr>
      <w:r>
        <w:t>Given these, one imagines an AlphaGo-like moment for finance – an RL agent finding superhuman trading policies. Indeed, early academic results were tantalizing: many papers reported that DRL agents could beat simple strategies in backtests</w:t>
      </w:r>
      <w:hyperlink r:id="rId73" w:anchor=":~:text=Deep%20reinforcement%20learning%20demonstrates%20market,">
        <w:r>
          <w:rPr>
            <w:rStyle w:val="Hyperlink"/>
          </w:rPr>
          <w:t>[43]</w:t>
        </w:r>
      </w:hyperlink>
      <w:r>
        <w:t>, sometimes claiming significant market timing ability or higher Sharpe.</w:t>
      </w:r>
    </w:p>
    <w:p w14:paraId="122E32BA" w14:textId="77777777" w:rsidR="00AD0C50" w:rsidRDefault="00000000">
      <w:pPr>
        <w:pStyle w:val="BodyText"/>
      </w:pPr>
      <w:r>
        <w:rPr>
          <w:b/>
          <w:bCs/>
        </w:rPr>
        <w:t>Empirical reality:</w:t>
      </w:r>
      <w:r>
        <w:t xml:space="preserve"> So far, </w:t>
      </w:r>
      <w:r>
        <w:rPr>
          <w:b/>
          <w:bCs/>
        </w:rPr>
        <w:t xml:space="preserve">deep RL has </w:t>
      </w:r>
      <w:r>
        <w:rPr>
          <w:b/>
          <w:bCs/>
          <w:i/>
          <w:iCs/>
        </w:rPr>
        <w:t>not</w:t>
      </w:r>
      <w:r>
        <w:rPr>
          <w:b/>
          <w:bCs/>
        </w:rPr>
        <w:t xml:space="preserve"> delivered convincing real-world trading success</w:t>
      </w:r>
      <w:r>
        <w:t xml:space="preserve">. There are no known hedge funds publicly proclaiming “our billions are managed by a Deep RL system that consistently beats the market.” On the contrary, several known attempts ended poorly. For instance, </w:t>
      </w:r>
      <w:r>
        <w:rPr>
          <w:b/>
          <w:bCs/>
        </w:rPr>
        <w:t>JPMorgan’s LOXM project</w:t>
      </w:r>
      <w:r>
        <w:t xml:space="preserve"> around 2017 used reinforcement learning for executing large orders (an execution algorithm, not directional </w:t>
      </w:r>
      <w:r>
        <w:lastRenderedPageBreak/>
        <w:t xml:space="preserve">trading) and that was successful in </w:t>
      </w:r>
      <w:r>
        <w:rPr>
          <w:i/>
          <w:iCs/>
        </w:rPr>
        <w:t>reducing market impact</w:t>
      </w:r>
      <w:r>
        <w:t>, but that’s a different use-case (micro-level optimization of trade execution, not generating alpha). For directional trading, many DRL-based crypto trading bots popped up in 2018–2021, but most blew up when regimes changed (like the 2021 bull to 2022 bear shift).</w:t>
      </w:r>
    </w:p>
    <w:p w14:paraId="115CC61E" w14:textId="77777777" w:rsidR="00AD0C50" w:rsidRDefault="00000000">
      <w:pPr>
        <w:pStyle w:val="BodyText"/>
      </w:pPr>
      <w:r>
        <w:t xml:space="preserve">Academic studies highlight key problems: A 2023 study found DRL could </w:t>
      </w:r>
      <w:r>
        <w:rPr>
          <w:i/>
          <w:iCs/>
        </w:rPr>
        <w:t>slightly</w:t>
      </w:r>
      <w:r>
        <w:t xml:space="preserve"> time the market but </w:t>
      </w:r>
      <w:r>
        <w:rPr>
          <w:b/>
          <w:bCs/>
        </w:rPr>
        <w:t>“lacks significant gains” once reasonable transaction costs are included</w:t>
      </w:r>
      <w:r>
        <w:t xml:space="preserve">, and high turnover from rapid trading </w:t>
      </w:r>
      <w:r>
        <w:rPr>
          <w:b/>
          <w:bCs/>
        </w:rPr>
        <w:t>diminishes benefits</w:t>
      </w:r>
      <w:hyperlink r:id="rId74" w:anchor=":~:text=Can%20deep%20reinforcement%20learning%20beat,">
        <w:r>
          <w:rPr>
            <w:rStyle w:val="Hyperlink"/>
          </w:rPr>
          <w:t>[42]</w:t>
        </w:r>
      </w:hyperlink>
      <w:r>
        <w:t xml:space="preserve">. Essentially, DRL agents often learn to “thrash” – trading in and out frequently on small signals – which looks good before costs, but after a realistic bid-ask spread, the profits evaporate. Another review noted that </w:t>
      </w:r>
      <w:r>
        <w:rPr>
          <w:b/>
          <w:bCs/>
        </w:rPr>
        <w:t>most DRL models that beat benchmarks in research did so in specific market regimes</w:t>
      </w:r>
      <w:r>
        <w:t xml:space="preserve"> or on a small number of stocks; they often failed in different periods or when markets became more efficient</w:t>
      </w:r>
      <w:hyperlink r:id="rId75" w:anchor=":~:text=accuracy%20of%20up%20to%2086,a%20reconciliation%20of%20the%20Efficient">
        <w:r>
          <w:rPr>
            <w:rStyle w:val="Hyperlink"/>
          </w:rPr>
          <w:t>[44]</w:t>
        </w:r>
      </w:hyperlink>
      <w:hyperlink r:id="rId76" w:anchor=":~:text=limitations%20persist%20in%20existing%20approaches,market%20impact%2C%20and%20regime%20changes">
        <w:r>
          <w:rPr>
            <w:rStyle w:val="Hyperlink"/>
          </w:rPr>
          <w:t>[45]</w:t>
        </w:r>
      </w:hyperlink>
      <w:r>
        <w:t>.</w:t>
      </w:r>
    </w:p>
    <w:p w14:paraId="2F291762" w14:textId="77777777" w:rsidR="00AD0C50" w:rsidRDefault="00000000">
      <w:pPr>
        <w:pStyle w:val="BodyText"/>
      </w:pPr>
      <w:r>
        <w:rPr>
          <w:b/>
          <w:bCs/>
        </w:rPr>
        <w:t>Why the underperformance?</w:t>
      </w:r>
      <w:r>
        <w:t xml:space="preserve"> The failure modes of DRL in trading are now better understood:</w:t>
      </w:r>
    </w:p>
    <w:p w14:paraId="5672E411" w14:textId="77777777" w:rsidR="00AD0C50" w:rsidRDefault="00000000">
      <w:pPr>
        <w:numPr>
          <w:ilvl w:val="0"/>
          <w:numId w:val="9"/>
        </w:numPr>
      </w:pPr>
      <w:r>
        <w:rPr>
          <w:b/>
          <w:bCs/>
        </w:rPr>
        <w:t>Non-Stationarity (Dynamic Markets):</w:t>
      </w:r>
      <w:r>
        <w:t xml:space="preserve"> RL assumes the environment has somewhat consistent dynamics to learn from. But markets in 2023 are not the same as 2020 or 2008. An agent trained on one period may face a fundamentally different regime later (new macro conditions, new players, etc.). Unlike games, the “rules” of market behavior keep shifting. DRL agents tend to </w:t>
      </w:r>
      <w:r>
        <w:rPr>
          <w:b/>
          <w:bCs/>
        </w:rPr>
        <w:t>overfit to the training market regime</w:t>
      </w:r>
      <w:r>
        <w:t xml:space="preserve"> – they learn strategies that worked in the training data but don’t adapt well. They can even overfit noise (finding spurious patterns unique to the sample). Continuous retraining is needed, but if the regime shifts faster than the agent can learn, it’s always behind the curve.</w:t>
      </w:r>
    </w:p>
    <w:p w14:paraId="10A4355F" w14:textId="77777777" w:rsidR="00AD0C50" w:rsidRDefault="00000000">
      <w:pPr>
        <w:numPr>
          <w:ilvl w:val="0"/>
          <w:numId w:val="9"/>
        </w:numPr>
      </w:pPr>
      <w:r>
        <w:rPr>
          <w:b/>
          <w:bCs/>
        </w:rPr>
        <w:t>Exploration vs. Exploitation Dilemma:</w:t>
      </w:r>
      <w:r>
        <w:t xml:space="preserve"> In live trading, “exploration” (trying random new actions to gather data) means </w:t>
      </w:r>
      <w:r>
        <w:rPr>
          <w:i/>
          <w:iCs/>
        </w:rPr>
        <w:t>losing real money</w:t>
      </w:r>
      <w:r>
        <w:t xml:space="preserve"> if those actions are bad. Unlike a simulated game, you can’t afford your agent to do lots of random trades in a live account to learn – the market will happily take your money. So, practitioners often train DRL offline on historical data, but then the agent may not generalize or adapt online because it isn’t exploring properly. Some advanced approaches do online learning on live data in a modest way, but risk management typically curtails truly exploratory behavior (for good reason).</w:t>
      </w:r>
    </w:p>
    <w:p w14:paraId="06A04526" w14:textId="77777777" w:rsidR="00AD0C50" w:rsidRDefault="00000000">
      <w:pPr>
        <w:numPr>
          <w:ilvl w:val="0"/>
          <w:numId w:val="9"/>
        </w:numPr>
      </w:pPr>
      <w:r>
        <w:rPr>
          <w:b/>
          <w:bCs/>
        </w:rPr>
        <w:t>Credit Assignment and Sparse Reward:</w:t>
      </w:r>
      <w:r>
        <w:t xml:space="preserve"> If one uses episodic return as reward (say yearly P&amp;L), the feedback is very delayed. The RL agent finds it hard to attribute which actions led to final profit or loss. You can use more frequent rewards (daily P&amp;L), but then noisy daily returns confuse it. Balancing this is tricky – too short horizon and it just does myopic moves; too long and it fails to learn.</w:t>
      </w:r>
    </w:p>
    <w:p w14:paraId="4D8968CB" w14:textId="77777777" w:rsidR="00AD0C50" w:rsidRDefault="00000000">
      <w:pPr>
        <w:numPr>
          <w:ilvl w:val="0"/>
          <w:numId w:val="9"/>
        </w:numPr>
      </w:pPr>
      <w:r>
        <w:rPr>
          <w:b/>
          <w:bCs/>
        </w:rPr>
        <w:t>Simulation Gap:</w:t>
      </w:r>
      <w:r>
        <w:t xml:space="preserve"> Some groups create market simulators (using agent-based modeling or resampling real data) to train RL agents. But these simulators inevitably simplify reality. An agent that masters the simulator can crash and burn in the real market if the simulation was off. This </w:t>
      </w:r>
      <w:r>
        <w:rPr>
          <w:i/>
          <w:iCs/>
        </w:rPr>
        <w:t>Sim2Real gap</w:t>
      </w:r>
      <w:r>
        <w:t xml:space="preserve"> is a known issue in robotics and </w:t>
      </w:r>
      <w:r>
        <w:lastRenderedPageBreak/>
        <w:t>is worse in finance because the real market might react to the agent’s trades in unpredictable ways (something simulations often don’t fully capture).</w:t>
      </w:r>
    </w:p>
    <w:p w14:paraId="2B86111C" w14:textId="77777777" w:rsidR="00AD0C50" w:rsidRDefault="00000000">
      <w:pPr>
        <w:numPr>
          <w:ilvl w:val="0"/>
          <w:numId w:val="9"/>
        </w:numPr>
      </w:pPr>
      <w:r>
        <w:rPr>
          <w:b/>
          <w:bCs/>
        </w:rPr>
        <w:t>Adversarial environment:</w:t>
      </w:r>
      <w:r>
        <w:t xml:space="preserve"> If an RL agent started to succeed and trade in size, others could notice its pattern and prey on it. For example, if the agent places predictable stop-loss orders, HFT predators can sniff that and front-run or stop-hunt. This adversarial aspect means the environment </w:t>
      </w:r>
      <w:r>
        <w:rPr>
          <w:i/>
          <w:iCs/>
        </w:rPr>
        <w:t>becomes harder</w:t>
      </w:r>
      <w:r>
        <w:t xml:space="preserve"> exactly when the agent gets good – a classic non-stationarity caused by the agent’s own success.</w:t>
      </w:r>
    </w:p>
    <w:p w14:paraId="514B1F16" w14:textId="77777777" w:rsidR="00AD0C50" w:rsidRDefault="00000000">
      <w:pPr>
        <w:pStyle w:val="FirstParagraph"/>
      </w:pPr>
      <w:r>
        <w:t xml:space="preserve">Empirically, a telling sign is the lack of high-profile success stories. </w:t>
      </w:r>
      <w:r>
        <w:rPr>
          <w:b/>
          <w:bCs/>
        </w:rPr>
        <w:t>If DRL worked great, we’d see “AI hedge fund beats market with no humans” in headlines.</w:t>
      </w:r>
      <w:r>
        <w:t xml:space="preserve"> Instead, we hear of funds like Two Sigma or Citadel saying they </w:t>
      </w:r>
      <w:r>
        <w:rPr>
          <w:i/>
          <w:iCs/>
        </w:rPr>
        <w:t>experiment</w:t>
      </w:r>
      <w:r>
        <w:t xml:space="preserve"> with RL but still rely on human-in-the-loop and simpler signals. The CEO of Man AHL (another quant fund) noted in 2019 that they tried deep learning and RL, but found </w:t>
      </w:r>
      <w:r>
        <w:rPr>
          <w:b/>
          <w:bCs/>
        </w:rPr>
        <w:t>“the costs exceeded the benefits”</w:t>
      </w:r>
      <w:r>
        <w:t xml:space="preserve"> – simpler models were more robust and transparent.</w:t>
      </w:r>
    </w:p>
    <w:p w14:paraId="49F46682" w14:textId="77777777" w:rsidR="00AD0C50" w:rsidRDefault="00000000">
      <w:pPr>
        <w:pStyle w:val="BodyText"/>
      </w:pPr>
      <w:r>
        <w:rPr>
          <w:b/>
          <w:bCs/>
        </w:rPr>
        <w:t>Cost and complexity:</w:t>
      </w:r>
      <w:r>
        <w:t xml:space="preserve"> DRL is </w:t>
      </w:r>
      <w:r>
        <w:rPr>
          <w:b/>
          <w:bCs/>
        </w:rPr>
        <w:t>computationally intensive</w:t>
      </w:r>
      <w:r>
        <w:t xml:space="preserve">. Training a single agent on years of tick data might require powerful GPUs for days, and hyperparameter tuning is a nightmare (one needs to avoid overfitting yet train enough to see rare events). The </w:t>
      </w:r>
      <w:r>
        <w:rPr>
          <w:b/>
          <w:bCs/>
        </w:rPr>
        <w:t>data requirements</w:t>
      </w:r>
      <w:r>
        <w:t xml:space="preserve"> are huge – ideally one needs high-frequency, high-quality data to let the agent observe enough patterns, and that can cost millions. Even then, events like 2020 COVID crash have no precedent, so no amount of past data fully prepares the agent. The </w:t>
      </w:r>
      <w:r>
        <w:rPr>
          <w:b/>
          <w:bCs/>
        </w:rPr>
        <w:t>talent requirement</w:t>
      </w:r>
      <w:r>
        <w:t xml:space="preserve"> is also high: you need people who understand both advanced RL and the market microstructure. Not many have both skill sets.</w:t>
      </w:r>
    </w:p>
    <w:p w14:paraId="400D690F" w14:textId="77777777" w:rsidR="00AD0C50" w:rsidRDefault="00000000">
      <w:pPr>
        <w:pStyle w:val="BodyText"/>
      </w:pPr>
      <w:r>
        <w:rPr>
          <w:b/>
          <w:bCs/>
        </w:rPr>
        <w:t>Conclusion on DRL:</w:t>
      </w:r>
      <w:r>
        <w:t xml:space="preserve"> It’s a promising technique in theory that </w:t>
      </w:r>
      <w:r>
        <w:rPr>
          <w:i/>
          <w:iCs/>
        </w:rPr>
        <w:t>thus far</w:t>
      </w:r>
      <w:r>
        <w:t xml:space="preserve"> hasn’t lived up to the promise in real trading. It tends to </w:t>
      </w:r>
      <w:r>
        <w:rPr>
          <w:b/>
          <w:bCs/>
        </w:rPr>
        <w:t>find ephemeral micro-patterns or overfit</w:t>
      </w:r>
      <w:r>
        <w:t xml:space="preserve">, leading to strategies that are brittle. That said, it’s not a dead end – ongoing research tries to address non-stationarity (e.g. meta-reinforcement learning that adapts to regime changes), and some success has been seen in </w:t>
      </w:r>
      <w:r>
        <w:rPr>
          <w:b/>
          <w:bCs/>
        </w:rPr>
        <w:t>specific problems</w:t>
      </w:r>
      <w:r>
        <w:t xml:space="preserve"> like optimal order execution (reducing cost for a given large trade) where the environment is more controllable and stationary. But for </w:t>
      </w:r>
      <w:r>
        <w:rPr>
          <w:b/>
          <w:bCs/>
        </w:rPr>
        <w:t>alpha generation</w:t>
      </w:r>
      <w:r>
        <w:t xml:space="preserve">, DRL so far is largely a story of </w:t>
      </w:r>
      <w:r>
        <w:rPr>
          <w:i/>
          <w:iCs/>
        </w:rPr>
        <w:t>high hopes, disappointing live results</w:t>
      </w:r>
      <w:r>
        <w:t xml:space="preserve">. Wall Street’s cutting edge is littered with failed DRL experiments – a powerful illustration of the difference between beating a game with fixed rules vs. a market that </w:t>
      </w:r>
      <w:r>
        <w:rPr>
          <w:i/>
          <w:iCs/>
        </w:rPr>
        <w:t>changes the rules as you play</w:t>
      </w:r>
      <w:r>
        <w:t>.</w:t>
      </w:r>
    </w:p>
    <w:p w14:paraId="5D844A80" w14:textId="77777777" w:rsidR="00AD0C50" w:rsidRDefault="00000000">
      <w:pPr>
        <w:pStyle w:val="Heading3"/>
      </w:pPr>
      <w:bookmarkStart w:id="10" w:name="X029b1919a83b527564ce6a1dba905eba5efdb12"/>
      <w:bookmarkEnd w:id="9"/>
      <w:r>
        <w:t>2.2 Large Language Models (LLMs) – Can ChatGPT Beat the Market?</w:t>
      </w:r>
    </w:p>
    <w:p w14:paraId="372AF97A" w14:textId="77777777" w:rsidR="00AD0C50" w:rsidRDefault="00000000">
      <w:pPr>
        <w:pStyle w:val="FirstParagraph"/>
      </w:pPr>
      <w:r>
        <w:rPr>
          <w:b/>
          <w:bCs/>
        </w:rPr>
        <w:t>How it works:</w:t>
      </w:r>
      <w:r>
        <w:t xml:space="preserve"> Large Language Models like GPT-4 and its kin are trained on massive text corpora and can generate or analyze text with human-like understanding. In finance, LLMs can be applied in several ways: - </w:t>
      </w:r>
      <w:r>
        <w:rPr>
          <w:b/>
          <w:bCs/>
        </w:rPr>
        <w:t>News and Sentiment Analysis:</w:t>
      </w:r>
      <w:r>
        <w:t xml:space="preserve"> Reading news articles, tweets (e.g. Elon Musk’s tweets), earnings call transcripts, etc., to gauge sentiment or predict impact on stock prices. - </w:t>
      </w:r>
      <w:r>
        <w:rPr>
          <w:b/>
          <w:bCs/>
        </w:rPr>
        <w:t>Question Answering and Reasoning:</w:t>
      </w:r>
      <w:r>
        <w:t xml:space="preserve"> E.g., “What does the Fed’s statement imply for interest-rate sensitive stocks?” An LLM might parse the context and draw inferences. - </w:t>
      </w:r>
      <w:r>
        <w:rPr>
          <w:b/>
          <w:bCs/>
        </w:rPr>
        <w:t>Forecasting via Narrative:</w:t>
      </w:r>
      <w:r>
        <w:t xml:space="preserve"> Some research asks LLMs </w:t>
      </w:r>
      <w:r>
        <w:lastRenderedPageBreak/>
        <w:t>directly, “Where will stock X be in a week?” after giving it relevant info, effectively using the LLM as a meta-analyst.</w:t>
      </w:r>
    </w:p>
    <w:p w14:paraId="06B18328" w14:textId="77777777" w:rsidR="00AD0C50" w:rsidRDefault="00000000">
      <w:pPr>
        <w:pStyle w:val="BodyText"/>
      </w:pPr>
      <w:r>
        <w:t xml:space="preserve">More advanced use might involve fine-tuning an LLM on financial text (like BloombergGPT was trained on financial data) so it has domain knowledge. A notable approach: a 2023 experiment by researchers had </w:t>
      </w:r>
      <w:r>
        <w:rPr>
          <w:b/>
          <w:bCs/>
        </w:rPr>
        <w:t>ChatGPT evaluate headlines</w:t>
      </w:r>
      <w:r>
        <w:t xml:space="preserve"> and found its sentiment score had some correlation with next-day stock moves (especially for headlines it deemed very good or very bad)</w:t>
      </w:r>
      <w:hyperlink r:id="rId77" w:anchor=":~:text=Exploring%20the%20limits%20of%20large,and%20you%27re%20guaranteed%20money">
        <w:r>
          <w:rPr>
            <w:rStyle w:val="Hyperlink"/>
          </w:rPr>
          <w:t>[46]</w:t>
        </w:r>
      </w:hyperlink>
      <w:r>
        <w:t xml:space="preserve">. Another study on </w:t>
      </w:r>
      <w:r>
        <w:rPr>
          <w:b/>
          <w:bCs/>
        </w:rPr>
        <w:t>FinGPT</w:t>
      </w:r>
      <w:r>
        <w:t xml:space="preserve"> involved training GPT on historical financial data to directly output trading actions.</w:t>
      </w:r>
    </w:p>
    <w:p w14:paraId="63015418" w14:textId="77777777" w:rsidR="00AD0C50" w:rsidRDefault="00000000">
      <w:pPr>
        <w:pStyle w:val="BodyText"/>
      </w:pPr>
      <w:r>
        <w:rPr>
          <w:b/>
          <w:bCs/>
        </w:rPr>
        <w:t>Theoretical advantages:</w:t>
      </w:r>
      <w:r>
        <w:t xml:space="preserve"> LLMs bring </w:t>
      </w:r>
      <w:r>
        <w:rPr>
          <w:b/>
          <w:bCs/>
        </w:rPr>
        <w:t>natural language understanding</w:t>
      </w:r>
      <w:r>
        <w:t xml:space="preserve"> to trading, tapping information that isn’t in price data alone. Markets are driven by news and human behavior; LLMs can digest </w:t>
      </w:r>
      <w:r>
        <w:rPr>
          <w:i/>
          <w:iCs/>
        </w:rPr>
        <w:t>news, social media, reports, even investor discussion forums</w:t>
      </w:r>
      <w:r>
        <w:t xml:space="preserve">, potentially faster or more comprehensively than a human. This could give an edge in </w:t>
      </w:r>
      <w:r>
        <w:rPr>
          <w:b/>
          <w:bCs/>
        </w:rPr>
        <w:t>semi-strong EMH</w:t>
      </w:r>
      <w:r>
        <w:t xml:space="preserve"> terms – finding value in new information quicker than others or reading subtle cues (like tone of an earnings call Q&amp;A) that quantitative sentiment scores might miss. Also, LLMs can </w:t>
      </w:r>
      <w:r>
        <w:rPr>
          <w:b/>
          <w:bCs/>
        </w:rPr>
        <w:t>generalize</w:t>
      </w:r>
      <w:r>
        <w:t xml:space="preserve"> and connect dots (e.g., understand that a hurricane in Texas might disrupt certain supply chains, affecting related stocks). In principle, an LLM could continuously read the firehose of global information and maintain an up-to-date worldview for trading decisions, something humans cannot scale to.</w:t>
      </w:r>
    </w:p>
    <w:p w14:paraId="45041042" w14:textId="77777777" w:rsidR="00AD0C50" w:rsidRDefault="00000000">
      <w:pPr>
        <w:pStyle w:val="BodyText"/>
      </w:pPr>
      <w:r>
        <w:t xml:space="preserve">Another potential: </w:t>
      </w:r>
      <w:r>
        <w:rPr>
          <w:b/>
          <w:bCs/>
        </w:rPr>
        <w:t>multimodal LLMs</w:t>
      </w:r>
      <w:r>
        <w:t xml:space="preserve"> (text plus other inputs) could combine news with structured data. For example, “Given this 10-K report and recent news articles, should we long or short the stock?” – an LLM could parse qualitative language (which often contains management’s guarded hints or risks) combined with data.</w:t>
      </w:r>
    </w:p>
    <w:p w14:paraId="47F09143" w14:textId="77777777" w:rsidR="00AD0C50" w:rsidRDefault="00000000">
      <w:pPr>
        <w:pStyle w:val="BodyText"/>
      </w:pPr>
      <w:r>
        <w:rPr>
          <w:b/>
          <w:bCs/>
        </w:rPr>
        <w:t>Empirical results:</w:t>
      </w:r>
      <w:r>
        <w:t xml:space="preserve"> So far, </w:t>
      </w:r>
      <w:r>
        <w:rPr>
          <w:b/>
          <w:bCs/>
        </w:rPr>
        <w:t>LLMs have shown some predictive power in specific tasks, but not large-scale market beating ability on their own</w:t>
      </w:r>
      <w:r>
        <w:t xml:space="preserve">. A few observations: - ChatGPT (GPT-3.5) was tested on news headlines: when prompted with “Good News” vs “Bad News” classification, its scores correlated with next-day returns, </w:t>
      </w:r>
      <w:r>
        <w:rPr>
          <w:i/>
          <w:iCs/>
        </w:rPr>
        <w:t>outperforming some traditional sentiment models</w:t>
      </w:r>
      <w:r>
        <w:t xml:space="preserve"> in a research setting</w:t>
      </w:r>
      <w:hyperlink r:id="rId78" w:anchor=":~:text=Exploring%20the%20limits%20of%20large,and%20you%27re%20guaranteed%20money">
        <w:r>
          <w:rPr>
            <w:rStyle w:val="Hyperlink"/>
          </w:rPr>
          <w:t>[47]</w:t>
        </w:r>
      </w:hyperlink>
      <w:r>
        <w:t xml:space="preserve">. However, the effect size was moderate – not enough to build a full strategy, but promising as an input. - BloombergGPT (a domain-specific LLM) was released in 2023, trained on financial text. It’s good at answering finance questions and doing tasks like sentiment classification of news. But whether it can directly trade better is unclear. It’s likely more of a productivity tool (summarizing reports, etc.) for analysts. - Some hedge funds use LLMs to </w:t>
      </w:r>
      <w:r>
        <w:rPr>
          <w:b/>
          <w:bCs/>
        </w:rPr>
        <w:t>summarize earnings calls</w:t>
      </w:r>
      <w:r>
        <w:t xml:space="preserve"> faster, potentially acting on key info minutes ahead of others who manually read. This can be advantageous in </w:t>
      </w:r>
      <w:r>
        <w:rPr>
          <w:b/>
          <w:bCs/>
        </w:rPr>
        <w:t>event-driven trades</w:t>
      </w:r>
      <w:r>
        <w:t xml:space="preserve"> (like if an LLM spots a buried statement “we are guiding down next quarter” in a call transcript, it could short before the stock plunges). That’s a tangible edge if execution is fast. - There was buzz about </w:t>
      </w:r>
      <w:r>
        <w:rPr>
          <w:b/>
          <w:bCs/>
        </w:rPr>
        <w:t>“AI-powered” Reddit traders</w:t>
      </w:r>
      <w:r>
        <w:t xml:space="preserve"> in 2023 who tried to let GPT pick stocks or timing. Most of these experiments ended with </w:t>
      </w:r>
      <w:r>
        <w:rPr>
          <w:i/>
          <w:iCs/>
        </w:rPr>
        <w:t>meh</w:t>
      </w:r>
      <w:r>
        <w:t xml:space="preserve"> results or losses, because prompting an LLM with “predict the stock” is not fundamentally reliable – the LLM will generate an answer, but it doesn’t have </w:t>
      </w:r>
      <w:r>
        <w:rPr>
          <w:i/>
          <w:iCs/>
        </w:rPr>
        <w:t>grounded predictive skill</w:t>
      </w:r>
      <w:r>
        <w:t>; it’s drawing on training data patterns (which might even include seeing historical prices, raising lookahead bias issues).</w:t>
      </w:r>
    </w:p>
    <w:p w14:paraId="730196A5" w14:textId="77777777" w:rsidR="00AD0C50" w:rsidRDefault="00000000">
      <w:pPr>
        <w:pStyle w:val="BodyText"/>
      </w:pPr>
      <w:r>
        <w:rPr>
          <w:b/>
          <w:bCs/>
        </w:rPr>
        <w:lastRenderedPageBreak/>
        <w:t>Key issues / failure modes:</w:t>
      </w:r>
    </w:p>
    <w:p w14:paraId="1EFD39F2" w14:textId="77777777" w:rsidR="00AD0C50" w:rsidRDefault="00000000">
      <w:pPr>
        <w:numPr>
          <w:ilvl w:val="0"/>
          <w:numId w:val="10"/>
        </w:numPr>
      </w:pPr>
      <w:r>
        <w:rPr>
          <w:b/>
          <w:bCs/>
        </w:rPr>
        <w:t>Look-Ahead and Training Data Bias:</w:t>
      </w:r>
      <w:r>
        <w:t xml:space="preserve"> If you use an LLM that was trained on internet data up to say 2021, and you ask it about “Will XYZ stock go up tomorrow?” – the model might regurgitate historical correlations or, worse, it might have indirectly seen some target data in its training (data leakage). This was a controversy: one paper claimed GPT-4 could predict stock moves from news headlines, but skeptics pointed out GPT-4’s training likely included those headlines </w:t>
      </w:r>
      <w:r>
        <w:rPr>
          <w:i/>
          <w:iCs/>
        </w:rPr>
        <w:t>and the stock reactions</w:t>
      </w:r>
      <w:r>
        <w:t>, meaning it might implicitly know the answer from seeing many similar examples. Thus, you must be careful to ensure the LLM isn’t cheating by virtue of its training set. In real trading, we need forward-looking analysis, not pattern recall that includes future info.</w:t>
      </w:r>
    </w:p>
    <w:p w14:paraId="73A4B215" w14:textId="77777777" w:rsidR="00AD0C50" w:rsidRDefault="00000000">
      <w:pPr>
        <w:numPr>
          <w:ilvl w:val="0"/>
          <w:numId w:val="10"/>
        </w:numPr>
      </w:pPr>
      <w:r>
        <w:rPr>
          <w:b/>
          <w:bCs/>
        </w:rPr>
        <w:t>Timeliness and Speed:</w:t>
      </w:r>
      <w:r>
        <w:t xml:space="preserve"> LLMs are </w:t>
      </w:r>
      <w:r>
        <w:rPr>
          <w:b/>
          <w:bCs/>
        </w:rPr>
        <w:t>not fast</w:t>
      </w:r>
      <w:r>
        <w:t xml:space="preserve"> compared to market data rates. Processing a long news article might take an LLM model a few seconds – an eternity in trading. High-frequency trading on price data is impossible with LLMs (they’re too slow to react in microseconds). Their niche is more medium-speed analysis (seconds to minutes) or low-frequency insights (daily/weekly trends from macro news). By the time an LLM summarizes a Fed speech and suggests a trade, the immediate price reaction is likely over (HFTs reading the text via keyword algorithms likely traded in &lt;1 second). So LLM-driven strategies might end up being </w:t>
      </w:r>
      <w:r>
        <w:rPr>
          <w:i/>
          <w:iCs/>
        </w:rPr>
        <w:t>trend following or contrarian on news</w:t>
      </w:r>
      <w:r>
        <w:t xml:space="preserve"> rather than catching the initial move.</w:t>
      </w:r>
    </w:p>
    <w:p w14:paraId="1050C02D" w14:textId="77777777" w:rsidR="00AD0C50" w:rsidRDefault="00000000">
      <w:pPr>
        <w:numPr>
          <w:ilvl w:val="0"/>
          <w:numId w:val="10"/>
        </w:numPr>
      </w:pPr>
      <w:r>
        <w:rPr>
          <w:b/>
          <w:bCs/>
        </w:rPr>
        <w:t>Quality of Data / Hype vs Reality:</w:t>
      </w:r>
      <w:r>
        <w:t xml:space="preserve"> Not all text data is informative. LLMs could get distracted or even manipulated. For example, </w:t>
      </w:r>
      <w:r>
        <w:rPr>
          <w:b/>
          <w:bCs/>
        </w:rPr>
        <w:t>adversarial actors could flood social media with certain narratives</w:t>
      </w:r>
      <w:r>
        <w:t xml:space="preserve"> – could an LLM tell apart truth from misinformation? If not, it might make wrong decisions. There’s an adversarial ML risk: generating inputs that trick the LLM into false outputs (like a subtly edited news snippet that makes it think a company is bankrupt when it’s not).</w:t>
      </w:r>
    </w:p>
    <w:p w14:paraId="04E92B15" w14:textId="77777777" w:rsidR="00AD0C50" w:rsidRDefault="00000000">
      <w:pPr>
        <w:numPr>
          <w:ilvl w:val="0"/>
          <w:numId w:val="10"/>
        </w:numPr>
      </w:pPr>
      <w:r>
        <w:rPr>
          <w:b/>
          <w:bCs/>
        </w:rPr>
        <w:t>Overfitting to language vs fundamental signal:</w:t>
      </w:r>
      <w:r>
        <w:t xml:space="preserve"> Financial text often </w:t>
      </w:r>
      <w:r>
        <w:rPr>
          <w:i/>
          <w:iCs/>
        </w:rPr>
        <w:t>reacts</w:t>
      </w:r>
      <w:r>
        <w:t xml:space="preserve"> to price (media chases the narrative). If an LLM is trained on news, it might learn to echo sentiment that’s already priced in. E.g., after a stock falls, news says “Stock plummets on earnings miss” – an LLM reading that might “predict” negativity, but the move happened. The causal arrow is tricky. An AI must isolate </w:t>
      </w:r>
      <w:r>
        <w:rPr>
          <w:i/>
          <w:iCs/>
        </w:rPr>
        <w:t>leading</w:t>
      </w:r>
      <w:r>
        <w:t xml:space="preserve"> information, not just describe coincident sentiment.</w:t>
      </w:r>
    </w:p>
    <w:p w14:paraId="002688F8" w14:textId="77777777" w:rsidR="00AD0C50" w:rsidRDefault="00000000">
      <w:pPr>
        <w:numPr>
          <w:ilvl w:val="0"/>
          <w:numId w:val="10"/>
        </w:numPr>
      </w:pPr>
      <w:r>
        <w:rPr>
          <w:b/>
          <w:bCs/>
        </w:rPr>
        <w:t>Causal Understanding:</w:t>
      </w:r>
      <w:r>
        <w:t xml:space="preserve"> While LLMs can mimic reasoning, they lack a true understanding of economics or causality beyond patterns in text. They might make plausible-sounding but wrong inferences. Example: “Company A’s CEO resigned.” A savvy human or a specialized model might know if that’s good or bad depending on context (was the CEO incompetent or a genius?). An LLM might not reliably judge unless that context is explicitly given in training or prompt. There’s a risk of LLM “hallucination” – making up reasons or facts that aren’t real – which is dangerous in trading.</w:t>
      </w:r>
    </w:p>
    <w:p w14:paraId="61613861" w14:textId="77777777" w:rsidR="00AD0C50" w:rsidRDefault="00000000">
      <w:pPr>
        <w:pStyle w:val="FirstParagraph"/>
      </w:pPr>
      <w:r>
        <w:lastRenderedPageBreak/>
        <w:t xml:space="preserve">Empirically, </w:t>
      </w:r>
      <w:r>
        <w:rPr>
          <w:b/>
          <w:bCs/>
        </w:rPr>
        <w:t>no fund has publicly credited an LLM with dramatic outperformance</w:t>
      </w:r>
      <w:r>
        <w:t xml:space="preserve">. However, many are experimenting. It’s likely LLMs will become part of the toolkit: e.g. as a sophisticated </w:t>
      </w:r>
      <w:r>
        <w:rPr>
          <w:b/>
          <w:bCs/>
        </w:rPr>
        <w:t>sentiment indicator</w:t>
      </w:r>
      <w:r>
        <w:t xml:space="preserve"> or as a </w:t>
      </w:r>
      <w:r>
        <w:rPr>
          <w:b/>
          <w:bCs/>
        </w:rPr>
        <w:t>copilot for analysts</w:t>
      </w:r>
      <w:r>
        <w:t>. Bridgewater reportedly launched a $2B fund in 2023 using some ML decisions (possibly including LLM analysis)</w:t>
      </w:r>
      <w:hyperlink r:id="rId79" w:anchor=":~:text=How%20Hedge%20Funds%20Are%20Rebuilding,using%20machine%20learning%20for%20decisions">
        <w:r>
          <w:rPr>
            <w:rStyle w:val="Hyperlink"/>
          </w:rPr>
          <w:t>[48]</w:t>
        </w:r>
      </w:hyperlink>
      <w:r>
        <w:t>, but details are scant. The expectation is that LLMs can add a few basis points of edge by processing info more efficiently, not that they’ll autonomously run a portfolio end-to-end.</w:t>
      </w:r>
    </w:p>
    <w:p w14:paraId="69BCDA79" w14:textId="77777777" w:rsidR="00AD0C50" w:rsidRDefault="00000000">
      <w:pPr>
        <w:pStyle w:val="BodyText"/>
      </w:pPr>
      <w:r>
        <w:rPr>
          <w:b/>
          <w:bCs/>
        </w:rPr>
        <w:t>Cost considerations:</w:t>
      </w:r>
      <w:r>
        <w:t xml:space="preserve"> Fine-tuning or running LLMs isn’t cheap – but for hedge funds, these costs are trivial relative to AUM if an edge is found. The bigger cost is acquiring </w:t>
      </w:r>
      <w:r>
        <w:rPr>
          <w:i/>
          <w:iCs/>
        </w:rPr>
        <w:t>good text data</w:t>
      </w:r>
      <w:r>
        <w:t>: e.g. subscribing to full news feeds, transcripts, etc., and perhaps building infrastructure to feed them into the model in real-time. That’s feasible for funds. Talent is an issue – NLP experts and finance experts combination is needed, but again, funds are hiring in this area.</w:t>
      </w:r>
    </w:p>
    <w:p w14:paraId="0D163824" w14:textId="77777777" w:rsidR="00AD0C50" w:rsidRDefault="00000000">
      <w:pPr>
        <w:pStyle w:val="BodyText"/>
      </w:pPr>
      <w:r>
        <w:rPr>
          <w:b/>
          <w:bCs/>
        </w:rPr>
        <w:t>Conclusion on LLMs:</w:t>
      </w:r>
      <w:r>
        <w:t xml:space="preserve"> LLMs bring </w:t>
      </w:r>
      <w:r>
        <w:rPr>
          <w:b/>
          <w:bCs/>
        </w:rPr>
        <w:t>human-like language understanding</w:t>
      </w:r>
      <w:r>
        <w:t xml:space="preserve"> to quant trading, which is powerful for digesting unstructured data. They likely provide </w:t>
      </w:r>
      <w:r>
        <w:rPr>
          <w:i/>
          <w:iCs/>
        </w:rPr>
        <w:t>incremental edges</w:t>
      </w:r>
      <w:r>
        <w:t xml:space="preserve"> in semi-strong efficiency – quickly interpreting new information and maybe detecting subtle sentiment shifts. However, they are not a silver bullet for general market prediction. </w:t>
      </w:r>
      <w:r>
        <w:rPr>
          <w:b/>
          <w:bCs/>
        </w:rPr>
        <w:t>They struggle with the same core issue: if the data is already reflected in price, reading it faster doesn’t help</w:t>
      </w:r>
      <w:r>
        <w:t xml:space="preserve">. And if it’s truly novel info, </w:t>
      </w:r>
      <w:r>
        <w:rPr>
          <w:i/>
          <w:iCs/>
        </w:rPr>
        <w:t>everyone</w:t>
      </w:r>
      <w:r>
        <w:t xml:space="preserve"> will react as soon as it’s out (often faster than an LLM can). So LLMs shine in niche applications like gauging overall sentiment trends, parsing massive document sets for overlooked clues, or automating what a team of fundamental analysts might do (scour filings for key phrases). These can support a trading strategy, but on their own, an LLM saying “buy stock X” must be taken with caution. Many view LLMs as </w:t>
      </w:r>
      <w:r>
        <w:rPr>
          <w:b/>
          <w:bCs/>
        </w:rPr>
        <w:t>decision support</w:t>
      </w:r>
      <w:r>
        <w:t>, not decision-makers.</w:t>
      </w:r>
    </w:p>
    <w:p w14:paraId="28746AF0" w14:textId="77777777" w:rsidR="00AD0C50" w:rsidRDefault="00000000">
      <w:pPr>
        <w:pStyle w:val="Heading3"/>
      </w:pPr>
      <w:bookmarkStart w:id="11" w:name="X0f62693491806b527af689d376bb15cb236b040"/>
      <w:bookmarkEnd w:id="10"/>
      <w:r>
        <w:t>2.3 Multimodal Ensembles – Combining Different AIs and Data Sources</w:t>
      </w:r>
    </w:p>
    <w:p w14:paraId="153732F6" w14:textId="77777777" w:rsidR="00AD0C50" w:rsidRDefault="00000000">
      <w:pPr>
        <w:pStyle w:val="FirstParagraph"/>
      </w:pPr>
      <w:r>
        <w:rPr>
          <w:b/>
          <w:bCs/>
        </w:rPr>
        <w:t>How it works:</w:t>
      </w:r>
      <w:r>
        <w:t xml:space="preserve"> A </w:t>
      </w:r>
      <w:r>
        <w:rPr>
          <w:i/>
          <w:iCs/>
        </w:rPr>
        <w:t>multimodal ensemble</w:t>
      </w:r>
      <w:r>
        <w:t xml:space="preserve"> approach means using </w:t>
      </w:r>
      <w:r>
        <w:rPr>
          <w:b/>
          <w:bCs/>
        </w:rPr>
        <w:t>multiple types of models and data</w:t>
      </w:r>
      <w:r>
        <w:t xml:space="preserve"> together. For example, combining: - Price-based models (technical signals) </w:t>
      </w:r>
      <w:r>
        <w:rPr>
          <w:b/>
          <w:bCs/>
        </w:rPr>
        <w:t>+</w:t>
      </w:r>
      <w:r>
        <w:t xml:space="preserve"> News sentiment models </w:t>
      </w:r>
      <w:r>
        <w:rPr>
          <w:b/>
          <w:bCs/>
        </w:rPr>
        <w:t>+</w:t>
      </w:r>
      <w:r>
        <w:t xml:space="preserve"> Satellite image analysis </w:t>
      </w:r>
      <w:r>
        <w:rPr>
          <w:b/>
          <w:bCs/>
        </w:rPr>
        <w:t>+</w:t>
      </w:r>
      <w:r>
        <w:t xml:space="preserve"> Social media trends, etc. - Or combining models with different horizons: one AI trades short-term mean reversion, another does medium-term trend, another reads macro news – then an ensemble logic (could be another meta-AI or a weighting scheme) allocates capital among them.</w:t>
      </w:r>
    </w:p>
    <w:p w14:paraId="01AABC92" w14:textId="77777777" w:rsidR="00AD0C50" w:rsidRDefault="00000000">
      <w:pPr>
        <w:pStyle w:val="BodyText"/>
      </w:pPr>
      <w:r>
        <w:t xml:space="preserve">The intuition is akin to diversification: by fusing uncorrelated signals, the overall strategy could be more robust and have a higher Sharpe ratio than any single model. Each data modality might capture a different aspect of what drives markets: - </w:t>
      </w:r>
      <w:r>
        <w:rPr>
          <w:b/>
          <w:bCs/>
        </w:rPr>
        <w:t>Price/volume</w:t>
      </w:r>
      <w:r>
        <w:t xml:space="preserve"> data might reveal short-term </w:t>
      </w:r>
      <w:r>
        <w:rPr>
          <w:b/>
          <w:bCs/>
        </w:rPr>
        <w:t>technical patterns</w:t>
      </w:r>
      <w:r>
        <w:t xml:space="preserve"> or inefficiencies. - </w:t>
      </w:r>
      <w:r>
        <w:rPr>
          <w:b/>
          <w:bCs/>
        </w:rPr>
        <w:t>Fundamental data</w:t>
      </w:r>
      <w:r>
        <w:t xml:space="preserve"> (earnings, valuations) might give slower-moving </w:t>
      </w:r>
      <w:r>
        <w:rPr>
          <w:b/>
          <w:bCs/>
        </w:rPr>
        <w:t>value signals</w:t>
      </w:r>
      <w:r>
        <w:t xml:space="preserve">. - </w:t>
      </w:r>
      <w:r>
        <w:rPr>
          <w:b/>
          <w:bCs/>
        </w:rPr>
        <w:t>Alternative data</w:t>
      </w:r>
      <w:r>
        <w:t xml:space="preserve"> (credit card sales, foot traffic from satellite images, web search trends) might provide early clues about fundamentals. - </w:t>
      </w:r>
      <w:r>
        <w:rPr>
          <w:b/>
          <w:bCs/>
        </w:rPr>
        <w:t>Sentiment data</w:t>
      </w:r>
      <w:r>
        <w:t xml:space="preserve"> (news, tweets) could predict short-term flows or overreactions. - </w:t>
      </w:r>
      <w:r>
        <w:rPr>
          <w:b/>
          <w:bCs/>
        </w:rPr>
        <w:t>Macro data</w:t>
      </w:r>
      <w:r>
        <w:t xml:space="preserve"> (rates, economic indicators) influences overall market regimes.</w:t>
      </w:r>
    </w:p>
    <w:p w14:paraId="0E10DF2B" w14:textId="77777777" w:rsidR="00AD0C50" w:rsidRDefault="00000000">
      <w:pPr>
        <w:pStyle w:val="BodyText"/>
      </w:pPr>
      <w:r>
        <w:lastRenderedPageBreak/>
        <w:t xml:space="preserve">By building specialized AI models for each (for instance, a CNN for satellite images to estimate retail footfall, an LLM for news, a time-series model for prices) and then </w:t>
      </w:r>
      <w:r>
        <w:rPr>
          <w:b/>
          <w:bCs/>
        </w:rPr>
        <w:t>combining their outputs</w:t>
      </w:r>
      <w:r>
        <w:t xml:space="preserve">, one hopes to exploit </w:t>
      </w:r>
      <w:r>
        <w:rPr>
          <w:b/>
          <w:bCs/>
        </w:rPr>
        <w:t>complementary strengths</w:t>
      </w:r>
      <w:r>
        <w:t>.</w:t>
      </w:r>
    </w:p>
    <w:p w14:paraId="384E3BF5" w14:textId="77777777" w:rsidR="00AD0C50" w:rsidRDefault="00000000">
      <w:pPr>
        <w:pStyle w:val="BodyText"/>
      </w:pPr>
      <w:r>
        <w:rPr>
          <w:b/>
          <w:bCs/>
        </w:rPr>
        <w:t>Theoretical advantages:</w:t>
      </w:r>
      <w:r>
        <w:t xml:space="preserve"> If the data sources are truly providing </w:t>
      </w:r>
      <w:r>
        <w:rPr>
          <w:b/>
          <w:bCs/>
        </w:rPr>
        <w:t>uncorrelated alpha</w:t>
      </w:r>
      <w:r>
        <w:t xml:space="preserve">, combining them should improve the </w:t>
      </w:r>
      <w:r>
        <w:rPr>
          <w:b/>
          <w:bCs/>
        </w:rPr>
        <w:t>information ratio</w:t>
      </w:r>
      <w:r>
        <w:t xml:space="preserve"> of the portfolio. This is like an ensemble in machine learning – combining classifiers often improves accuracy if their errors are uncorrelated. In markets, many quant funds pursue this: Renaissance is rumored to use </w:t>
      </w:r>
      <w:r>
        <w:rPr>
          <w:i/>
          <w:iCs/>
        </w:rPr>
        <w:t>hundreds</w:t>
      </w:r>
      <w:r>
        <w:t xml:space="preserve"> of different signals/models simultaneously. The Adaptive Markets Hypothesis suggests markets might go through phases where different factors work; a multimodal system could adapt by weighting whichever is working. Also, certain inefficiencies might only be exploitable with unique data – e.g., using weather data to trade utility stocks, or using shipping trackers to predict oil inventory – so adding those modes gives an edge others may not have if they stick to price/fundamentals alone.</w:t>
      </w:r>
    </w:p>
    <w:p w14:paraId="2C5EED7D" w14:textId="77777777" w:rsidR="00AD0C50" w:rsidRDefault="00000000">
      <w:pPr>
        <w:pStyle w:val="BodyText"/>
      </w:pPr>
      <w:r>
        <w:t xml:space="preserve">Additionally, an ensemble can </w:t>
      </w:r>
      <w:r>
        <w:rPr>
          <w:b/>
          <w:bCs/>
        </w:rPr>
        <w:t>reduce overfitting</w:t>
      </w:r>
      <w:r>
        <w:t>: individual models might latch onto noise, but averaging many can cancel out idiosyncratic errors. And if one model fails (say momentum crashes), others (maybe a value model) might counterbalance. This sounds ideal: “it’s all data” – throw everything in, the AI will figure it out.</w:t>
      </w:r>
    </w:p>
    <w:p w14:paraId="50C992D3" w14:textId="77777777" w:rsidR="00AD0C50" w:rsidRDefault="00000000">
      <w:pPr>
        <w:pStyle w:val="BodyText"/>
      </w:pPr>
      <w:r>
        <w:rPr>
          <w:b/>
          <w:bCs/>
        </w:rPr>
        <w:t>Empirical results:</w:t>
      </w:r>
      <w:r>
        <w:t xml:space="preserve"> The promise of multimodal is real but </w:t>
      </w:r>
      <w:r>
        <w:rPr>
          <w:b/>
          <w:bCs/>
        </w:rPr>
        <w:t>the execution is challenging</w:t>
      </w:r>
      <w:r>
        <w:t xml:space="preserve">. Some evidence: - The MDPI review in 2025 noted that </w:t>
      </w:r>
      <w:r>
        <w:rPr>
          <w:b/>
          <w:bCs/>
        </w:rPr>
        <w:t>hybrid approaches integrating multiple data sources did show better performance</w:t>
      </w:r>
      <w:r>
        <w:t xml:space="preserve"> than single-source models in research studies</w:t>
      </w:r>
      <w:hyperlink r:id="rId80" w:anchor=":~:text=architectures%2C%20finding%20that%20ensemble%20methods,for%20rigorous%20model%20assessment%20that">
        <w:r>
          <w:rPr>
            <w:rStyle w:val="Hyperlink"/>
          </w:rPr>
          <w:t>[41]</w:t>
        </w:r>
      </w:hyperlink>
      <w:r>
        <w:t>. For instance, a model using both price trends and sentiment outperformed one using only price or only sentiment, because they capture different angles of the market</w:t>
      </w:r>
      <w:hyperlink r:id="rId81" w:anchor=":~:text=architectures%2C%20finding%20that%20ensemble%20methods,for%20rigorous%20model%20assessment%20that">
        <w:r>
          <w:rPr>
            <w:rStyle w:val="Hyperlink"/>
          </w:rPr>
          <w:t>[41]</w:t>
        </w:r>
      </w:hyperlink>
      <w:r>
        <w:t xml:space="preserve">. - Many top funds already do this implicitly. E.g., </w:t>
      </w:r>
      <w:r>
        <w:rPr>
          <w:b/>
          <w:bCs/>
        </w:rPr>
        <w:t>Two Sigma</w:t>
      </w:r>
      <w:r>
        <w:t xml:space="preserve"> uses “alternative data” alongside market data; </w:t>
      </w:r>
      <w:r>
        <w:rPr>
          <w:b/>
          <w:bCs/>
        </w:rPr>
        <w:t>Citadel</w:t>
      </w:r>
      <w:r>
        <w:t xml:space="preserve"> has teams trading arbitrages (price-based) and teams trading news events (info-based) – the firm as a whole is effectively an ensemble of strategies. This has clearly worked to produce stable returns</w:t>
      </w:r>
      <w:hyperlink r:id="rId82" w:anchor=":~:text=The%20returns%20are%20in%20line,Shaw">
        <w:r>
          <w:rPr>
            <w:rStyle w:val="Hyperlink"/>
          </w:rPr>
          <w:t>[49]</w:t>
        </w:r>
      </w:hyperlink>
      <w:r>
        <w:t xml:space="preserve">. - A concrete case: During certain events, alternative data shines. In 2020, when COVID hit, consumer spending patterns shifted. Funds using credit card transaction data (e.g., Yodlee/Second Measure data) could see in real-time that retail spending was tanking long before official reports – an ensemble that included that data could short retail stocks faster. Conversely, funds relying only on price momentum might have reacted later. - </w:t>
      </w:r>
      <w:r>
        <w:rPr>
          <w:b/>
          <w:bCs/>
        </w:rPr>
        <w:t>No public “super multi-modal AI” yet:</w:t>
      </w:r>
      <w:r>
        <w:t xml:space="preserve"> We haven’t seen a publicized instance like “Our AI fed with 10 modalities consistently made 30% annually.” It’s likely happening behind closed doors at quant firms in incremental ways. One interesting project was </w:t>
      </w:r>
      <w:r>
        <w:rPr>
          <w:b/>
          <w:bCs/>
        </w:rPr>
        <w:t>IBM’s Watson at Morgan Stanley</w:t>
      </w:r>
      <w:r>
        <w:t xml:space="preserve"> around 2013 – they tried a system reading millions of documents to suggest trades. It didn’t revolutionize trading, partly because integrating that info into a coherent trading signal was hard (the system might produce an overwhelming amount of suggestions of varying quality).</w:t>
      </w:r>
    </w:p>
    <w:p w14:paraId="60128E41" w14:textId="77777777" w:rsidR="00AD0C50" w:rsidRDefault="00000000">
      <w:pPr>
        <w:pStyle w:val="BodyText"/>
      </w:pPr>
      <w:r>
        <w:rPr>
          <w:b/>
          <w:bCs/>
        </w:rPr>
        <w:t>Pitfalls of multimodal:</w:t>
      </w:r>
    </w:p>
    <w:p w14:paraId="42E83924" w14:textId="77777777" w:rsidR="00AD0C50" w:rsidRDefault="00000000">
      <w:pPr>
        <w:pStyle w:val="Compact"/>
        <w:numPr>
          <w:ilvl w:val="0"/>
          <w:numId w:val="11"/>
        </w:numPr>
      </w:pPr>
      <w:r>
        <w:rPr>
          <w:b/>
          <w:bCs/>
        </w:rPr>
        <w:t>Noise and Dimensionality:</w:t>
      </w:r>
      <w:r>
        <w:t xml:space="preserve"> Adding more data can just add more noise if that data isn’t truly informative. An ensemble of garbage is still garbage. With dozens of data </w:t>
      </w:r>
      <w:r>
        <w:lastRenderedPageBreak/>
        <w:t xml:space="preserve">sources, you risk the </w:t>
      </w:r>
      <w:r>
        <w:rPr>
          <w:b/>
          <w:bCs/>
        </w:rPr>
        <w:t>curse of dimensionality</w:t>
      </w:r>
      <w:r>
        <w:t xml:space="preserve"> – models that overfit this high-dimensional space. It becomes easier to find spurious correlations (e.g., link between satellite images of parking lots and stock prices might be valid for some retailers but also might produce false signals if not carefully modeled).</w:t>
      </w:r>
    </w:p>
    <w:p w14:paraId="61E4F8A3" w14:textId="77777777" w:rsidR="00AD0C50" w:rsidRDefault="00000000">
      <w:pPr>
        <w:pStyle w:val="Compact"/>
        <w:numPr>
          <w:ilvl w:val="0"/>
          <w:numId w:val="11"/>
        </w:numPr>
      </w:pPr>
      <w:r>
        <w:rPr>
          <w:b/>
          <w:bCs/>
        </w:rPr>
        <w:t>Correlation vs Causation:</w:t>
      </w:r>
      <w:r>
        <w:t xml:space="preserve"> Multimodal systems might latch onto proxy signals that coincidentally correlated with returns in the past. For example, an AI might think “Twitter sentiment drives prices” because in sample data it did, but maybe that was an epiphenomenon (prices drove sentiment, or both were driven by some news). When regime changes, such a model fails. Without careful </w:t>
      </w:r>
      <w:r>
        <w:rPr>
          <w:i/>
          <w:iCs/>
        </w:rPr>
        <w:t>causal reasoning</w:t>
      </w:r>
      <w:r>
        <w:t xml:space="preserve"> (which AIs generally lack), ensembles can amplify false signals since there are more chances to find something that fit history by luck.</w:t>
      </w:r>
    </w:p>
    <w:p w14:paraId="282367E6" w14:textId="77777777" w:rsidR="00AD0C50" w:rsidRDefault="00000000">
      <w:pPr>
        <w:pStyle w:val="Compact"/>
        <w:numPr>
          <w:ilvl w:val="0"/>
          <w:numId w:val="11"/>
        </w:numPr>
      </w:pPr>
      <w:r>
        <w:rPr>
          <w:b/>
          <w:bCs/>
        </w:rPr>
        <w:t>Integration and Alignment:</w:t>
      </w:r>
      <w:r>
        <w:t xml:space="preserve"> Combining modalities isn’t trivial. The data have different frequencies and structures. How to weight a signal from satellite images (updated weekly) versus a signal from stock prices (updated milliseconds)? The ensemble needs a coherent framework. Often it’s done via a linear combination or a higher-level model that takes all model outputs as features. If one model is much noisier, it could dominate the combined output improperly. Also, over time the relative importance of signals might shift – the ensemble needs to adapt those weights, which is essentially another learning problem (prone to overfit if re-weighted too frequently on short-term performance).</w:t>
      </w:r>
    </w:p>
    <w:p w14:paraId="71559E7F" w14:textId="77777777" w:rsidR="00AD0C50" w:rsidRDefault="00000000">
      <w:pPr>
        <w:pStyle w:val="Compact"/>
        <w:numPr>
          <w:ilvl w:val="0"/>
          <w:numId w:val="11"/>
        </w:numPr>
      </w:pPr>
      <w:r>
        <w:rPr>
          <w:b/>
          <w:bCs/>
        </w:rPr>
        <w:t>Computation and Cost:</w:t>
      </w:r>
      <w:r>
        <w:t xml:space="preserve"> More data, more models = higher cost. You need pipelines for each data type (image processing, NLP for text, etc.). This is heavy engineering. Only large firms can maintain such a wide data suite. Even then, data costs (some alt data sets cost millions per year) and storage/compute become non-trivial.</w:t>
      </w:r>
    </w:p>
    <w:p w14:paraId="7CAE53F6" w14:textId="77777777" w:rsidR="00AD0C50" w:rsidRDefault="00000000">
      <w:pPr>
        <w:pStyle w:val="Compact"/>
        <w:numPr>
          <w:ilvl w:val="0"/>
          <w:numId w:val="11"/>
        </w:numPr>
      </w:pPr>
      <w:r>
        <w:rPr>
          <w:b/>
          <w:bCs/>
        </w:rPr>
        <w:t>Diminishing returns:</w:t>
      </w:r>
      <w:r>
        <w:t xml:space="preserve"> There’s evidence that each additional uncorrelated strategy improves Sharpe, but with diminishing returns. If you already have 20 fairly uncorrelated signals, the 21st adds little. Many easy data sources (price, volume, fundamentals) are already used by everyone. Exotic ones can help, but everyone is now also scouring those (hence alternative data is called an “arms race” – once satellite data was novel, now it’s commonplace and possibly arbitraged away the edge of using it).</w:t>
      </w:r>
    </w:p>
    <w:p w14:paraId="46D7FEE0" w14:textId="77777777" w:rsidR="00AD0C50" w:rsidRDefault="00000000">
      <w:pPr>
        <w:pStyle w:val="FirstParagraph"/>
      </w:pPr>
      <w:r>
        <w:rPr>
          <w:b/>
          <w:bCs/>
        </w:rPr>
        <w:t>Where does it help?</w:t>
      </w:r>
      <w:r>
        <w:t xml:space="preserve"> Multimodal shines for </w:t>
      </w:r>
      <w:r>
        <w:rPr>
          <w:b/>
          <w:bCs/>
        </w:rPr>
        <w:t>specific use-cases</w:t>
      </w:r>
      <w:r>
        <w:t xml:space="preserve">: - </w:t>
      </w:r>
      <w:r>
        <w:rPr>
          <w:b/>
          <w:bCs/>
        </w:rPr>
        <w:t>Event trading:</w:t>
      </w:r>
      <w:r>
        <w:t xml:space="preserve"> Use news + price. E.g., if news sentiment is extremely positive but stock price isn’t up much, maybe the news is not yet fully absorbed – go long. - </w:t>
      </w:r>
      <w:r>
        <w:rPr>
          <w:b/>
          <w:bCs/>
        </w:rPr>
        <w:t>Cross-sectional models:</w:t>
      </w:r>
      <w:r>
        <w:t xml:space="preserve"> combining accounting data with price trends (quantamental investing). Many quant funds combine value (from fundamentals) and momentum (from price) to avoid value traps and momentum crashes – this is a simple 2-modal ensemble that has proven effective historically (value and momentum are low-correlated alpha sources). - </w:t>
      </w:r>
      <w:r>
        <w:rPr>
          <w:b/>
          <w:bCs/>
        </w:rPr>
        <w:t>Risk management:</w:t>
      </w:r>
      <w:r>
        <w:t xml:space="preserve"> Diversifying models reduces reliance on one regime. E.g., if regime shifts from risk-on to risk-off, maybe your macro model picks it up and cuts exposures that your pure price model would have kept – thus preventing big loss.</w:t>
      </w:r>
    </w:p>
    <w:p w14:paraId="6759B09D" w14:textId="77777777" w:rsidR="00AD0C50" w:rsidRDefault="00000000">
      <w:pPr>
        <w:pStyle w:val="BodyText"/>
      </w:pPr>
      <w:r>
        <w:rPr>
          <w:b/>
          <w:bCs/>
        </w:rPr>
        <w:lastRenderedPageBreak/>
        <w:t>Empirical cautionary tale:</w:t>
      </w:r>
      <w:r>
        <w:t xml:space="preserve"> In 2017-2018, many funds started buying “alternative data” (like scraping web traffic, app usage, etc.) hoping to get an edge. A few years later, surveys found </w:t>
      </w:r>
      <w:r>
        <w:rPr>
          <w:b/>
          <w:bCs/>
        </w:rPr>
        <w:t>mixed results</w:t>
      </w:r>
      <w:r>
        <w:t xml:space="preserve"> – some edges were arbitraged or turned out not predictive enough. For instance, several funds bet on satellite data to trade retail stocks, but then so many did it that by the time satellite showed full parking lots, the stocks already moved. Or the data was too low-frequency and noisy to time trades well. So the </w:t>
      </w:r>
      <w:r>
        <w:rPr>
          <w:i/>
          <w:iCs/>
        </w:rPr>
        <w:t>addition of modalities gave a short-term edge that decayed as it became common knowledge</w:t>
      </w:r>
      <w:r>
        <w:t>. This highlights reflexivity in data: once everyone uses a data source, its info is priced in, so it no longer provides alpha.</w:t>
      </w:r>
    </w:p>
    <w:p w14:paraId="76D95DAF" w14:textId="77777777" w:rsidR="00AD0C50" w:rsidRDefault="00000000">
      <w:pPr>
        <w:pStyle w:val="BodyText"/>
      </w:pPr>
      <w:r>
        <w:rPr>
          <w:b/>
          <w:bCs/>
        </w:rPr>
        <w:t>Conclusion on multimodal ensembles:</w:t>
      </w:r>
      <w:r>
        <w:t xml:space="preserve"> </w:t>
      </w:r>
      <w:r>
        <w:rPr>
          <w:b/>
          <w:bCs/>
        </w:rPr>
        <w:t>In theory, combining models and data is one of the best ways to improve performance</w:t>
      </w:r>
      <w:r>
        <w:t xml:space="preserve"> – indeed, Renaissance’s secret sauce is believed to be the </w:t>
      </w:r>
      <w:r>
        <w:rPr>
          <w:b/>
          <w:bCs/>
        </w:rPr>
        <w:t>aggregate</w:t>
      </w:r>
      <w:r>
        <w:t xml:space="preserve"> of many small, decorrelated bets</w:t>
      </w:r>
      <w:hyperlink r:id="rId83" w:anchor=":~:text=As%20described%20by%20Zuckerman%2C%20Medallion%E2%80%99s,apparently%20particularly%20effective%20in%20minimizing">
        <w:r>
          <w:rPr>
            <w:rStyle w:val="Hyperlink"/>
          </w:rPr>
          <w:t>[23]</w:t>
        </w:r>
      </w:hyperlink>
      <w:r>
        <w:t xml:space="preserve">. This is supported by information theory: if each model provides a bit of new information (non-zero mutual information with future returns), combining N models can increase total information (up to a point). The key is ensuring those bits aren’t redundant or outweighed by noise. In practice, </w:t>
      </w:r>
      <w:r>
        <w:rPr>
          <w:b/>
          <w:bCs/>
        </w:rPr>
        <w:t>diversified quant strategies have been the most successful</w:t>
      </w:r>
      <w:r>
        <w:t xml:space="preserve"> (e.g., multi-strat hedge funds consistently do better than single-strat funds). But, merely having lots of data isn’t enough; you need </w:t>
      </w:r>
      <w:r>
        <w:rPr>
          <w:b/>
          <w:bCs/>
        </w:rPr>
        <w:t>quality signals</w:t>
      </w:r>
      <w:r>
        <w:t xml:space="preserve"> from each. The “it’s all data, let’s fuse it” argument breaks down if the data lacks signal or if the complexity overwhelms the modeling.</w:t>
      </w:r>
    </w:p>
    <w:p w14:paraId="0BEBFCF0" w14:textId="77777777" w:rsidR="00AD0C50" w:rsidRDefault="00000000">
      <w:pPr>
        <w:pStyle w:val="BodyText"/>
      </w:pPr>
      <w:r>
        <w:t xml:space="preserve">We can say multimodal AI </w:t>
      </w:r>
      <w:r>
        <w:rPr>
          <w:b/>
          <w:bCs/>
        </w:rPr>
        <w:t>can help overcome some limits</w:t>
      </w:r>
      <w:r>
        <w:t xml:space="preserve"> (like pure price data’s low entropy) by injecting new info, but it </w:t>
      </w:r>
      <w:r>
        <w:rPr>
          <w:b/>
          <w:bCs/>
        </w:rPr>
        <w:t>doesn’t guarantee victory</w:t>
      </w:r>
      <w:r>
        <w:t>. It shifts the game to gathering unique data and preventing others from copying, which itself is a temporary edge.</w:t>
      </w:r>
    </w:p>
    <w:p w14:paraId="77532820" w14:textId="77777777" w:rsidR="00AD0C50" w:rsidRDefault="00000000">
      <w:pPr>
        <w:pStyle w:val="Heading3"/>
      </w:pPr>
      <w:bookmarkStart w:id="12" w:name="X9d4e7ac65464d1ebcc3ef5e0857c4f71f04aae1"/>
      <w:bookmarkEnd w:id="11"/>
      <w:r>
        <w:t>2.4 Classical Quant Approaches – Do They Still Work (and How Do They Interact with AI)?</w:t>
      </w:r>
    </w:p>
    <w:p w14:paraId="4C374285" w14:textId="77777777" w:rsidR="00AD0C50" w:rsidRDefault="00000000">
      <w:pPr>
        <w:pStyle w:val="FirstParagraph"/>
      </w:pPr>
      <w:r>
        <w:t xml:space="preserve">Before AI became the buzzword, quant traders used simpler statistical methods to exploit patterns: - </w:t>
      </w:r>
      <w:r>
        <w:rPr>
          <w:b/>
          <w:bCs/>
        </w:rPr>
        <w:t>Statistical Arbitrage (StatArb):</w:t>
      </w:r>
      <w:r>
        <w:t xml:space="preserve"> typically mean reversion trades among correlated securities (e.g. pairs trading: long one stock, short a similar one that has diverged). - </w:t>
      </w:r>
      <w:r>
        <w:rPr>
          <w:b/>
          <w:bCs/>
        </w:rPr>
        <w:t>Trend Following (Momentum):</w:t>
      </w:r>
      <w:r>
        <w:t xml:space="preserve"> buying assets that are rising, selling those falling, under assumption trends persist due to investor behavior. - </w:t>
      </w:r>
      <w:r>
        <w:rPr>
          <w:b/>
          <w:bCs/>
        </w:rPr>
        <w:t>Mean Reversion (Contrarian):</w:t>
      </w:r>
      <w:r>
        <w:t xml:space="preserve"> the opposite – selling after short-term rallies, buying after dips, expecting prices to revert. - </w:t>
      </w:r>
      <w:r>
        <w:rPr>
          <w:b/>
          <w:bCs/>
        </w:rPr>
        <w:t>Arbitrage (true arbitrage):</w:t>
      </w:r>
      <w:r>
        <w:t xml:space="preserve"> exploiting price differences between related instruments (e.g., index futures vs underlying stocks, dual-listed companies, etc.). This often involves high-frequency and is more about speed than smarts.</w:t>
      </w:r>
    </w:p>
    <w:p w14:paraId="7EFFBB8F" w14:textId="77777777" w:rsidR="00AD0C50" w:rsidRDefault="00000000">
      <w:pPr>
        <w:pStyle w:val="BodyText"/>
      </w:pPr>
      <w:r>
        <w:rPr>
          <w:b/>
          <w:bCs/>
        </w:rPr>
        <w:t>Why include this?</w:t>
      </w:r>
      <w:r>
        <w:t xml:space="preserve"> These are not “AI” per se, but they are </w:t>
      </w:r>
      <w:r>
        <w:rPr>
          <w:b/>
          <w:bCs/>
        </w:rPr>
        <w:t>data-driven strategies</w:t>
      </w:r>
      <w:r>
        <w:t xml:space="preserve"> and often form the baseline that AI approaches try to improve upon. By 2025, many of these classical strategies are well-known. If AI can beat markets, it likely has to do better than these simpler strategies or add value to them.</w:t>
      </w:r>
    </w:p>
    <w:p w14:paraId="33CB5596" w14:textId="77777777" w:rsidR="00AD0C50" w:rsidRDefault="00000000">
      <w:pPr>
        <w:pStyle w:val="BodyText"/>
      </w:pPr>
      <w:r>
        <w:rPr>
          <w:b/>
          <w:bCs/>
        </w:rPr>
        <w:t>Current state (2025) of classical strategies:</w:t>
      </w:r>
    </w:p>
    <w:p w14:paraId="1A9F1FE8" w14:textId="77777777" w:rsidR="00AD0C50" w:rsidRDefault="00000000">
      <w:pPr>
        <w:numPr>
          <w:ilvl w:val="0"/>
          <w:numId w:val="12"/>
        </w:numPr>
      </w:pPr>
      <w:r>
        <w:rPr>
          <w:b/>
          <w:bCs/>
        </w:rPr>
        <w:lastRenderedPageBreak/>
        <w:t>Momentum strategies:</w:t>
      </w:r>
      <w:r>
        <w:t xml:space="preserve"> For decades, buying recent winners and selling losers (on 3–12 month lookback) delivered positive returns in equities (the momentum anomaly). As of 2025, momentum still exists but has been </w:t>
      </w:r>
      <w:r>
        <w:rPr>
          <w:b/>
          <w:bCs/>
        </w:rPr>
        <w:t>more volatile and occasionally prone to crashes</w:t>
      </w:r>
      <w:r>
        <w:t xml:space="preserve"> (e.g., a big momentum crash in 2009 when trends reversed). Many quant funds trade momentum, and it has become somewhat crowded, but it still showed life: e.g., in 2022, momentum strategies had strong gains as there was a clear trend (energy up, tech down) that year. Post-2020, some say momentum’s Sharpe is lower than before, possibly because so much capital chases it. However, </w:t>
      </w:r>
      <w:r>
        <w:rPr>
          <w:i/>
          <w:iCs/>
        </w:rPr>
        <w:t>Time-series momentum</w:t>
      </w:r>
      <w:r>
        <w:t xml:space="preserve"> (trend following across asset classes) has done well in crises (CTAs made big profits in early 2022). So momentum works, but its edge is </w:t>
      </w:r>
      <w:r>
        <w:rPr>
          <w:b/>
          <w:bCs/>
        </w:rPr>
        <w:t>smaller now and can disappear in choppy markets</w:t>
      </w:r>
      <w:r>
        <w:t>.</w:t>
      </w:r>
    </w:p>
    <w:p w14:paraId="6597B489" w14:textId="77777777" w:rsidR="00AD0C50" w:rsidRDefault="00000000">
      <w:pPr>
        <w:numPr>
          <w:ilvl w:val="0"/>
          <w:numId w:val="12"/>
        </w:numPr>
      </w:pPr>
      <w:r>
        <w:rPr>
          <w:b/>
          <w:bCs/>
        </w:rPr>
        <w:t>Mean reversion (short-term):</w:t>
      </w:r>
      <w:r>
        <w:t xml:space="preserve"> Many HFT and short-term traders rely on the tendency of stocks to revert after overreactions. Example: equities often mean-revert over a 2–5 day window after an extreme move (because of liquidity provision, etc.). This still works to an extent, but high-frequency market makers and algorithms have largely </w:t>
      </w:r>
      <w:r>
        <w:rPr>
          <w:b/>
          <w:bCs/>
        </w:rPr>
        <w:t>arbitraged away simple versions</w:t>
      </w:r>
      <w:r>
        <w:t xml:space="preserve"> of it. Only those with sophisticated prediction of microstructure (order book dynamics) can exploit it. Retail traders trying naive mean reversion often get burned in trending markets.</w:t>
      </w:r>
    </w:p>
    <w:p w14:paraId="07F5E0E3" w14:textId="77777777" w:rsidR="00AD0C50" w:rsidRDefault="00000000">
      <w:pPr>
        <w:numPr>
          <w:ilvl w:val="0"/>
          <w:numId w:val="12"/>
        </w:numPr>
      </w:pPr>
      <w:r>
        <w:rPr>
          <w:b/>
          <w:bCs/>
        </w:rPr>
        <w:t>Statistical arbitrage pairs/trading:</w:t>
      </w:r>
      <w:r>
        <w:t xml:space="preserve"> In the 1990s, Morgan Stanley’s Quant Desk (and others) famously made fortunes doing pairs trades and convergence trades on stocks. In modern markets, simple pair-trading (like Coke vs Pepsi) yields much smaller profits, as many players are doing it. StatArb has had to evolve to more complex relationships (factor-based, cointegration of baskets, etc.). It’s still a staple of quant funds, but again margins are thinner. These strategies often have capacity limits and can blow up if correlations change (as happened in August 2007 “quant meltdown”, many StatArb funds had the same trades and suffered when those relationships all distorted simultaneously).</w:t>
      </w:r>
    </w:p>
    <w:p w14:paraId="7EC11444" w14:textId="77777777" w:rsidR="00AD0C50" w:rsidRDefault="00000000">
      <w:pPr>
        <w:numPr>
          <w:ilvl w:val="0"/>
          <w:numId w:val="12"/>
        </w:numPr>
      </w:pPr>
      <w:r>
        <w:rPr>
          <w:b/>
          <w:bCs/>
        </w:rPr>
        <w:t>Arbitrage (true arb):</w:t>
      </w:r>
      <w:r>
        <w:t xml:space="preserve"> e.g. index arbitrage or ETF vs basket, is now dominated by HFT – there’s basically </w:t>
      </w:r>
      <w:r>
        <w:rPr>
          <w:b/>
          <w:bCs/>
        </w:rPr>
        <w:t>no free lunch</w:t>
      </w:r>
      <w:r>
        <w:t xml:space="preserve"> there, just tiny basis points captured by being faster. Similarly, merger arbitrage (buying target, shorting acquirer after an M&amp;A announcement) is a well-known strategy yielding returns comparable to junk bonds (with occasional big losses if deals break). Those aren’t really “beating the market” in a magical way; they are risk premia for providing liquidity or taking event risk.</w:t>
      </w:r>
    </w:p>
    <w:p w14:paraId="5033708F" w14:textId="77777777" w:rsidR="00AD0C50" w:rsidRDefault="00000000">
      <w:pPr>
        <w:pStyle w:val="FirstParagraph"/>
      </w:pPr>
      <w:r>
        <w:rPr>
          <w:b/>
          <w:bCs/>
        </w:rPr>
        <w:t>Do these still work in 2025?</w:t>
      </w:r>
      <w:r>
        <w:t xml:space="preserve"> Yes, but </w:t>
      </w:r>
      <w:r>
        <w:rPr>
          <w:b/>
          <w:bCs/>
        </w:rPr>
        <w:t>diminishing returns</w:t>
      </w:r>
      <w:r>
        <w:t xml:space="preserve">: - AQR’s founder Cliff Asness pointed out that traditional quant factors (value, momentum, carry, defensive) still offer a premium, but since 2010s, their excess returns were weaker (until a resurgence in 2022) and one must be patient and diversified to harvest them. Many of these returns can be seen as </w:t>
      </w:r>
      <w:r>
        <w:rPr>
          <w:b/>
          <w:bCs/>
        </w:rPr>
        <w:t>compensation for risk or behavioral biases</w:t>
      </w:r>
      <w:r>
        <w:t xml:space="preserve"> – not free money, but patterns that persist because not everyone can or will exploit them (e.g., value might require taking contra consensus bets and enduring long underperformance). - A </w:t>
      </w:r>
      <w:r>
        <w:rPr>
          <w:b/>
          <w:bCs/>
        </w:rPr>
        <w:t>key insight</w:t>
      </w:r>
      <w:r>
        <w:t xml:space="preserve">: once a strategy is widely known, it won’t vanish entirely if it’s a risk premium, but it will be </w:t>
      </w:r>
      <w:r>
        <w:rPr>
          <w:b/>
          <w:bCs/>
        </w:rPr>
        <w:t xml:space="preserve">priced </w:t>
      </w:r>
      <w:r>
        <w:rPr>
          <w:b/>
          <w:bCs/>
        </w:rPr>
        <w:lastRenderedPageBreak/>
        <w:t>such that returns = risk taken</w:t>
      </w:r>
      <w:r>
        <w:t>. For example, momentum might now have a lower Sharpe (~0.5) and occasionally huge drawdowns (momentum crashes), making its returns roughly fair for the risk. - Humans vs AI: classical strategies often emerged from simple statistical analysis by humans (or straightforward machine learning decades ago). AI methods (like deep learning) have been thrown at these to eke out more. For instance, instead of a simple moving average crossover for trend, one could train an LSTM network on price series to see if it predicts better. Some studies find marginal improvements, but nothing revolutionary – because if a non-linear model finds too complex a pattern, it’s likely overfitting noise.</w:t>
      </w:r>
    </w:p>
    <w:p w14:paraId="60720187" w14:textId="77777777" w:rsidR="00AD0C50" w:rsidRDefault="00000000">
      <w:pPr>
        <w:pStyle w:val="BodyText"/>
      </w:pPr>
      <w:r>
        <w:rPr>
          <w:b/>
          <w:bCs/>
        </w:rPr>
        <w:t>AI’s role with classical strategies:</w:t>
      </w:r>
      <w:r>
        <w:t xml:space="preserve"> AI can help </w:t>
      </w:r>
      <w:r>
        <w:rPr>
          <w:b/>
          <w:bCs/>
        </w:rPr>
        <w:t>optimize and adapt</w:t>
      </w:r>
      <w:r>
        <w:t xml:space="preserve"> these strategies. E.g.: - Use ML to dynamically adjust momentum strategy parameters (lookback window, weighting) based on regime. - Use clustering algorithms to find new pairs or baskets for stat arb beyond obvious ones. - Use reinforcement learning to manage a portfolio of factor strategies, deciding when to tilt more into one vs another (some funds do use ML for factor timing).</w:t>
      </w:r>
    </w:p>
    <w:p w14:paraId="10B1813F" w14:textId="77777777" w:rsidR="00AD0C50" w:rsidRDefault="00000000">
      <w:pPr>
        <w:pStyle w:val="BodyText"/>
      </w:pPr>
      <w:r>
        <w:t>However, these enhancements yield incremental alpha at best. The core sources of return remain those age-old patterns, suggesting no fundamental new inefficiency is unlocked, just better execution of known ones.</w:t>
      </w:r>
    </w:p>
    <w:p w14:paraId="04B80244" w14:textId="77777777" w:rsidR="00AD0C50" w:rsidRDefault="00000000">
      <w:pPr>
        <w:pStyle w:val="BodyText"/>
      </w:pPr>
      <w:r>
        <w:rPr>
          <w:b/>
          <w:bCs/>
        </w:rPr>
        <w:t>Empirical evidence:</w:t>
      </w:r>
      <w:r>
        <w:t xml:space="preserve"> The </w:t>
      </w:r>
      <w:r>
        <w:rPr>
          <w:b/>
          <w:bCs/>
        </w:rPr>
        <w:t>decay of quant factor returns after publication</w:t>
      </w:r>
      <w:r>
        <w:t xml:space="preserve"> is documented – on average, academic anomalies lose ~30–50% of their Sharpe after being published (because funds start trading them)</w:t>
      </w:r>
      <w:hyperlink r:id="rId84" w:anchor=":~:text=This%20length%20of%20time%20is,the%20horizon%20over%20which%20they">
        <w:r>
          <w:rPr>
            <w:rStyle w:val="Hyperlink"/>
          </w:rPr>
          <w:t>[50]</w:t>
        </w:r>
      </w:hyperlink>
      <w:hyperlink r:id="rId85" w:anchor=":~:text=From%20an%20academician%E2%80%99s%20point%20of,many%20months%20requires%20further%20explanation">
        <w:r>
          <w:rPr>
            <w:rStyle w:val="Hyperlink"/>
          </w:rPr>
          <w:t>[51]</w:t>
        </w:r>
      </w:hyperlink>
      <w:r>
        <w:t>. Some remain significant but smaller. This implies a semi-efficient outcome: the market arbitrages away some of the profit, leaves just enough to compensate those providing liquidity or bearing risk.</w:t>
      </w:r>
    </w:p>
    <w:p w14:paraId="223B9CE8" w14:textId="77777777" w:rsidR="00AD0C50" w:rsidRDefault="00000000">
      <w:pPr>
        <w:pStyle w:val="BodyText"/>
      </w:pPr>
      <w:r>
        <w:t xml:space="preserve">So, “do these still work in 2025?” – </w:t>
      </w:r>
      <w:r>
        <w:rPr>
          <w:b/>
          <w:bCs/>
        </w:rPr>
        <w:t>Yes, but subdued</w:t>
      </w:r>
      <w:r>
        <w:t>. A simple momentum or value strategy won’t massively outperform the market now; it may give a small edge or uncorrelated return. Most quant funds now combine many such factors (which ties to the ensemble discussion).</w:t>
      </w:r>
    </w:p>
    <w:p w14:paraId="63FF3E94" w14:textId="77777777" w:rsidR="00AD0C50" w:rsidRDefault="00000000">
      <w:pPr>
        <w:pStyle w:val="BodyText"/>
      </w:pPr>
      <w:r>
        <w:rPr>
          <w:b/>
          <w:bCs/>
        </w:rPr>
        <w:t>For our analysis:</w:t>
      </w:r>
      <w:r>
        <w:t xml:space="preserve"> It means </w:t>
      </w:r>
      <w:r>
        <w:rPr>
          <w:b/>
          <w:bCs/>
        </w:rPr>
        <w:t>AI isn’t starting from zero</w:t>
      </w:r>
      <w:r>
        <w:t xml:space="preserve"> – it competes against these already exploited strategies. If an AI just re-discovers momentum or mean reversion, that won’t beat the market because it’s already in the price. The remaining anomalies might be “harder to find” or require unique data (leading us back to multimodal or new approaches).</w:t>
      </w:r>
    </w:p>
    <w:p w14:paraId="5210ACD9" w14:textId="77777777" w:rsidR="00AD0C50" w:rsidRDefault="00000000">
      <w:pPr>
        <w:pStyle w:val="BodyText"/>
      </w:pPr>
      <w:r>
        <w:rPr>
          <w:b/>
          <w:bCs/>
        </w:rPr>
        <w:t>Failure modes of classical strategies highlight AI challenges:</w:t>
      </w:r>
      <w:r>
        <w:t xml:space="preserve"> - Regime changes can make a winning strategy start losing (e.g., value underperformed growth for much of 2010s – an AI not aware of context might wrongly double down on value just because historically it worked). - Crowding risk: if too many use it (like August 2007 quant meltdown, where many statarb funds had to unwind simultaneously causing a crash in those factors), an AI could be caught in the stampede. AI models typically assume their actions don’t impact market – which fails in crowding situations.</w:t>
      </w:r>
    </w:p>
    <w:p w14:paraId="64C3EF0D" w14:textId="77777777" w:rsidR="00AD0C50" w:rsidRDefault="00000000">
      <w:pPr>
        <w:pStyle w:val="BodyText"/>
      </w:pPr>
      <w:r>
        <w:rPr>
          <w:b/>
          <w:bCs/>
        </w:rPr>
        <w:lastRenderedPageBreak/>
        <w:t>Conclusion on classical approaches:</w:t>
      </w:r>
      <w:r>
        <w:t xml:space="preserve"> They form a baseline of </w:t>
      </w:r>
      <w:r>
        <w:rPr>
          <w:i/>
          <w:iCs/>
        </w:rPr>
        <w:t>non-zero but limited alpha</w:t>
      </w:r>
      <w:r>
        <w:t xml:space="preserve">. In other words, markets weren’t perfectly efficient even before AI: these patterns made money for decades (Tier 2 evidence via countless studies). However, </w:t>
      </w:r>
      <w:r>
        <w:rPr>
          <w:b/>
          <w:bCs/>
        </w:rPr>
        <w:t>their continued existence suggests they’re either risk-based or bounded by capacity</w:t>
      </w:r>
      <w:r>
        <w:t xml:space="preserve"> – not infinitely exploitable. AI methods have thus far extended these modestly but not opened up unlimited profit. If anything, </w:t>
      </w:r>
      <w:r>
        <w:rPr>
          <w:b/>
          <w:bCs/>
        </w:rPr>
        <w:t>AI has become necessary just to keep extracting these shrinking alphas</w:t>
      </w:r>
      <w:r>
        <w:t xml:space="preserve"> (because competition made it harder). For example, HFT uses AI-like algorithms just to earn the same market-making spread that human traders used to earn easily on the exchange floor. That’s AI being used to </w:t>
      </w:r>
      <w:r>
        <w:rPr>
          <w:i/>
          <w:iCs/>
        </w:rPr>
        <w:t>maintain</w:t>
      </w:r>
      <w:r>
        <w:t xml:space="preserve"> an edge, not create a new one.</w:t>
      </w:r>
    </w:p>
    <w:p w14:paraId="4BB6A6FB" w14:textId="77777777" w:rsidR="00AD0C50" w:rsidRDefault="00000000">
      <w:pPr>
        <w:pStyle w:val="BodyText"/>
      </w:pPr>
      <w:r>
        <w:t xml:space="preserve">Having surveyed the technical arsenal, the pattern is clear: </w:t>
      </w:r>
      <w:r>
        <w:rPr>
          <w:i/>
          <w:iCs/>
        </w:rPr>
        <w:t>each approach has inherent limitations that align with the overall difficulty of beating the market</w:t>
      </w:r>
      <w:r>
        <w:t xml:space="preserve">. Deep RL hits non-stationarity, LLMs hit info latency/accuracy issues, ensembles hit noise and overfitting, and classical factors hit saturation. Next, in Part 3, we ground this with </w:t>
      </w:r>
      <w:r>
        <w:rPr>
          <w:b/>
          <w:bCs/>
        </w:rPr>
        <w:t>theoretical frameworks</w:t>
      </w:r>
      <w:r>
        <w:t xml:space="preserve"> that explain why these barriers exist – information theory, complexity, game theory – to show from a fundamental perspective why markets are such a hard nut for AI to crack.</w:t>
      </w:r>
    </w:p>
    <w:p w14:paraId="3930BC2F" w14:textId="77777777" w:rsidR="00AD0C50" w:rsidRDefault="007E1C63">
      <w:r>
        <w:rPr>
          <w:noProof/>
        </w:rPr>
        <w:pict w14:anchorId="62D974FF">
          <v:rect id="_x0000_i1034" alt="" style="width:468pt;height:.05pt;mso-width-percent:0;mso-height-percent:0;mso-width-percent:0;mso-height-percent:0" o:hralign="center" o:hrstd="t" o:hr="t"/>
        </w:pict>
      </w:r>
    </w:p>
    <w:p w14:paraId="1DB0181D" w14:textId="77777777" w:rsidR="00AD0C50" w:rsidRDefault="00000000">
      <w:pPr>
        <w:pStyle w:val="Heading2"/>
      </w:pPr>
      <w:bookmarkStart w:id="13" w:name="X2c0ee0115d43aa5b1cd3796d5e7e4feabbf9f97"/>
      <w:bookmarkEnd w:id="8"/>
      <w:bookmarkEnd w:id="12"/>
      <w:r>
        <w:t>Part 3: Theoretical Limits – Why Beating the Market Is Hard (Even for an AI)</w:t>
      </w:r>
    </w:p>
    <w:p w14:paraId="0799DD7E" w14:textId="77777777" w:rsidR="00AD0C50" w:rsidRDefault="00000000">
      <w:pPr>
        <w:pStyle w:val="FirstParagraph"/>
      </w:pPr>
      <w:r>
        <w:t xml:space="preserve">To truly understand if AI can systematically outperform, we must consider </w:t>
      </w:r>
      <w:r>
        <w:rPr>
          <w:b/>
          <w:bCs/>
        </w:rPr>
        <w:t>fundamental limits</w:t>
      </w:r>
      <w:r>
        <w:t xml:space="preserve"> from math and economics. Here we examine key theoretical principles:</w:t>
      </w:r>
    </w:p>
    <w:p w14:paraId="34D2CCCB" w14:textId="77777777" w:rsidR="00AD0C50" w:rsidRDefault="00000000">
      <w:pPr>
        <w:pStyle w:val="Compact"/>
        <w:numPr>
          <w:ilvl w:val="0"/>
          <w:numId w:val="13"/>
        </w:numPr>
      </w:pPr>
      <w:r>
        <w:rPr>
          <w:b/>
          <w:bCs/>
        </w:rPr>
        <w:t>No Free Lunch Theorem (NFL)</w:t>
      </w:r>
      <w:r>
        <w:t xml:space="preserve"> – and its implications for trading algorithms.</w:t>
      </w:r>
    </w:p>
    <w:p w14:paraId="16074D0F" w14:textId="77777777" w:rsidR="00AD0C50" w:rsidRDefault="00000000">
      <w:pPr>
        <w:pStyle w:val="Compact"/>
        <w:numPr>
          <w:ilvl w:val="0"/>
          <w:numId w:val="13"/>
        </w:numPr>
      </w:pPr>
      <w:r>
        <w:rPr>
          <w:b/>
          <w:bCs/>
        </w:rPr>
        <w:t>Efficient Market Hypothesis (EMH)</w:t>
      </w:r>
      <w:r>
        <w:t xml:space="preserve"> – in its weak/semi/strong forms, and how AI challenges or aligns with it.</w:t>
      </w:r>
    </w:p>
    <w:p w14:paraId="3123EC9A" w14:textId="77777777" w:rsidR="00AD0C50" w:rsidRDefault="00000000">
      <w:pPr>
        <w:pStyle w:val="Compact"/>
        <w:numPr>
          <w:ilvl w:val="0"/>
          <w:numId w:val="13"/>
        </w:numPr>
      </w:pPr>
      <w:r>
        <w:rPr>
          <w:b/>
          <w:bCs/>
        </w:rPr>
        <w:t>Information Theory</w:t>
      </w:r>
      <w:r>
        <w:t xml:space="preserve"> – limits on predictability (entropy, mutual information in price signals).</w:t>
      </w:r>
    </w:p>
    <w:p w14:paraId="4A38939B" w14:textId="77777777" w:rsidR="00AD0C50" w:rsidRDefault="00000000">
      <w:pPr>
        <w:pStyle w:val="Compact"/>
        <w:numPr>
          <w:ilvl w:val="0"/>
          <w:numId w:val="13"/>
        </w:numPr>
      </w:pPr>
      <w:r>
        <w:rPr>
          <w:b/>
          <w:bCs/>
        </w:rPr>
        <w:t>Game Theory &amp; Nash Equilibrium</w:t>
      </w:r>
      <w:r>
        <w:t xml:space="preserve"> – markets as multi-agent games that may reach equilibria where no one can do much better.</w:t>
      </w:r>
    </w:p>
    <w:p w14:paraId="77837BF8" w14:textId="77777777" w:rsidR="00AD0C50" w:rsidRDefault="00000000">
      <w:pPr>
        <w:pStyle w:val="Compact"/>
        <w:numPr>
          <w:ilvl w:val="0"/>
          <w:numId w:val="13"/>
        </w:numPr>
      </w:pPr>
      <w:r>
        <w:rPr>
          <w:b/>
          <w:bCs/>
        </w:rPr>
        <w:t>Complexity Theory</w:t>
      </w:r>
      <w:r>
        <w:t xml:space="preserve"> – computational complexity and chaos in market dynamics (is the market effectively an “unlearnable” function?).</w:t>
      </w:r>
    </w:p>
    <w:p w14:paraId="0A37D10F" w14:textId="77777777" w:rsidR="00AD0C50" w:rsidRDefault="00000000">
      <w:pPr>
        <w:pStyle w:val="FirstParagraph"/>
      </w:pPr>
      <w:r>
        <w:t>For each, we’ll formalize what the theory says, check assumptions vs reality, and connect to AI in markets.</w:t>
      </w:r>
    </w:p>
    <w:p w14:paraId="1A5BD896" w14:textId="77777777" w:rsidR="00AD0C50" w:rsidRDefault="00000000">
      <w:pPr>
        <w:pStyle w:val="Heading3"/>
      </w:pPr>
      <w:bookmarkStart w:id="14" w:name="X4a80cea46e3e8aa19d0e2628b7f5c24ff16069c"/>
      <w:r>
        <w:t>3.1 No Free Lunch Theorem – You Can’t Outperform on Average Without Assumptions</w:t>
      </w:r>
    </w:p>
    <w:p w14:paraId="5090A571" w14:textId="77777777" w:rsidR="00AD0C50" w:rsidRDefault="00000000">
      <w:pPr>
        <w:pStyle w:val="FirstParagraph"/>
      </w:pPr>
      <w:r>
        <w:t xml:space="preserve">The </w:t>
      </w:r>
      <w:r>
        <w:rPr>
          <w:b/>
          <w:bCs/>
        </w:rPr>
        <w:t>No Free Lunch Theorem</w:t>
      </w:r>
      <w:r>
        <w:t xml:space="preserve"> (NFL) in machine learning (Wolpert and Macready, 1997) states that </w:t>
      </w:r>
      <w:r>
        <w:rPr>
          <w:b/>
          <w:bCs/>
        </w:rPr>
        <w:t xml:space="preserve">averaged over all possible problems, every algorithm has equal </w:t>
      </w:r>
      <w:r>
        <w:rPr>
          <w:b/>
          <w:bCs/>
        </w:rPr>
        <w:lastRenderedPageBreak/>
        <w:t>performance</w:t>
      </w:r>
      <w:hyperlink r:id="rId86" w:anchor=":~:text=,rather%20than%20chasing%20silver%E2%80%91bullet%20algorithms">
        <w:r>
          <w:rPr>
            <w:rStyle w:val="Hyperlink"/>
          </w:rPr>
          <w:t>[16]</w:t>
        </w:r>
      </w:hyperlink>
      <w:r>
        <w:t xml:space="preserve">. In other words, if you have no prior knowledge of a data-generating process, there is no universally best predictor. Any advantage an algorithm has on some problems is offset by disadvantages on others. As a corollary, </w:t>
      </w:r>
      <w:r>
        <w:rPr>
          <w:b/>
          <w:bCs/>
        </w:rPr>
        <w:t>any successful strategy must exploit structure in the data</w:t>
      </w:r>
      <w:r>
        <w:t xml:space="preserve"> – i.e., it must make assumptions or be specialized to a subset of problems.</w:t>
      </w:r>
    </w:p>
    <w:p w14:paraId="5827CDAB" w14:textId="77777777" w:rsidR="00AD0C50" w:rsidRDefault="00000000">
      <w:pPr>
        <w:pStyle w:val="BodyText"/>
      </w:pPr>
      <w:r>
        <w:rPr>
          <w:b/>
          <w:bCs/>
        </w:rPr>
        <w:t>Applied to markets:</w:t>
      </w:r>
      <w:r>
        <w:t xml:space="preserve"> If stock price movements were truly random or drawn from an adversarial distribution, no algorithm (AI or otherwise) can consistently do better than random guessing or indexing. To beat the market, one’s algorithm must exploit </w:t>
      </w:r>
      <w:r>
        <w:rPr>
          <w:i/>
          <w:iCs/>
        </w:rPr>
        <w:t>specific structure in how prices behave</w:t>
      </w:r>
      <w:r>
        <w:t>. In NFL terms, one must introduce a “bias” aligned with the market’s structure</w:t>
      </w:r>
      <w:hyperlink r:id="rId87" w:anchor=":~:text=T%20he%20No%20Free%20Lunch,adapt%20bias%20as%20markets%20shift">
        <w:r>
          <w:rPr>
            <w:rStyle w:val="Hyperlink"/>
          </w:rPr>
          <w:t>[52]</w:t>
        </w:r>
      </w:hyperlink>
      <w:r>
        <w:t>. This bias could be an assumption like “markets trend” or “markets mean-revert” or “fundamentals drive prices in the long run” etc. AI algorithms implicitly introduce biases via their architecture or training (e.g., a neural network might be good at smooth patterns, a decision tree at threshold effects). If the chosen bias matches a real market inefficiency, the AI can excel; if not, it will likely fail.</w:t>
      </w:r>
    </w:p>
    <w:p w14:paraId="0A0A0F5D" w14:textId="77777777" w:rsidR="00AD0C50" w:rsidRDefault="00000000">
      <w:pPr>
        <w:pStyle w:val="BodyText"/>
      </w:pPr>
      <w:r>
        <w:rPr>
          <w:b/>
          <w:bCs/>
        </w:rPr>
        <w:t>Is there a free lunch in markets?</w:t>
      </w:r>
      <w:r>
        <w:t xml:space="preserve"> Some might argue yes – if markets aren’t fully efficient, then there’s structure to exploit (so not “free” in the NFL sense; it’s a specific structure, not </w:t>
      </w:r>
      <w:r>
        <w:rPr>
          <w:i/>
          <w:iCs/>
        </w:rPr>
        <w:t>all</w:t>
      </w:r>
      <w:r>
        <w:t xml:space="preserve"> problems). But any such lunch is quickly eaten by others. Markets are also non-stationary, which complicates NFL: even if you find structure, it might not persist, effectively changing the “problem” out from under your algorithm.</w:t>
      </w:r>
    </w:p>
    <w:p w14:paraId="3EFC0806" w14:textId="77777777" w:rsidR="00AD0C50" w:rsidRDefault="00000000">
      <w:pPr>
        <w:pStyle w:val="BodyText"/>
      </w:pPr>
      <w:r>
        <w:t>We can formalize a bit: Consider the space of all possible price time series (could be extremely large). NFL basically says if we had no prior over them, no model can predict better than any other on average. However, perhaps real markets are a tiny subset of that space (with trends, mean reversion, etc.). If one can characterize that subset, one can beat a naive method. But then the market may change its character, especially if participants adapt.</w:t>
      </w:r>
    </w:p>
    <w:p w14:paraId="65CCB295" w14:textId="77777777" w:rsidR="00AD0C50" w:rsidRDefault="00000000">
      <w:pPr>
        <w:pStyle w:val="BodyText"/>
      </w:pPr>
      <w:r>
        <w:rPr>
          <w:b/>
          <w:bCs/>
        </w:rPr>
        <w:t>Ensembles and NFL:</w:t>
      </w:r>
      <w:r>
        <w:t xml:space="preserve"> Some propose that using many models (ensembles) can approach a sort of free lunch by combining biases. NFL still holds globally – an ensemble is just another algorithm with its own bias (perhaps a mixture bias). If markets at times favor trend followers and other times value investors, an ensemble that switches between them could do well, but only if it has a mechanism (meta-bias) to detect which bias applies when. That often reduces to assuming some structure like “market regimes exist and are predictable.” If regimes themselves appear adversarially, NFL bites again.</w:t>
      </w:r>
    </w:p>
    <w:p w14:paraId="78EBE740" w14:textId="77777777" w:rsidR="00AD0C50" w:rsidRDefault="00000000">
      <w:pPr>
        <w:pStyle w:val="BodyText"/>
      </w:pPr>
      <w:r>
        <w:t xml:space="preserve">In simpler terms, </w:t>
      </w:r>
      <w:r>
        <w:rPr>
          <w:b/>
          <w:bCs/>
        </w:rPr>
        <w:t>NFL reminds us that AI isn’t magic</w:t>
      </w:r>
      <w:r>
        <w:t xml:space="preserve"> – it must lean on something specific. It also implies </w:t>
      </w:r>
      <w:r>
        <w:rPr>
          <w:b/>
          <w:bCs/>
        </w:rPr>
        <w:t>there’s a ceiling</w:t>
      </w:r>
      <w:r>
        <w:t>: if one day markets approached truly efficient random walks, no AI could outperform because there’s nothing to learn. More practically, NFL warns us about overfitting: an AI that performs amazingly on past data might have essentially “memorized” that data’s quirks. If the future market is different, that AI could do worse than a trivial strategy.</w:t>
      </w:r>
    </w:p>
    <w:p w14:paraId="0D137C63" w14:textId="77777777" w:rsidR="00AD0C50" w:rsidRDefault="00000000">
      <w:pPr>
        <w:pStyle w:val="BodyText"/>
      </w:pPr>
      <w:r>
        <w:rPr>
          <w:b/>
          <w:bCs/>
        </w:rPr>
        <w:t>Circumventing NFL:</w:t>
      </w:r>
      <w:r>
        <w:t xml:space="preserve"> The theorem can be “circumvented” by </w:t>
      </w:r>
      <w:r>
        <w:rPr>
          <w:b/>
          <w:bCs/>
        </w:rPr>
        <w:t>incorporating prior knowledge</w:t>
      </w:r>
      <w:r>
        <w:t xml:space="preserve">. For example, one’s prior might be that price series have momentum or that </w:t>
      </w:r>
      <w:r>
        <w:lastRenderedPageBreak/>
        <w:t>humans exhibit herding. If that prior is right, the model can generalize better. This is exactly what quant strategies do: they embed assumptions (like mean reversion or factor premia). AI can encode such priors (some models explicitly build in mean reversion biases, etc.). But an overly flexible AI (like a huge deep network) with no sensible regularization might implicitly consider too wide a range of functions, essentially nearly NFL assumption-free, and thus risk fitting noise.</w:t>
      </w:r>
    </w:p>
    <w:p w14:paraId="3F97984A" w14:textId="77777777" w:rsidR="00AD0C50" w:rsidRDefault="00000000">
      <w:pPr>
        <w:pStyle w:val="BodyText"/>
      </w:pPr>
      <w:r>
        <w:rPr>
          <w:b/>
          <w:bCs/>
        </w:rPr>
        <w:t>Conclusion of NFL to trading:</w:t>
      </w:r>
      <w:r>
        <w:t xml:space="preserve"> You cannot build an algorithm that blindly ingests market data and expects profit in all conditions. You must “cheat” by </w:t>
      </w:r>
      <w:r>
        <w:rPr>
          <w:i/>
          <w:iCs/>
        </w:rPr>
        <w:t>knowing something</w:t>
      </w:r>
      <w:r>
        <w:t xml:space="preserve"> – whether that’s an economic principle, investor psychology, or structural flow, to tilt the odds. AI can incorporate knowledge (e.g., through features or architecture choices), but AI without context is doomed by NFL. In essence, </w:t>
      </w:r>
      <w:r>
        <w:rPr>
          <w:b/>
          <w:bCs/>
        </w:rPr>
        <w:t>competitive advantage comes from specialization</w:t>
      </w:r>
      <w:hyperlink r:id="rId88" w:anchor=":~:text=Share">
        <w:r>
          <w:rPr>
            <w:rStyle w:val="Hyperlink"/>
          </w:rPr>
          <w:t>[53]</w:t>
        </w:r>
      </w:hyperlink>
      <w:r>
        <w:t xml:space="preserve"> – which in markets means focusing on particular inefficiencies (e.g., specializing in high-frequency order flow analysis, or in macro event interpretation, etc.). Renaissance’s success likely comes from highly specialized signals tuned to real market microstructure quirks – they inserted a lot of human domain knowledge into their AI.</w:t>
      </w:r>
    </w:p>
    <w:p w14:paraId="35BA1CCF" w14:textId="77777777" w:rsidR="00AD0C50" w:rsidRDefault="00000000">
      <w:pPr>
        <w:pStyle w:val="BodyText"/>
      </w:pPr>
      <w:r>
        <w:t>To double-check NFL in a trading sense: If one were to randomize historical price data (destroy structure), no AI should beat random. People have done such tests – shuffle time series, and trading strategies collapse to zero performance on the shuffled series, confirming they indeed exploited structure that was lost on randomization. This sounds obvious, but it underscores that the edge is only as good as the continuity of structure.</w:t>
      </w:r>
    </w:p>
    <w:p w14:paraId="3FF00771" w14:textId="77777777" w:rsidR="00AD0C50" w:rsidRDefault="00000000">
      <w:pPr>
        <w:pStyle w:val="BodyText"/>
      </w:pPr>
      <w:r>
        <w:t xml:space="preserve">Thus, </w:t>
      </w:r>
      <w:r>
        <w:rPr>
          <w:b/>
          <w:bCs/>
        </w:rPr>
        <w:t>AI doesn’t violate NFL</w:t>
      </w:r>
      <w:r>
        <w:t>; it must work within it, finding the needles of exploitable structure in the haystack of randomness. And as more AIs search, those needles get ever smaller.</w:t>
      </w:r>
    </w:p>
    <w:p w14:paraId="765A5682" w14:textId="77777777" w:rsidR="00AD0C50" w:rsidRDefault="00000000">
      <w:pPr>
        <w:pStyle w:val="Heading3"/>
      </w:pPr>
      <w:bookmarkStart w:id="15" w:name="X9fe9814762ca78214dcf8d217ae05d81908ba37"/>
      <w:bookmarkEnd w:id="14"/>
      <w:r>
        <w:t>3.2 Efficient Market Hypothesis – Are Markets Already Too “Smart” for AI?</w:t>
      </w:r>
    </w:p>
    <w:p w14:paraId="02B5BEFA" w14:textId="77777777" w:rsidR="00AD0C50" w:rsidRDefault="00000000">
      <w:pPr>
        <w:pStyle w:val="FirstParagraph"/>
      </w:pPr>
      <w:r>
        <w:t xml:space="preserve">The </w:t>
      </w:r>
      <w:r>
        <w:rPr>
          <w:b/>
          <w:bCs/>
        </w:rPr>
        <w:t>Efficient Market Hypothesis (EMH)</w:t>
      </w:r>
      <w:r>
        <w:t xml:space="preserve"> in its classic forms: - </w:t>
      </w:r>
      <w:r>
        <w:rPr>
          <w:b/>
          <w:bCs/>
        </w:rPr>
        <w:t>Weak-form EMH:</w:t>
      </w:r>
      <w:r>
        <w:t xml:space="preserve"> All past trading data (prices, volumes) is already reflected in current prices, so one cannot predict future returns using just historical prices. This implies </w:t>
      </w:r>
      <w:r>
        <w:rPr>
          <w:b/>
          <w:bCs/>
        </w:rPr>
        <w:t>technical analysis or time-series models shouldn’t consistently work</w:t>
      </w:r>
      <w:r>
        <w:t xml:space="preserve">. - </w:t>
      </w:r>
      <w:r>
        <w:rPr>
          <w:b/>
          <w:bCs/>
        </w:rPr>
        <w:t>Semi-strong EMH:</w:t>
      </w:r>
      <w:r>
        <w:t xml:space="preserve"> All publicly available information (including financial statements, news) is already in the price. So </w:t>
      </w:r>
      <w:r>
        <w:rPr>
          <w:b/>
          <w:bCs/>
        </w:rPr>
        <w:t>even fundamental analysis or news-based trading shouldn’t systematically yield excess returns</w:t>
      </w:r>
      <w:r>
        <w:t xml:space="preserve">, except by luck or taking risk. - </w:t>
      </w:r>
      <w:r>
        <w:rPr>
          <w:b/>
          <w:bCs/>
        </w:rPr>
        <w:t>Strong-form EMH:</w:t>
      </w:r>
      <w:r>
        <w:t xml:space="preserve"> All information </w:t>
      </w:r>
      <w:r>
        <w:rPr>
          <w:i/>
          <w:iCs/>
        </w:rPr>
        <w:t>including insider info</w:t>
      </w:r>
      <w:r>
        <w:t xml:space="preserve"> is in prices, meaning </w:t>
      </w:r>
      <w:r>
        <w:rPr>
          <w:b/>
          <w:bCs/>
        </w:rPr>
        <w:t>nobody</w:t>
      </w:r>
      <w:r>
        <w:t xml:space="preserve"> can consistently outperform, not even company insiders (this is more of a theoretical extreme; in practice we know insiders </w:t>
      </w:r>
      <w:r>
        <w:rPr>
          <w:i/>
          <w:iCs/>
        </w:rPr>
        <w:t>can</w:t>
      </w:r>
      <w:r>
        <w:t xml:space="preserve"> outperform before their trades are illegal).</w:t>
      </w:r>
    </w:p>
    <w:p w14:paraId="116C3924" w14:textId="77777777" w:rsidR="00AD0C50" w:rsidRDefault="00000000">
      <w:pPr>
        <w:pStyle w:val="BodyText"/>
      </w:pPr>
      <w:r>
        <w:t xml:space="preserve">EMH can be reframed: prices follow a </w:t>
      </w:r>
      <w:r>
        <w:rPr>
          <w:b/>
          <w:bCs/>
        </w:rPr>
        <w:t>martingale</w:t>
      </w:r>
      <w:r>
        <w:t xml:space="preserve"> (or random walk with drift for risk premia). Any predictable pattern is arbitraged away.</w:t>
      </w:r>
    </w:p>
    <w:p w14:paraId="7FD8D605" w14:textId="77777777" w:rsidR="00AD0C50" w:rsidRDefault="00000000">
      <w:pPr>
        <w:pStyle w:val="BodyText"/>
      </w:pPr>
      <w:r>
        <w:rPr>
          <w:b/>
          <w:bCs/>
        </w:rPr>
        <w:t>Current evidence for/against EMH:</w:t>
      </w:r>
      <w:r>
        <w:t xml:space="preserve"> - </w:t>
      </w:r>
      <w:r>
        <w:rPr>
          <w:b/>
          <w:bCs/>
        </w:rPr>
        <w:t>Against (markets not fully efficient):</w:t>
      </w:r>
      <w:r>
        <w:t xml:space="preserve"> Clearly, anomalies like momentum, value, small-cap, etc. existed and many still do to some degree, contradicting the strict EMH. The Medallion Fund’s existence is a glaring violation </w:t>
      </w:r>
      <w:r>
        <w:lastRenderedPageBreak/>
        <w:t>of even weak-form EMH, as it made money off price patterns</w:t>
      </w:r>
      <w:hyperlink r:id="rId89" w:anchor=":~:text=Abstract%3A%20The%20performance%20of%20Renaissance,date%2C%20there%20is%20no%20adequate">
        <w:r>
          <w:rPr>
            <w:rStyle w:val="Hyperlink"/>
          </w:rPr>
          <w:t>[2]</w:t>
        </w:r>
      </w:hyperlink>
      <w:r>
        <w:t xml:space="preserve">. Behavioral finance has documented numerous inefficiencies (overreaction, underreaction, seasonal effects). The adaptive markets view (Andrew Lo) suggests efficiency is </w:t>
      </w:r>
      <w:r>
        <w:rPr>
          <w:i/>
          <w:iCs/>
        </w:rPr>
        <w:t>conditional</w:t>
      </w:r>
      <w:r>
        <w:t xml:space="preserve"> and evolving</w:t>
      </w:r>
      <w:hyperlink r:id="rId90" w:anchor=":~:text=Analyzing%20market%20efficiency%3A%20The%20role,AMH">
        <w:r>
          <w:rPr>
            <w:rStyle w:val="Hyperlink"/>
          </w:rPr>
          <w:t>[54]</w:t>
        </w:r>
      </w:hyperlink>
      <w:r>
        <w:t xml:space="preserve">. - </w:t>
      </w:r>
      <w:r>
        <w:rPr>
          <w:b/>
          <w:bCs/>
        </w:rPr>
        <w:t>For (markets quite efficient):</w:t>
      </w:r>
      <w:r>
        <w:t xml:space="preserve"> Once an inefficiency is known, it tends to shrink. The </w:t>
      </w:r>
      <w:r>
        <w:rPr>
          <w:i/>
          <w:iCs/>
        </w:rPr>
        <w:t>gross</w:t>
      </w:r>
      <w:r>
        <w:t xml:space="preserve"> anomalies might exist, but net of realistic costs, they’re much smaller – often to the point where average investors can’t exploit them profitably (this is sometimes called the </w:t>
      </w:r>
      <w:r>
        <w:rPr>
          <w:b/>
          <w:bCs/>
        </w:rPr>
        <w:t>“no free lunch with costs”</w:t>
      </w:r>
      <w:r>
        <w:t xml:space="preserve"> principle). For example, short-term reversal is a known effect (stocks tend to revert after 1-week moves), but after paying bid-ask spreads and commissions, profits largely vanish for most traders – meaning markets are </w:t>
      </w:r>
      <w:r>
        <w:rPr>
          <w:b/>
          <w:bCs/>
        </w:rPr>
        <w:t>efficient after costs</w:t>
      </w:r>
      <w:r>
        <w:t xml:space="preserve"> (why allow a strategy that doesn’t even cover trading frictions?).</w:t>
      </w:r>
    </w:p>
    <w:p w14:paraId="3C977AA6" w14:textId="77777777" w:rsidR="00AD0C50" w:rsidRDefault="00000000">
      <w:pPr>
        <w:pStyle w:val="BodyText"/>
      </w:pPr>
      <w:r>
        <w:t xml:space="preserve">EMH isn’t absolute; it’s a continuum. Many say markets are </w:t>
      </w:r>
      <w:r>
        <w:rPr>
          <w:b/>
          <w:bCs/>
        </w:rPr>
        <w:t>“efficient enough that it’s very hard to beat them consistently”</w:t>
      </w:r>
      <w:r>
        <w:t>, which aligns with our findings: edges exist but are small and require great skill to exploit.</w:t>
      </w:r>
    </w:p>
    <w:p w14:paraId="1A48FD4F" w14:textId="77777777" w:rsidR="00AD0C50" w:rsidRDefault="00000000">
      <w:pPr>
        <w:pStyle w:val="BodyText"/>
      </w:pPr>
      <w:r>
        <w:rPr>
          <w:b/>
          <w:bCs/>
        </w:rPr>
        <w:t>How does AI change this?</w:t>
      </w:r>
      <w:r>
        <w:t xml:space="preserve"> One might argue AI could break EMH by finding patterns humans can’t. Alternatively, perhaps </w:t>
      </w:r>
      <w:r>
        <w:rPr>
          <w:b/>
          <w:bCs/>
        </w:rPr>
        <w:t>AI just makes markets more efficient</w:t>
      </w:r>
      <w:r>
        <w:t xml:space="preserve"> by arbitraging out inefficiencies faster. There’s evidence of both: - </w:t>
      </w:r>
      <w:r>
        <w:rPr>
          <w:b/>
          <w:bCs/>
        </w:rPr>
        <w:t>Increased efficiency:</w:t>
      </w:r>
      <w:r>
        <w:t xml:space="preserve"> The rise of algorithmic trading and AI has likely </w:t>
      </w:r>
      <w:r>
        <w:rPr>
          <w:b/>
          <w:bCs/>
        </w:rPr>
        <w:t>eliminated simple inefficiencies</w:t>
      </w:r>
      <w:r>
        <w:t>. For instance, price discrepancies between ETFs and underlying or between index futures and stocks now close in microseconds thanks to algos. Even more complex patterns (like certain statistical arbitrage relations) are now tightly arbitraged. The presence of many AI quants might have pushed markets closer to the EMH frontier. A 2020 study showed that after machine learning funds grew, some anomalies’ profits declined, consistent with them being arbitraged</w:t>
      </w:r>
      <w:hyperlink r:id="rId91" w:anchor=":~:text=accuracy%20of%20up%20to%2086,a%20reconciliation%20of%20the%20Efficient">
        <w:r>
          <w:rPr>
            <w:rStyle w:val="Hyperlink"/>
          </w:rPr>
          <w:t>[44]</w:t>
        </w:r>
      </w:hyperlink>
      <w:hyperlink r:id="rId92" w:anchor=":~:text=we%20provide%20a%20novel%20comprehensive,techniques%20that%20address%20current%20limitations">
        <w:r>
          <w:rPr>
            <w:rStyle w:val="Hyperlink"/>
          </w:rPr>
          <w:t>[55]</w:t>
        </w:r>
      </w:hyperlink>
      <w:r>
        <w:t xml:space="preserve">. - </w:t>
      </w:r>
      <w:r>
        <w:rPr>
          <w:b/>
          <w:bCs/>
        </w:rPr>
        <w:t>New inefficiencies:</w:t>
      </w:r>
      <w:r>
        <w:t xml:space="preserve"> On the flip side, AI might also </w:t>
      </w:r>
      <w:r>
        <w:rPr>
          <w:b/>
          <w:bCs/>
        </w:rPr>
        <w:t>introduce inefficiencies</w:t>
      </w:r>
      <w:r>
        <w:t xml:space="preserve"> or at least shift them. For example, if many algos follow similar signals (say an AI trend strategy), they can cause self-reinforcing moves and overshoot – creating a temporary inefficiency (a momentum crash risk). Also, markets with a lot of algo flow might react differently to news (maybe overshoot then mean revert) – a nimble AI could exploit the algos’ predictable behaviors. Some critics point out that </w:t>
      </w:r>
      <w:r>
        <w:rPr>
          <w:b/>
          <w:bCs/>
        </w:rPr>
        <w:t>AI models could all be using similar training data and techniques</w:t>
      </w:r>
      <w:r>
        <w:t>, leading to “herding” – which paradoxically creates opportunities when that herd overshoots.</w:t>
      </w:r>
    </w:p>
    <w:p w14:paraId="7D2A92B7" w14:textId="77777777" w:rsidR="00AD0C50" w:rsidRDefault="00000000">
      <w:pPr>
        <w:pStyle w:val="BodyText"/>
      </w:pPr>
      <w:r>
        <w:t xml:space="preserve">However, overall, the evidence leans that </w:t>
      </w:r>
      <w:r>
        <w:rPr>
          <w:b/>
          <w:bCs/>
        </w:rPr>
        <w:t>markets in 2025 are quite efficient</w:t>
      </w:r>
      <w:r>
        <w:t xml:space="preserve"> on average. The easy pickings are gone, and remaining inefficiencies are subtle, often resembling </w:t>
      </w:r>
      <w:r>
        <w:rPr>
          <w:i/>
          <w:iCs/>
        </w:rPr>
        <w:t>risk premia or compensation for providing liquidity</w:t>
      </w:r>
      <w:r>
        <w:t>. EMH in weak form is largely true for high-volume markets: e.g., you can’t take the last 100 days of S&amp;P 500 prices and predict the 101st day’s direction with any consistent accuracy above 50% – countless AIs have tried and failed. There’s almost no autocorrelation or simple pattern left in such series</w:t>
      </w:r>
      <w:hyperlink r:id="rId93" w:anchor=":~:text=results%20to%20discover%20trends%20and,of%20the%20employed%20machine%20learning">
        <w:r>
          <w:rPr>
            <w:rStyle w:val="Hyperlink"/>
          </w:rPr>
          <w:t>[17]</w:t>
        </w:r>
      </w:hyperlink>
      <w:r>
        <w:t xml:space="preserve">. Semi-strong: certain public info like earnings surprises do get incorporated within seconds by algorithms reading news. But some info (like tone of voice in earnings calls, or gradual fundamental changes) might not fully price in immediately, giving a window for those who analyze deeply (this is where some quant funds claim an edge – </w:t>
      </w:r>
      <w:r>
        <w:rPr>
          <w:i/>
          <w:iCs/>
        </w:rPr>
        <w:t>processing public info better</w:t>
      </w:r>
      <w:r>
        <w:t>).</w:t>
      </w:r>
    </w:p>
    <w:p w14:paraId="654B8092" w14:textId="77777777" w:rsidR="00AD0C50" w:rsidRDefault="00000000">
      <w:pPr>
        <w:pStyle w:val="BodyText"/>
      </w:pPr>
      <w:r>
        <w:rPr>
          <w:b/>
          <w:bCs/>
        </w:rPr>
        <w:lastRenderedPageBreak/>
        <w:t>Adaptive Markets Hypothesis (AMH):</w:t>
      </w:r>
      <w:r>
        <w:t xml:space="preserve"> Proposed by Andrew Lo, it suggests that </w:t>
      </w:r>
      <w:r>
        <w:rPr>
          <w:b/>
          <w:bCs/>
        </w:rPr>
        <w:t>market efficiency is not a binary but evolves</w:t>
      </w:r>
      <w:hyperlink r:id="rId94" w:anchor=":~:text=Analyzing%20market%20efficiency%3A%20The%20role,AMH">
        <w:r>
          <w:rPr>
            <w:rStyle w:val="Hyperlink"/>
          </w:rPr>
          <w:t>[54]</w:t>
        </w:r>
      </w:hyperlink>
      <w:r>
        <w:t>. In stable periods with lots of competition, markets are highly efficient. In new situations or regimes, inefficiencies can emerge (until competition catches up). For instance, early 2020 pandemic was novel – those quickest to adapt (short airlines, long tech benefiting from lockdowns) made outsize gains, until everyone adjusted. AMH is very compatible with AI: AI could adapt faster than humans, potentially capitalizing on new inefficiencies sooner, but then other AIs catch up, etc. It’s an arms race dynamic.</w:t>
      </w:r>
    </w:p>
    <w:p w14:paraId="1C905841" w14:textId="77777777" w:rsidR="00AD0C50" w:rsidRDefault="00000000">
      <w:pPr>
        <w:pStyle w:val="BodyText"/>
      </w:pPr>
      <w:r>
        <w:t xml:space="preserve">One can formalize EMH partially with </w:t>
      </w:r>
      <w:r>
        <w:rPr>
          <w:b/>
          <w:bCs/>
        </w:rPr>
        <w:t>information theory</w:t>
      </w:r>
      <w:r>
        <w:t xml:space="preserve">: if markets are efficient, the </w:t>
      </w:r>
      <w:r>
        <w:rPr>
          <w:b/>
          <w:bCs/>
        </w:rPr>
        <w:t>mutual information I(past prices; future returns) = 0</w:t>
      </w:r>
      <w:r>
        <w:t xml:space="preserve"> (weak form). In practice I is very low but slightly &gt;0 (because of slight patterns like momentum or mean reversion)</w:t>
      </w:r>
      <w:hyperlink r:id="rId95" w:anchor=":~:text=A%20maximum%20entropy%20method%20to,more%20predictable%20behavior%20of">
        <w:r>
          <w:rPr>
            <w:rStyle w:val="Hyperlink"/>
          </w:rPr>
          <w:t>[56]</w:t>
        </w:r>
      </w:hyperlink>
      <w:r>
        <w:t>. AI aims to extract whatever I &gt; 0 exists. If AI saturates that extraction, it could drive I toward zero (efficiency). But markets change, sometimes injecting new info faster than AI can adapt, temporarily raising I again.</w:t>
      </w:r>
    </w:p>
    <w:p w14:paraId="689668B6" w14:textId="77777777" w:rsidR="00AD0C50" w:rsidRDefault="00000000">
      <w:pPr>
        <w:pStyle w:val="BodyText"/>
      </w:pPr>
      <w:r>
        <w:rPr>
          <w:b/>
          <w:bCs/>
        </w:rPr>
        <w:t>Implication:</w:t>
      </w:r>
      <w:r>
        <w:t xml:space="preserve"> EMH sets an </w:t>
      </w:r>
      <w:r>
        <w:rPr>
          <w:b/>
          <w:bCs/>
        </w:rPr>
        <w:t>upper bound</w:t>
      </w:r>
      <w:r>
        <w:t xml:space="preserve"> – if we assume near-efficiency, AI’s potential excess returns are bounded and likely modest. We see that in reality: e.g., top quant funds often have Sharpe ~2 at best, not 10. If markets were very inefficient, we’d see Sharpe &gt;&gt; 5 easily with AI (like Medallion achieved, but note it capped capital; at larger scale even they couldn’t sustain those returns). So one could argue EMH mostly holds except in niches – AI is then mostly about finding those small exceptions.</w:t>
      </w:r>
    </w:p>
    <w:p w14:paraId="6D3C09AC" w14:textId="77777777" w:rsidR="00AD0C50" w:rsidRDefault="00000000">
      <w:pPr>
        <w:pStyle w:val="BodyText"/>
      </w:pPr>
      <w:r>
        <w:rPr>
          <w:b/>
          <w:bCs/>
        </w:rPr>
        <w:t>What violates EMH today?</w:t>
      </w:r>
      <w:r>
        <w:t xml:space="preserve"> Often it’s </w:t>
      </w:r>
      <w:r>
        <w:rPr>
          <w:b/>
          <w:bCs/>
        </w:rPr>
        <w:t>limits to arbitrage or market frictions</w:t>
      </w:r>
      <w:r>
        <w:t xml:space="preserve"> that allow inefficiencies: - When there’s </w:t>
      </w:r>
      <w:r>
        <w:rPr>
          <w:b/>
          <w:bCs/>
        </w:rPr>
        <w:t>a cost or risk to exploit an inefficiency</w:t>
      </w:r>
      <w:r>
        <w:t xml:space="preserve">, it might persist. E.g., shorting overpriced stocks is risky (they can squeeze higher before correcting), so mispricings can last. AI might identify such a mispricing, but it can’t make it risk-free; it faces the same risk. - </w:t>
      </w:r>
      <w:r>
        <w:rPr>
          <w:b/>
          <w:bCs/>
        </w:rPr>
        <w:t>Behavioral biases</w:t>
      </w:r>
      <w:r>
        <w:t>: if many investors behave irrationally (say panic selling), prices deviate from fundamentals temporarily. AI can try to be the rational arbiter. But if the crowd is very large (like in meme stock rallies), the mispricing can widen far beyond what an AI’s model might expect (e.g., GameStop 2021 squeeze – any rational model would’ve shorted earlier and gotten hurt). This is a case where markets are inefficient (for a while) but also dangerous to fight.</w:t>
      </w:r>
    </w:p>
    <w:p w14:paraId="334BF97B" w14:textId="77777777" w:rsidR="00AD0C50" w:rsidRDefault="00000000">
      <w:pPr>
        <w:pStyle w:val="BodyText"/>
      </w:pPr>
      <w:r>
        <w:rPr>
          <w:b/>
          <w:bCs/>
        </w:rPr>
        <w:t>EMH under AI competition:</w:t>
      </w:r>
      <w:r>
        <w:t xml:space="preserve"> We might be trending to an equilibrium where </w:t>
      </w:r>
      <w:r>
        <w:rPr>
          <w:b/>
          <w:bCs/>
        </w:rPr>
        <w:t>any new edge is rapidly competed away</w:t>
      </w:r>
      <w:r>
        <w:t xml:space="preserve">. This is essentially a Nash equilibrium concept: all strategies yield similar risk-adjusted returns (zero economic profit) in equilibrium. If one finds a better one, money flows into it until returns normalize. AI may accelerate reaching that equilibrium. Renaissance’s feat was to </w:t>
      </w:r>
      <w:r>
        <w:rPr>
          <w:i/>
          <w:iCs/>
        </w:rPr>
        <w:t>stay ahead of that convergence</w:t>
      </w:r>
      <w:r>
        <w:t xml:space="preserve"> by constant innovation and secrecy.</w:t>
      </w:r>
    </w:p>
    <w:p w14:paraId="04AEB00A" w14:textId="77777777" w:rsidR="00AD0C50" w:rsidRDefault="00000000">
      <w:pPr>
        <w:pStyle w:val="BodyText"/>
      </w:pPr>
      <w:r>
        <w:t xml:space="preserve">To wrap up: </w:t>
      </w:r>
      <w:r>
        <w:rPr>
          <w:b/>
          <w:bCs/>
        </w:rPr>
        <w:t>EMH is not a law of nature, but a condition that roughly holds due to competition</w:t>
      </w:r>
      <w:r>
        <w:t xml:space="preserve">. AI becomes just another competitor – albeit a powerful one – so as more AIs join, they may collectively enforce a stronger EMH (by eliminating inefficiencies quicker), making it even harder for any single AI to stay on top for long. As a result, </w:t>
      </w:r>
      <w:r>
        <w:rPr>
          <w:b/>
          <w:bCs/>
        </w:rPr>
        <w:t xml:space="preserve">AI might raise the </w:t>
      </w:r>
      <w:r>
        <w:rPr>
          <w:b/>
          <w:bCs/>
        </w:rPr>
        <w:lastRenderedPageBreak/>
        <w:t>bar but not break through it</w:t>
      </w:r>
      <w:r>
        <w:t>: yields maybe a bit more efficiency for society, but not unlimited profits for practitioners.</w:t>
      </w:r>
    </w:p>
    <w:p w14:paraId="3CA426A1" w14:textId="77777777" w:rsidR="00AD0C50" w:rsidRDefault="00000000">
      <w:pPr>
        <w:pStyle w:val="Heading3"/>
      </w:pPr>
      <w:bookmarkStart w:id="16" w:name="X640a60f123606f78e2d8d1ab39d01c36546a5bf"/>
      <w:bookmarkEnd w:id="15"/>
      <w:r>
        <w:t>3.3 Information Theory Limits – How Much Predictable Signal Is There?</w:t>
      </w:r>
    </w:p>
    <w:p w14:paraId="006AD4C5" w14:textId="77777777" w:rsidR="00AD0C50" w:rsidRDefault="00000000">
      <w:pPr>
        <w:pStyle w:val="FirstParagraph"/>
      </w:pPr>
      <w:r>
        <w:t xml:space="preserve">From an information-theoretic viewpoint, we can ask: </w:t>
      </w:r>
      <w:r>
        <w:rPr>
          <w:b/>
          <w:bCs/>
        </w:rPr>
        <w:t>How predictable are financial markets, in principle?</w:t>
      </w:r>
      <w:r>
        <w:t xml:space="preserve"> If we treat the market as a data-generating process, is there a significant amount of </w:t>
      </w:r>
      <w:r>
        <w:rPr>
          <w:i/>
          <w:iCs/>
        </w:rPr>
        <w:t>usable information</w:t>
      </w:r>
      <w:r>
        <w:t xml:space="preserve"> in past data about future prices, or is it mostly entropy (randomness)?</w:t>
      </w:r>
    </w:p>
    <w:p w14:paraId="1D713AB9" w14:textId="77777777" w:rsidR="00AD0C50" w:rsidRDefault="00000000">
      <w:pPr>
        <w:pStyle w:val="BodyText"/>
      </w:pPr>
      <w:r>
        <w:rPr>
          <w:b/>
          <w:bCs/>
        </w:rPr>
        <w:t>Shannon Entropy of price series:</w:t>
      </w:r>
      <w:r>
        <w:t xml:space="preserve"> Suppose daily stock returns have a distribution ~N(0, σ²). The entropy of a continuous distribution can be measured, but an easier framing: think of </w:t>
      </w:r>
      <w:r>
        <w:rPr>
          <w:b/>
          <w:bCs/>
        </w:rPr>
        <w:t>direction (up/down) prediction</w:t>
      </w:r>
      <w:r>
        <w:t xml:space="preserve"> as a binary info problem. A truly efficient random walk would be like a fair coin toss each day (50/50 up or down). The Shannon entropy of that is 1 bit per day (one bit of uncertainty – up vs down – and you cannot compress it any further or predict it). If there’s any predictability, entropy &lt; 1 bit (some of that uncertainty is explained by past data). For instance, if tomorrow is up with 51% probability given some signal, then you have some information (&lt;1 bit surprise on average).</w:t>
      </w:r>
    </w:p>
    <w:p w14:paraId="1BE684AE" w14:textId="77777777" w:rsidR="00AD0C50" w:rsidRDefault="00000000">
      <w:pPr>
        <w:pStyle w:val="BodyText"/>
      </w:pPr>
      <w:r>
        <w:t xml:space="preserve">Empirical attempts: Researchers have tried to estimate the </w:t>
      </w:r>
      <w:r>
        <w:rPr>
          <w:b/>
          <w:bCs/>
        </w:rPr>
        <w:t>mutual information</w:t>
      </w:r>
      <w:r>
        <w:t xml:space="preserve"> between past and future returns. Most find it to be </w:t>
      </w:r>
      <w:r>
        <w:rPr>
          <w:b/>
          <w:bCs/>
        </w:rPr>
        <w:t>extremely small but non-zero</w:t>
      </w:r>
      <w:r>
        <w:t xml:space="preserve">. For example, one might find that knowing the past N days of returns gives you, say, 0.01 bits of information about tomorrow’s return – essentially negligible predictability. </w:t>
      </w:r>
      <w:r>
        <w:rPr>
          <w:b/>
          <w:bCs/>
        </w:rPr>
        <w:t>Mutual information decays with time lag</w:t>
      </w:r>
      <w:r>
        <w:t xml:space="preserve">: I(X_t; X_{t+Δ}) tends to drop to ~0 as Δ increases for asset prices. One study in </w:t>
      </w:r>
      <w:r>
        <w:rPr>
          <w:i/>
          <w:iCs/>
        </w:rPr>
        <w:t>Entropy</w:t>
      </w:r>
      <w:r>
        <w:t xml:space="preserve"> journal (2022) showed predictability decreased over decades</w:t>
      </w:r>
      <w:hyperlink r:id="rId96" w:anchor=":~:text=results%20to%20discover%20trends%20and,of%20the%20employed%20machine%20learning">
        <w:r>
          <w:rPr>
            <w:rStyle w:val="Hyperlink"/>
          </w:rPr>
          <w:t>[17]</w:t>
        </w:r>
      </w:hyperlink>
      <w:r>
        <w:t xml:space="preserve">, implying </w:t>
      </w:r>
      <w:r>
        <w:rPr>
          <w:b/>
          <w:bCs/>
        </w:rPr>
        <w:t>market data has become “closer to random” (higher entropy) over time</w:t>
      </w:r>
      <w:r>
        <w:t>.</w:t>
      </w:r>
    </w:p>
    <w:p w14:paraId="757CD266" w14:textId="77777777" w:rsidR="00AD0C50" w:rsidRDefault="00000000">
      <w:pPr>
        <w:pStyle w:val="BodyText"/>
      </w:pPr>
      <w:r>
        <w:rPr>
          <w:b/>
          <w:bCs/>
        </w:rPr>
        <w:t>Excess entropy (time structure):</w:t>
      </w:r>
      <w:r>
        <w:t xml:space="preserve"> There’s a concept of </w:t>
      </w:r>
      <w:r>
        <w:rPr>
          <w:i/>
          <w:iCs/>
        </w:rPr>
        <w:t>excess entropy</w:t>
      </w:r>
      <w:r>
        <w:t xml:space="preserve"> which measures how much structure (predictable pattern) is in a time series. Market series have some low excess entropy (like due to volatility clustering – volatility can be predicted better than returns). But price direction and magnitude themselves are very hard to predict. High-frequency data has structure in microstructure (order book dynamics), but at longer horizons, a lot of noise.</w:t>
      </w:r>
    </w:p>
    <w:p w14:paraId="50A08AAD" w14:textId="77777777" w:rsidR="00AD0C50" w:rsidRDefault="00000000">
      <w:pPr>
        <w:pStyle w:val="BodyText"/>
      </w:pPr>
      <w:r>
        <w:t>We can quantify: If one had a strategy that could predict tomorrow’s S&amp;P direction with 55% accuracy (which is huge in practice), the mutual information per day is something like:</w:t>
      </w:r>
    </w:p>
    <w:p w14:paraId="39F4FB6B" w14:textId="77777777" w:rsidR="00AD0C50" w:rsidRDefault="00000000">
      <w:pPr>
        <w:pStyle w:val="BodyText"/>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f>
            <m:fPr>
              <m:ctrlPr>
                <w:rPr>
                  <w:rFonts w:ascii="Cambria Math" w:hAnsi="Cambria Math"/>
                </w:rPr>
              </m:ctrlPr>
            </m:fPr>
            <m:num>
              <m:r>
                <w:rPr>
                  <w:rFonts w:ascii="Cambria Math" w:hAnsi="Cambria Math"/>
                </w:rPr>
                <m:t>p</m:t>
              </m:r>
            </m:num>
            <m:den>
              <m:r>
                <w:rPr>
                  <w:rFonts w:ascii="Cambria Math" w:hAnsi="Cambria Math"/>
                </w:rPr>
                <m:t>0.5</m:t>
              </m:r>
            </m:den>
          </m:f>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sSub>
            <m:sSubPr>
              <m:ctrlPr>
                <w:rPr>
                  <w:rFonts w:ascii="Cambria Math" w:hAnsi="Cambria Math"/>
                </w:rPr>
              </m:ctrlPr>
            </m:sSubPr>
            <m:e>
              <m:r>
                <m:rPr>
                  <m:sty m:val="p"/>
                </m:rPr>
                <w:rPr>
                  <w:rFonts w:ascii="Cambria Math" w:hAnsi="Cambria Math"/>
                </w:rPr>
                <m:t>log</m:t>
              </m:r>
            </m:e>
            <m:sub>
              <m:r>
                <w:rPr>
                  <w:rFonts w:ascii="Cambria Math" w:hAnsi="Cambria Math"/>
                </w:rPr>
                <m:t>2</m:t>
              </m:r>
            </m:sub>
          </m:sSub>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p</m:t>
              </m:r>
            </m:num>
            <m:den>
              <m:r>
                <w:rPr>
                  <w:rFonts w:ascii="Cambria Math" w:hAnsi="Cambria Math"/>
                </w:rPr>
                <m:t>0.5</m:t>
              </m:r>
            </m:den>
          </m:f>
          <m:r>
            <m:rPr>
              <m:sty m:val="p"/>
            </m:rPr>
            <w:rPr>
              <w:rFonts w:ascii="Cambria Math" w:hAnsi="Cambria Math"/>
            </w:rPr>
            <m:t>,</m:t>
          </m:r>
          <m:r>
            <m:rPr>
              <m:nor/>
            </m:rPr>
            <m:t xml:space="preserve">with </m:t>
          </m:r>
          <m:r>
            <w:rPr>
              <w:rFonts w:ascii="Cambria Math" w:hAnsi="Cambria Math"/>
            </w:rPr>
            <m:t>p</m:t>
          </m:r>
          <m:r>
            <m:rPr>
              <m:sty m:val="p"/>
            </m:rPr>
            <w:rPr>
              <w:rFonts w:ascii="Cambria Math" w:hAnsi="Cambria Math"/>
            </w:rPr>
            <m:t>=</m:t>
          </m:r>
          <m:r>
            <w:rPr>
              <w:rFonts w:ascii="Cambria Math" w:hAnsi="Cambria Math"/>
            </w:rPr>
            <m:t>0.55</m:t>
          </m:r>
          <m:r>
            <m:rPr>
              <m:sty m:val="p"/>
            </m:rPr>
            <w:rPr>
              <w:rFonts w:ascii="Cambria Math" w:hAnsi="Cambria Math"/>
            </w:rPr>
            <m:t>.</m:t>
          </m:r>
        </m:oMath>
      </m:oMathPara>
    </w:p>
    <w:p w14:paraId="065E1948" w14:textId="77777777" w:rsidR="00AD0C50" w:rsidRDefault="00000000">
      <w:pPr>
        <w:pStyle w:val="FirstParagraph"/>
      </w:pPr>
      <w:r>
        <w:t>Plugging p=0.55: that’s 0.55</w:t>
      </w:r>
      <w:r>
        <w:rPr>
          <w:i/>
          <w:iCs/>
        </w:rPr>
        <w:t>log2(1.1) + 0.45</w:t>
      </w:r>
      <w:r>
        <w:t>log2(0.9) ≈ 0.55</w:t>
      </w:r>
      <w:r>
        <w:rPr>
          <w:i/>
          <w:iCs/>
        </w:rPr>
        <w:t>0.137 + 0.45</w:t>
      </w:r>
      <w:r>
        <w:t xml:space="preserve">(-0.152) ≈ 0.075 - 0.068 = </w:t>
      </w:r>
      <w:r>
        <w:rPr>
          <w:b/>
          <w:bCs/>
        </w:rPr>
        <w:t>0.007 bits per day</w:t>
      </w:r>
      <w:r>
        <w:t xml:space="preserve">. Minuscule. And 55% accuracy at that horizon is optimistic; many signals are more like 51–52% accurate (if that). So the information an algorithm extracts might be &lt;0.002 bits/day. Over thousands of assets and many days, an AI like Medallion integrated a lot of small infos to get its edge – but it shows how </w:t>
      </w:r>
      <w:r>
        <w:rPr>
          <w:b/>
          <w:bCs/>
        </w:rPr>
        <w:t>tiny each bit of alpha is</w:t>
      </w:r>
      <w:r>
        <w:t>.</w:t>
      </w:r>
    </w:p>
    <w:p w14:paraId="62FC97BA" w14:textId="77777777" w:rsidR="00AD0C50" w:rsidRDefault="00000000">
      <w:pPr>
        <w:pStyle w:val="BodyText"/>
      </w:pPr>
      <w:r>
        <w:rPr>
          <w:b/>
          <w:bCs/>
        </w:rPr>
        <w:lastRenderedPageBreak/>
        <w:t>Information decay vs latency:</w:t>
      </w:r>
      <w:r>
        <w:t xml:space="preserve"> A relevant concept: if there is some information in, say, order flow that predicts price 1 second later (HFT domain), one has to act within that second or else the information decays (becomes public). People have measured that </w:t>
      </w:r>
      <w:r>
        <w:rPr>
          <w:b/>
          <w:bCs/>
        </w:rPr>
        <w:t>predictive correlations in order flow often decay in milliseconds</w:t>
      </w:r>
      <w:r>
        <w:t>. That’s why HFT speed is crucial: if you’re 1 ms slower, by the time you act the information advantage is gone (entropy consumed by faster players). At longer horizons, something like an earnings surprise effect might last hours or days (retail investors adjust slower, so price drifts). But nowadays even that drift is shorter because of fast info spread.</w:t>
      </w:r>
    </w:p>
    <w:p w14:paraId="0F5599BC" w14:textId="77777777" w:rsidR="00AD0C50" w:rsidRDefault="00000000">
      <w:pPr>
        <w:pStyle w:val="BodyText"/>
      </w:pPr>
      <w:r>
        <w:rPr>
          <w:b/>
          <w:bCs/>
        </w:rPr>
        <w:t>Upper bound on Sharpe Ratio (Kelly/Info theoretic):</w:t>
      </w:r>
      <w:r>
        <w:t xml:space="preserve"> There’s a fascinating link: the mutual information between your signal and the market’s outcome puts an upper bound on how good your strategy can be. If an AI has an information advantage I, the maximum growth rate or Sharpe it can achieve is related to that. In an idealized scenario, if you have 0.007 bits per day (as above), your maximum log return per day (Kelly criterion) is maybe also on that order of magnitude (converted to percent might be small). In essence, </w:t>
      </w:r>
      <w:r>
        <w:rPr>
          <w:b/>
          <w:bCs/>
        </w:rPr>
        <w:t>tiny information leads to tiny edge</w:t>
      </w:r>
      <w:r>
        <w:t>. Medallion likely succeeded by compounding many tiny edges (millions of trades) – essentially summing a lot of mutual information bits across many data streams and trades.</w:t>
      </w:r>
    </w:p>
    <w:p w14:paraId="61F768A2" w14:textId="77777777" w:rsidR="00AD0C50" w:rsidRDefault="00000000">
      <w:pPr>
        <w:pStyle w:val="BodyText"/>
      </w:pPr>
      <w:r>
        <w:rPr>
          <w:b/>
          <w:bCs/>
        </w:rPr>
        <w:t>Kolmogorov Complexity:</w:t>
      </w:r>
      <w:r>
        <w:t xml:space="preserve"> One could ask, is the market’s sequence of returns compressible? If it were compressible, that means there’s an algorithm shorter than the data that generates it – i.e., a pattern exists. The more random/complex it is (in Kolmogorov complexity sense), the harder to predict. Markets likely have high Kolmogorov complexity – not maximal, but high – meaning no simple model can encapsulate them fully. AI tries to approximate the generating process, but if that process is effectively as complex as the global economy and collective human psychology, an AI would need to be nearly as complex to predict it, which is intractable.</w:t>
      </w:r>
    </w:p>
    <w:p w14:paraId="6B75F68D" w14:textId="77777777" w:rsidR="00AD0C50" w:rsidRDefault="00000000">
      <w:pPr>
        <w:pStyle w:val="BodyText"/>
      </w:pPr>
      <w:r>
        <w:rPr>
          <w:b/>
          <w:bCs/>
        </w:rPr>
        <w:t>Time-scale and info:</w:t>
      </w:r>
      <w:r>
        <w:t xml:space="preserve"> At very short timescales, some structure is there (due to market microstructure – e.g., if a large buy is not fully filled, there’s likely an uptick next tick). At intermediate (days) scales, not much structure (except some anomalies). At multi-year scales, some structure appears (mean reversion to fundamentals over years? e.g., valuations eventually matter). But long-term investors aren’t trying to beat in the same sense of short-term trading; they accept market risk and hope to capture risk premia.</w:t>
      </w:r>
    </w:p>
    <w:p w14:paraId="2780680D" w14:textId="77777777" w:rsidR="00AD0C50" w:rsidRDefault="00000000">
      <w:pPr>
        <w:pStyle w:val="BodyText"/>
      </w:pPr>
      <w:r>
        <w:t xml:space="preserve">From info theory perspective, </w:t>
      </w:r>
      <w:r>
        <w:rPr>
          <w:b/>
          <w:bCs/>
        </w:rPr>
        <w:t>AI’s job is to extract whatever entropy reduction is possible</w:t>
      </w:r>
      <w:r>
        <w:t>. If the market is 99.9% entropy, AI can only work on that 0.1%. The theoretical limit of prediction accuracy or R^2 is extremely low. For example, the best equity return predictive models (combining many factors) have R^2 maybe 0.1 in-sample for monthly returns – meaning 90%+ of variance is unpredictable noise.</w:t>
      </w:r>
    </w:p>
    <w:p w14:paraId="042472B3" w14:textId="77777777" w:rsidR="00AD0C50" w:rsidRDefault="00000000">
      <w:pPr>
        <w:pStyle w:val="BodyText"/>
      </w:pPr>
      <w:r>
        <w:rPr>
          <w:b/>
          <w:bCs/>
        </w:rPr>
        <w:t>Time decay of information:</w:t>
      </w:r>
      <w:r>
        <w:t xml:space="preserve"> Another concept: </w:t>
      </w:r>
      <w:r>
        <w:rPr>
          <w:b/>
          <w:bCs/>
        </w:rPr>
        <w:t>how quickly does information in past data lose relevance?</w:t>
      </w:r>
      <w:r>
        <w:t xml:space="preserve"> Empirically, autocorrelations in returns are mostly gone after a few minutes for intraday, or a few days for daily (some short-term reversal). Volatility and other state variables have longer memory (GARCH effects). So an AI needs to exploit info </w:t>
      </w:r>
      <w:r>
        <w:rPr>
          <w:i/>
          <w:iCs/>
        </w:rPr>
        <w:t>fast before it decays</w:t>
      </w:r>
      <w:r>
        <w:t>. This ties to market efficiency.</w:t>
      </w:r>
    </w:p>
    <w:p w14:paraId="0550E472" w14:textId="77777777" w:rsidR="00AD0C50" w:rsidRDefault="00000000">
      <w:pPr>
        <w:pStyle w:val="BodyText"/>
      </w:pPr>
      <w:r>
        <w:lastRenderedPageBreak/>
        <w:t xml:space="preserve">One can define </w:t>
      </w:r>
      <w:r>
        <w:rPr>
          <w:b/>
          <w:bCs/>
        </w:rPr>
        <w:t>predictive information horizon</w:t>
      </w:r>
      <w:r>
        <w:t xml:space="preserve"> Δt where I(X_t; X_{t+Δt}) ~ 0 beyond that. In liquid markets, that horizon might be very short. That means </w:t>
      </w:r>
      <w:r>
        <w:rPr>
          <w:b/>
          <w:bCs/>
        </w:rPr>
        <w:t>if your AI isn’t faster than that, you’re trading noise</w:t>
      </w:r>
      <w:r>
        <w:t>. For instance, if mutual information goes to ~0 by Δt = 1 day, any model trying to predict weekly returns from weekly data is mostly guessing.</w:t>
      </w:r>
    </w:p>
    <w:p w14:paraId="0B588B5C" w14:textId="77777777" w:rsidR="00AD0C50" w:rsidRDefault="00000000">
      <w:pPr>
        <w:pStyle w:val="BodyText"/>
      </w:pPr>
      <w:r>
        <w:rPr>
          <w:b/>
          <w:bCs/>
        </w:rPr>
        <w:t>Conclusion from info theory:</w:t>
      </w:r>
      <w:r>
        <w:t xml:space="preserve"> The amount of exploitable information in markets is extremely small, and AI is bounded by that. Even a theoretically perfect AI (like Laplace’s Demon that knew all data) cannot predict beyond the inherent uncertainty. It seems that inherent uncertainty is huge in markets – arguably because markets aggregate a lot of unpredictable factors (random news, etc.). AI can whittle away a small fraction of that uncertainty with clever analysis, but we have evidence that fraction is small: e.g., Renaissance’s 66% gross return might correspond to being right 50.75% of the time on millions of trades</w:t>
      </w:r>
      <w:hyperlink r:id="rId97" w:anchor=":~:text=As%20described%20by%20Zuckerman%2C%20Medallion%E2%80%99s,apparently%20particularly%20effective%20in%20minimizing">
        <w:r>
          <w:rPr>
            <w:rStyle w:val="Hyperlink"/>
          </w:rPr>
          <w:t>[23]</w:t>
        </w:r>
      </w:hyperlink>
      <w:r>
        <w:t xml:space="preserve"> – a tiny edge per trade.</w:t>
      </w:r>
    </w:p>
    <w:p w14:paraId="5EE706C3" w14:textId="77777777" w:rsidR="00AD0C50" w:rsidRDefault="00000000">
      <w:pPr>
        <w:pStyle w:val="BodyText"/>
      </w:pPr>
      <w:r>
        <w:t xml:space="preserve">Another sign: </w:t>
      </w:r>
      <w:r>
        <w:rPr>
          <w:b/>
          <w:bCs/>
        </w:rPr>
        <w:t>Betting markets analogy</w:t>
      </w:r>
      <w:r>
        <w:t xml:space="preserve"> – If you think of each trade as a bet on price movement, market odds are very fair. AI can find some mispriced odds (like a sports bettor with better stats), but those mispricings are minor because if they were major, many would exploit it.</w:t>
      </w:r>
    </w:p>
    <w:p w14:paraId="5FFB4579" w14:textId="77777777" w:rsidR="00AD0C50" w:rsidRDefault="00000000">
      <w:pPr>
        <w:pStyle w:val="BodyText"/>
      </w:pPr>
      <w:r>
        <w:t>Thus, the theoretical limit of an AI’s success might be something like capturing most of the tiny mutual information out there. Perhaps Medallion was close to that frontier in their domain (short-term futures, etc.). But it didn’t scale to all markets or infinite capital; beyond a point, the info is exhausted.</w:t>
      </w:r>
    </w:p>
    <w:p w14:paraId="45A51C9B" w14:textId="77777777" w:rsidR="00AD0C50" w:rsidRDefault="00000000">
      <w:pPr>
        <w:pStyle w:val="Heading3"/>
      </w:pPr>
      <w:bookmarkStart w:id="17" w:name="Xdec39c49175ac7c800faf3321e6c96a44a75096"/>
      <w:bookmarkEnd w:id="16"/>
      <w:r>
        <w:t>3.4 Game Theory and Nash Equilibrium – Markets as Adversarial Multi-Agent Systems</w:t>
      </w:r>
    </w:p>
    <w:p w14:paraId="6A47447E" w14:textId="77777777" w:rsidR="00AD0C50" w:rsidRDefault="00000000">
      <w:pPr>
        <w:pStyle w:val="FirstParagraph"/>
      </w:pPr>
      <w:r>
        <w:t xml:space="preserve">Markets can be viewed through a game theory lens: many agents (traders, funds, AIs) interacting, each trying to maximize profit. A </w:t>
      </w:r>
      <w:r>
        <w:rPr>
          <w:b/>
          <w:bCs/>
        </w:rPr>
        <w:t>Nash Equilibrium</w:t>
      </w:r>
      <w:r>
        <w:t xml:space="preserve"> in this context is a state where no trader can unilaterally improve their expected return by changing strategy, given the strategies of others. A fully efficient market is essentially a Nash equilibrium – every strategy yields zero abnormal profit given others.</w:t>
      </w:r>
    </w:p>
    <w:p w14:paraId="4B1B7BFA" w14:textId="77777777" w:rsidR="00AD0C50" w:rsidRDefault="00000000">
      <w:pPr>
        <w:pStyle w:val="BodyText"/>
      </w:pPr>
      <w:r>
        <w:rPr>
          <w:b/>
          <w:bCs/>
        </w:rPr>
        <w:t>Why can’t markets have a stable easy equilibrium?</w:t>
      </w:r>
      <w:r>
        <w:t xml:space="preserve"> If one strategy consistently made excess returns, others would adopt or counter it, pushing the market toward an equilibrium where that strategy’s returns are driven down (the “no free lunch” in equilibrium). For example, if trend-following always works, more people do it, which eventually leads to trends overshooting and then perhaps reversing (making trend not work as well). The game resets.</w:t>
      </w:r>
    </w:p>
    <w:p w14:paraId="786FF65D" w14:textId="77777777" w:rsidR="00AD0C50" w:rsidRDefault="00000000">
      <w:pPr>
        <w:pStyle w:val="BodyText"/>
      </w:pPr>
      <w:r>
        <w:rPr>
          <w:b/>
          <w:bCs/>
        </w:rPr>
        <w:t>Multi-agent learning dynamics:</w:t>
      </w:r>
      <w:r>
        <w:t xml:space="preserve"> If every trader is an adaptive agent (like an AI) adjusting to each other, we get a </w:t>
      </w:r>
      <w:r>
        <w:rPr>
          <w:b/>
          <w:bCs/>
        </w:rPr>
        <w:t>moving target environment</w:t>
      </w:r>
      <w:r>
        <w:t xml:space="preserve">. This is akin to </w:t>
      </w:r>
      <w:r>
        <w:rPr>
          <w:b/>
          <w:bCs/>
        </w:rPr>
        <w:t>Red Queen effect</w:t>
      </w:r>
      <w:r>
        <w:t xml:space="preserve"> – everyone must keep evolving to stay in the same place (zero alpha). This idea is captured by concepts like </w:t>
      </w:r>
      <w:r>
        <w:rPr>
          <w:b/>
          <w:bCs/>
        </w:rPr>
        <w:t>predictive feedback loops</w:t>
      </w:r>
      <w:r>
        <w:t xml:space="preserve"> and </w:t>
      </w:r>
      <w:r>
        <w:rPr>
          <w:b/>
          <w:bCs/>
        </w:rPr>
        <w:t>adversarial dynamics</w:t>
      </w:r>
      <w:r>
        <w:t xml:space="preserve">: - Traders often anticipate others: e.g., some algorithms specifically look for signs of large institutional orders (footprints) and exploit them (front-run or provide liquidity at wide spreads). So if an </w:t>
      </w:r>
      <w:r>
        <w:lastRenderedPageBreak/>
        <w:t>AI naively tries to execute a large position, other AIs treat it as prey. - Adversaries can design strategies to foil others. For instance, spoofers place false orders to trick algos that read order book momentum – an adversarial input causing them to mis-predict. - In game terms, if one trader is using strategy A, another can craft strategy B that exploits A’s pattern (like rock-paper-scissors if one always plays rock, the other plays paper).</w:t>
      </w:r>
    </w:p>
    <w:p w14:paraId="7A4B5819" w14:textId="77777777" w:rsidR="00AD0C50" w:rsidRDefault="00000000">
      <w:pPr>
        <w:pStyle w:val="BodyText"/>
      </w:pPr>
      <w:r>
        <w:rPr>
          <w:b/>
          <w:bCs/>
        </w:rPr>
        <w:t>No single stable strategy:</w:t>
      </w:r>
      <w:r>
        <w:t xml:space="preserve"> A Nash equilibrium in trading (if it exists) might be everyone using some mix of strategies that yields each zero excess profit. Potentially that equilibrium is </w:t>
      </w:r>
      <w:r>
        <w:rPr>
          <w:i/>
          <w:iCs/>
        </w:rPr>
        <w:t>everyone indexing</w:t>
      </w:r>
      <w:r>
        <w:t xml:space="preserve"> (in CAPM world, holding the market portfolio is a Nash equilibrium – no one can beat it unless someone else deviates). In practice, not everyone indexes, but large flows are passive nowadays, ironically making some anomalies bigger (if everyone indexed, anomalies from mispricing could widen because no one corrects them – but then active folks step in, etc.).</w:t>
      </w:r>
    </w:p>
    <w:p w14:paraId="377FC320" w14:textId="77777777" w:rsidR="00AD0C50" w:rsidRDefault="00000000">
      <w:pPr>
        <w:pStyle w:val="BodyText"/>
      </w:pPr>
      <w:r>
        <w:rPr>
          <w:b/>
          <w:bCs/>
        </w:rPr>
        <w:t>Adaptive Market example:</w:t>
      </w:r>
      <w:r>
        <w:t xml:space="preserve"> In late 1990s, </w:t>
      </w:r>
      <w:r>
        <w:rPr>
          <w:i/>
          <w:iCs/>
        </w:rPr>
        <w:t>momentum</w:t>
      </w:r>
      <w:r>
        <w:t xml:space="preserve"> worked well; by early 2000s, more funds piled in – 2009 saw a momentum crash where momentum strategy was hammered (all momentum players tried to exit at once when regime changed). After that, some momentum players tempered their strategies (to avoid crash risk), and momentum returns resumed somewhat. It’s a cat-and-mouse pattern.</w:t>
      </w:r>
    </w:p>
    <w:p w14:paraId="3B6D68D5" w14:textId="77777777" w:rsidR="00AD0C50" w:rsidRDefault="00000000">
      <w:pPr>
        <w:pStyle w:val="BodyText"/>
      </w:pPr>
      <w:r>
        <w:rPr>
          <w:b/>
          <w:bCs/>
        </w:rPr>
        <w:t>Arms race (HFT):</w:t>
      </w:r>
      <w:r>
        <w:t xml:space="preserve"> In high-frequency, game theory is very literal: if one market maker posts quotes, a sniper algorithm might pick them off if they detect new info. So the market maker widens spreads to protect (because they know any trade might be adverse selection by a faster informed trader)</w:t>
      </w:r>
      <w:hyperlink r:id="rId98" w:anchor=":~:text=High%20Frequency%20Trading%3A%20Overview%20of,be%20disproportionately%20involved%20in">
        <w:r>
          <w:rPr>
            <w:rStyle w:val="Hyperlink"/>
          </w:rPr>
          <w:t>[57]</w:t>
        </w:r>
      </w:hyperlink>
      <w:r>
        <w:t xml:space="preserve">. This interplay leads to equilibriums where spreads are just wide enough that the expected loss to informed traders is offset by gains from uninformed trades – basically a Nash equilibrium on price of liquidity. </w:t>
      </w:r>
      <w:r>
        <w:rPr>
          <w:b/>
          <w:bCs/>
        </w:rPr>
        <w:t>Outcome:</w:t>
      </w:r>
      <w:r>
        <w:t xml:space="preserve"> no free profit for either side beyond fair compensation for risk/cost.</w:t>
      </w:r>
    </w:p>
    <w:p w14:paraId="6F5B94C8" w14:textId="77777777" w:rsidR="00AD0C50" w:rsidRDefault="00000000">
      <w:pPr>
        <w:pStyle w:val="BodyText"/>
      </w:pPr>
      <w:r>
        <w:rPr>
          <w:b/>
          <w:bCs/>
        </w:rPr>
        <w:t>Adversarial AI in trading:</w:t>
      </w:r>
      <w:r>
        <w:t xml:space="preserve"> One can also view the market as a series of minimax problems. Some researchers model market making as a game against order flow where you pick quotes (actions) to minimize adverse selection. Or hedge funds playing hide-and-seek: one tries to detect a big order’s footprint, the other uses tactics to hide it (randomizing execution). These adversarial interactions mean </w:t>
      </w:r>
      <w:r>
        <w:rPr>
          <w:b/>
          <w:bCs/>
        </w:rPr>
        <w:t>any static strategy gets exploited</w:t>
      </w:r>
      <w:r>
        <w:t>: if you always execute 10% of volume VWAP, algos know and trade ahead; so you randomize, then they adapt with better stats, etc.</w:t>
      </w:r>
    </w:p>
    <w:p w14:paraId="2767C1F5" w14:textId="77777777" w:rsidR="00AD0C50" w:rsidRDefault="00000000">
      <w:pPr>
        <w:pStyle w:val="BodyText"/>
      </w:pPr>
      <w:r>
        <w:rPr>
          <w:b/>
          <w:bCs/>
        </w:rPr>
        <w:t>No stable equilibria?</w:t>
      </w:r>
      <w:r>
        <w:t xml:space="preserve"> Actually, there might be an equilibrium where all are so sophisticated that essentially prices follow a martingale (no arbitrage left). But markets also involve </w:t>
      </w:r>
      <w:r>
        <w:rPr>
          <w:b/>
          <w:bCs/>
        </w:rPr>
        <w:t>heterogeneous preferences</w:t>
      </w:r>
      <w:r>
        <w:t xml:space="preserve"> (some trade for liquidity needs, not profit), so there will always be something to do for speculators (their profit is basically the compensation from liquidity providers or risk bearers). In equilibrium, speculators get just enough profit to compensate risk and costs – which is roughly what we see in long-term: hedge funds in aggregate have positive alpha before fees but net alpha after fees is near zero for investors, implying most of the alpha gets eaten by operational costs and manager fees, leaving broad market efficiency for end investors.</w:t>
      </w:r>
    </w:p>
    <w:p w14:paraId="52888CE0" w14:textId="77777777" w:rsidR="00AD0C50" w:rsidRDefault="00000000">
      <w:pPr>
        <w:pStyle w:val="BodyText"/>
      </w:pPr>
      <w:r>
        <w:rPr>
          <w:b/>
          <w:bCs/>
        </w:rPr>
        <w:lastRenderedPageBreak/>
        <w:t>Reflexivity (Soros) in game terms:</w:t>
      </w:r>
      <w:r>
        <w:t xml:space="preserve"> When agents’ beliefs influence outcomes, we get reflexive feedback loops. For instance, if all believe a stock is overvalued, they short it – which can actually push it down (self-fulfilling). But if they overshoot, it becomes undervalued, some may switch to buying – cycling behavior. This can create </w:t>
      </w:r>
      <w:r>
        <w:rPr>
          <w:i/>
          <w:iCs/>
        </w:rPr>
        <w:t>unstable equilibria or oscillations</w:t>
      </w:r>
      <w:r>
        <w:t xml:space="preserve"> rather than a stable fixed point.</w:t>
      </w:r>
    </w:p>
    <w:p w14:paraId="5B91420B" w14:textId="77777777" w:rsidR="00AD0C50" w:rsidRDefault="00000000">
      <w:pPr>
        <w:pStyle w:val="BodyText"/>
      </w:pPr>
      <w:r>
        <w:rPr>
          <w:b/>
          <w:bCs/>
        </w:rPr>
        <w:t>AI perspective:</w:t>
      </w:r>
      <w:r>
        <w:t xml:space="preserve"> Many AI agents interacting can create complex dynamics – possibly chaotic. A slight edge found by one triggers others to adapt; the system can oscillate or cycle through patterns (“regime shifts”). Indeed, some quants talk about regimes: periods when trend works, then fails and mean reversion works, etc. It could be the collective behavior cycling. If one had a super-intelligent AI, might it predict this game theoretical cycle? Possibly to an extent, but if it got too successful, others would specifically target it. For example, if one fund’s trades became very influential (like driving prices), other funds could take the opposite side knowing that after its push, there will be mean reversion.</w:t>
      </w:r>
    </w:p>
    <w:p w14:paraId="6E9F8393" w14:textId="77777777" w:rsidR="00AD0C50" w:rsidRDefault="00000000">
      <w:pPr>
        <w:pStyle w:val="BodyText"/>
      </w:pPr>
      <w:r>
        <w:t xml:space="preserve">We saw a mini case: a large AI-driven fund, </w:t>
      </w:r>
      <w:r>
        <w:rPr>
          <w:b/>
          <w:bCs/>
        </w:rPr>
        <w:t>Knight Capital</w:t>
      </w:r>
      <w:r>
        <w:t>, accidentally left an algorithm on in 2012 that started buying and selling erroneously, pushing prices – other HFTs took the other side and Knight lost $440M in 45 minutes. That was a faulty algo, but it shows that if you make moves outside equilibrium, the market punishes you swiftly (other agents fill the vacuum or exploit your error).</w:t>
      </w:r>
    </w:p>
    <w:p w14:paraId="78878799" w14:textId="77777777" w:rsidR="00AD0C50" w:rsidRDefault="00000000">
      <w:pPr>
        <w:pStyle w:val="BodyText"/>
      </w:pPr>
      <w:r>
        <w:rPr>
          <w:b/>
          <w:bCs/>
        </w:rPr>
        <w:t>Nash equilibrium and AI ensembles:</w:t>
      </w:r>
      <w:r>
        <w:t xml:space="preserve"> If many diverse strategies are present, maybe the equilibrium allows each a niche (like an ecology). But if any niche yields extra profit, it tends to attract more entrants until profit normalizes. This is analogous to </w:t>
      </w:r>
      <w:r>
        <w:rPr>
          <w:b/>
          <w:bCs/>
        </w:rPr>
        <w:t>evolutionary stable strategies</w:t>
      </w:r>
      <w:r>
        <w:t xml:space="preserve"> – in an ecology (or market), proportions of strategies settle such that none has incentive to shift. This might mean, e.g., a certain fraction of momentum traders vs value traders such that momentum premium exists but is just enough given its crash risk, and value premium exists just enough for its cyclicality, etc. AI might accelerate reaching that ESS, but not fundamentally alter its existence.</w:t>
      </w:r>
    </w:p>
    <w:p w14:paraId="0269F9B0" w14:textId="77777777" w:rsidR="00AD0C50" w:rsidRDefault="00000000">
      <w:pPr>
        <w:pStyle w:val="BodyText"/>
      </w:pPr>
      <w:r>
        <w:rPr>
          <w:b/>
          <w:bCs/>
        </w:rPr>
        <w:t>Implication:</w:t>
      </w:r>
      <w:r>
        <w:t xml:space="preserve"> The game-theoretic view reinforces that </w:t>
      </w:r>
      <w:r>
        <w:rPr>
          <w:b/>
          <w:bCs/>
        </w:rPr>
        <w:t>markets fight back</w:t>
      </w:r>
      <w:r>
        <w:t>. The more AI traders enter, the more competitive and efficient the game gets. Each AI must now battle other AIs, not dumb humans. The result could be diminishing returns for all (except maybe the top 0.1% of AIs). This aligns with what we see: even as more quant funds launched, the aggregate hedge fund alpha didn’t increase; if anything, it decreased due to overcrowding.</w:t>
      </w:r>
    </w:p>
    <w:p w14:paraId="369C8737" w14:textId="77777777" w:rsidR="00AD0C50" w:rsidRDefault="00000000">
      <w:pPr>
        <w:pStyle w:val="BodyText"/>
      </w:pPr>
      <w:r>
        <w:t xml:space="preserve">So, </w:t>
      </w:r>
      <w:r>
        <w:rPr>
          <w:i/>
          <w:iCs/>
        </w:rPr>
        <w:t>winning the game consistently might be nearly impossible in the long run</w:t>
      </w:r>
      <w:r>
        <w:t xml:space="preserve">, because once you lead, others follow or target you – a moving equilibrium that tends to wash out profits. In game theory terms, markets may be approaching a state where </w:t>
      </w:r>
      <w:r>
        <w:rPr>
          <w:b/>
          <w:bCs/>
        </w:rPr>
        <w:t>the only “win” is by being slightly better just to earn normal returns</w:t>
      </w:r>
      <w:r>
        <w:t xml:space="preserve"> (like everyone runs at 100% efficiency, you run at 100.1% to get a tiny profit, which is then eaten by fees…).</w:t>
      </w:r>
    </w:p>
    <w:p w14:paraId="2DFC1E41" w14:textId="77777777" w:rsidR="00AD0C50" w:rsidRDefault="00000000">
      <w:pPr>
        <w:pStyle w:val="BodyText"/>
      </w:pPr>
      <w:r>
        <w:t xml:space="preserve">However, game theory also says if you have </w:t>
      </w:r>
      <w:r>
        <w:rPr>
          <w:b/>
          <w:bCs/>
        </w:rPr>
        <w:t>unique private info or unique strategy (until copied)</w:t>
      </w:r>
      <w:r>
        <w:t xml:space="preserve">, you can have transient advantage – which is exactly what edge is in markets: transient until copied. Thus, AI can win </w:t>
      </w:r>
      <w:r>
        <w:rPr>
          <w:i/>
          <w:iCs/>
        </w:rPr>
        <w:t>until</w:t>
      </w:r>
      <w:r>
        <w:t xml:space="preserve"> everyone has similar AI, then it becomes baseline.</w:t>
      </w:r>
    </w:p>
    <w:p w14:paraId="3C2162DA" w14:textId="77777777" w:rsidR="00AD0C50" w:rsidRDefault="00000000">
      <w:pPr>
        <w:pStyle w:val="Heading3"/>
      </w:pPr>
      <w:bookmarkStart w:id="18" w:name="Xd3a67b694fbce7cd656c14e646772886bab655d"/>
      <w:bookmarkEnd w:id="17"/>
      <w:r>
        <w:lastRenderedPageBreak/>
        <w:t>3.5 Complexity Theory – Is the Market Effectively Uncomputable?</w:t>
      </w:r>
    </w:p>
    <w:p w14:paraId="67DA2AB9" w14:textId="77777777" w:rsidR="00AD0C50" w:rsidRDefault="00000000">
      <w:pPr>
        <w:pStyle w:val="FirstParagraph"/>
      </w:pPr>
      <w:r>
        <w:t>Finally, we consider computational complexity: The market can be thought of as a very complex function mapping inputs (all news, all trades, all actions) to outputs (price changes). Is this function something an algorithm can learn or compute efficiently? Or is it akin to an intractable problem?</w:t>
      </w:r>
    </w:p>
    <w:p w14:paraId="37A5D9C4" w14:textId="77777777" w:rsidR="00AD0C50" w:rsidRDefault="00000000">
      <w:pPr>
        <w:pStyle w:val="BodyText"/>
      </w:pPr>
      <w:r>
        <w:t xml:space="preserve">Some analogies: - </w:t>
      </w:r>
      <w:r>
        <w:rPr>
          <w:b/>
          <w:bCs/>
        </w:rPr>
        <w:t>Chaos theory:</w:t>
      </w:r>
      <w:r>
        <w:t xml:space="preserve"> Markets exhibit chaos-like properties – sensitive dependence on initial conditions (a small piece of news can spark a crash if it triggers a cascade). They might have strange attractors, etc. If the system is chaotic (in the physics sense), long-term prediction is impossible beyond a short horizon, no matter how good the model, because tiny uncertainties blow up. - </w:t>
      </w:r>
      <w:r>
        <w:rPr>
          <w:b/>
          <w:bCs/>
        </w:rPr>
        <w:t>NP-hard or worse:</w:t>
      </w:r>
      <w:r>
        <w:t xml:space="preserve"> Some have joked that finding the optimal trading strategy is NP-hard (or worse, since it’s like solving a partially observable stochastic game with many agents – probably beyond NP). We can formalize simpler sub-problems: e.g., optimal arbitrage under certain constraints can be NP-hard if formulated as a combinatorial optimization (like picking a subset of assets for a stat-arb portfolio might be NP-hard akin to subset sum). But more conceptually, </w:t>
      </w:r>
      <w:r>
        <w:rPr>
          <w:b/>
          <w:bCs/>
        </w:rPr>
        <w:t>the market is a computation itself</w:t>
      </w:r>
      <w:r>
        <w:t xml:space="preserve"> – and maybe the fastest way to “compute” tomorrow’s price is… to wait and observe tomorrow’s price (like an irreducible computation). This is akin to </w:t>
      </w:r>
      <w:r>
        <w:rPr>
          <w:b/>
          <w:bCs/>
        </w:rPr>
        <w:t>Wolfram’s principle of computational irreducibility</w:t>
      </w:r>
      <w:r>
        <w:t xml:space="preserve"> – systems like cellular automata require stepping through to know their state, you can’t shortcut compute them. If markets are computationally irreducible, no AI can jump ahead reliably; one must essentially simulate the market to see outcomes (which is what we do by living through time).</w:t>
      </w:r>
    </w:p>
    <w:p w14:paraId="70A016E2" w14:textId="77777777" w:rsidR="00AD0C50" w:rsidRDefault="00000000">
      <w:pPr>
        <w:numPr>
          <w:ilvl w:val="0"/>
          <w:numId w:val="14"/>
        </w:numPr>
      </w:pPr>
      <w:r>
        <w:rPr>
          <w:b/>
          <w:bCs/>
        </w:rPr>
        <w:t>Kolmogorov Complexity</w:t>
      </w:r>
      <w:r>
        <w:t xml:space="preserve"> (as mentioned): The shortest description of the market’s time series might be as long as the series itself – implying no compression (pattern) to exploit. If true, an AI (which is essentially trying to compress past data into a model) won’t find a much shorter description. Markets might not be fully random (some pattern exists), but the pattern could be extremely complex (e.g., depends on millions of variables). Perhaps only an AI of comparable complexity (think an AI that somehow encodes the entire global economy) could predict perfectly, which is infeasible.</w:t>
      </w:r>
    </w:p>
    <w:p w14:paraId="489ABE68" w14:textId="77777777" w:rsidR="00AD0C50" w:rsidRDefault="00000000">
      <w:pPr>
        <w:numPr>
          <w:ilvl w:val="0"/>
          <w:numId w:val="14"/>
        </w:numPr>
      </w:pPr>
      <w:r>
        <w:rPr>
          <w:b/>
          <w:bCs/>
        </w:rPr>
        <w:t>Algorithmic limits:</w:t>
      </w:r>
      <w:r>
        <w:t xml:space="preserve"> Some theorists consider whether price movements might be like the output of a pseudo-random generator that's computationally secure (just a thought experiment). If it were, then predicting it is as hard as breaking cryptography. In practice, markets aren’t deliberately random like that, but the complexity from many agents could make them appear as such.</w:t>
      </w:r>
    </w:p>
    <w:p w14:paraId="7387819B" w14:textId="77777777" w:rsidR="00AD0C50" w:rsidRDefault="00000000">
      <w:pPr>
        <w:pStyle w:val="FirstParagraph"/>
      </w:pPr>
      <w:r>
        <w:t xml:space="preserve">To give a concrete complexity analogy: </w:t>
      </w:r>
      <w:r>
        <w:rPr>
          <w:b/>
          <w:bCs/>
        </w:rPr>
        <w:t>Protein folding</w:t>
      </w:r>
      <w:r>
        <w:t xml:space="preserve"> (predicting a protein’s 3D structure from sequence) was a complex problem solved by deep learning recently (AlphaFold). Could markets be similar – a complex but ultimately learnable mapping? Differences: protein folding is governed by stable physical laws (energy minimization) – stationary and ergodic in a sense. Markets are non-stationary and the “laws” (human behavior rules) can </w:t>
      </w:r>
      <w:r>
        <w:lastRenderedPageBreak/>
        <w:t>change. Also, proteins don’t actively resist being predicted; markets do (adversarial aspect).</w:t>
      </w:r>
    </w:p>
    <w:p w14:paraId="308411BE" w14:textId="77777777" w:rsidR="00AD0C50" w:rsidRDefault="00000000">
      <w:pPr>
        <w:pStyle w:val="BodyText"/>
      </w:pPr>
      <w:r>
        <w:rPr>
          <w:b/>
          <w:bCs/>
        </w:rPr>
        <w:t>If markets were an intelligent adversary:</w:t>
      </w:r>
      <w:r>
        <w:t xml:space="preserve"> This is a thought experiment from efficient market theorists – the market </w:t>
      </w:r>
      <w:r>
        <w:rPr>
          <w:i/>
          <w:iCs/>
        </w:rPr>
        <w:t>behaves as if</w:t>
      </w:r>
      <w:r>
        <w:t xml:space="preserve"> it tries to not let you win. So it may be generating moves to maximal confuse any algorithm. In complexity terms, that could mean it’s computing at a high complexity class such that any lower-complexity algorithm (like polynomial time ones that AI uses) can’t fully capture it. There’s a notion that if agents are computationally bounded, their best strategy might not solve the game fully, leading to a sort of computational equilibrium. This gets very theoretical, but the gist is: maybe no polynomial-time learning algorithm can consistently beat the market if the market’s dynamics effectively require exponential resources to compute.</w:t>
      </w:r>
    </w:p>
    <w:p w14:paraId="55A97838" w14:textId="77777777" w:rsidR="00AD0C50" w:rsidRDefault="00000000">
      <w:pPr>
        <w:pStyle w:val="BodyText"/>
      </w:pPr>
      <w:r>
        <w:rPr>
          <w:b/>
          <w:bCs/>
        </w:rPr>
        <w:t>Any evidence of complexity?</w:t>
      </w:r>
      <w:r>
        <w:t xml:space="preserve"> We see empirical hints: e.g., no simple model works; models with more complexity do a bit better but then overfit quickly. It’s like the problem tempts you to add complexity, but the true needed complexity might be huge.</w:t>
      </w:r>
    </w:p>
    <w:p w14:paraId="6175E026" w14:textId="77777777" w:rsidR="00AD0C50" w:rsidRDefault="00000000">
      <w:pPr>
        <w:pStyle w:val="BodyText"/>
      </w:pPr>
      <w:r>
        <w:t xml:space="preserve">Another perspective: The </w:t>
      </w:r>
      <w:r>
        <w:rPr>
          <w:b/>
          <w:bCs/>
        </w:rPr>
        <w:t>market could be modeling you</w:t>
      </w:r>
      <w:r>
        <w:t xml:space="preserve"> while you model it – a higher-order complexity (like in Go, you can compute best moves because the game is well-defined; in markets, other players adapt to what they think your model is). So it’s a bit like solving an interactive puzzle where the puzzle changes as you solve it. That can be as hard as any problem we know.</w:t>
      </w:r>
    </w:p>
    <w:p w14:paraId="0224E98D" w14:textId="77777777" w:rsidR="00AD0C50" w:rsidRDefault="00000000">
      <w:pPr>
        <w:pStyle w:val="BodyText"/>
      </w:pPr>
      <w:r>
        <w:rPr>
          <w:b/>
          <w:bCs/>
        </w:rPr>
        <w:t>Thus, complexity theory suggests:</w:t>
      </w:r>
      <w:r>
        <w:t xml:space="preserve"> - Don’t expect a neat closed-form or simple algorithmic solution to trading. It might inherently require massive computation (which effectively the market is doing collectively). - At best, find approximate algorithms that work well enough on average (much like how we deal with NP-hard problems in practice – heuristics that usually work).</w:t>
      </w:r>
    </w:p>
    <w:p w14:paraId="5D206E3C" w14:textId="77777777" w:rsidR="00AD0C50" w:rsidRDefault="00000000">
      <w:pPr>
        <w:pStyle w:val="BodyText"/>
      </w:pPr>
      <w:r>
        <w:t>AlphaGo solved Go via simulation of millions of games (not an analytic solution). Similarly, AI can attempt to “solve” markets by simulation or self-play (some research does multi-agent simulations to train strategies). But the difference: we can simulate Go exactly; we cannot perfectly simulate a real market with all its subtleties and real unexpected news events (you can simulate idealized markets, but reality will throw new shocks).</w:t>
      </w:r>
    </w:p>
    <w:p w14:paraId="4031CD7D" w14:textId="77777777" w:rsidR="00AD0C50" w:rsidRDefault="00000000">
      <w:pPr>
        <w:pStyle w:val="BodyText"/>
      </w:pPr>
      <w:r>
        <w:rPr>
          <w:b/>
          <w:bCs/>
        </w:rPr>
        <w:t>Therefore:</w:t>
      </w:r>
      <w:r>
        <w:t xml:space="preserve"> The market problem might be at or beyond the frontier of what current computational approaches can handle in real-time. There’s a sense that the market is a “complex adaptive system” with emergent behavior unpredictable in detail.</w:t>
      </w:r>
    </w:p>
    <w:p w14:paraId="51A50F26" w14:textId="77777777" w:rsidR="00AD0C50" w:rsidRDefault="00000000">
      <w:pPr>
        <w:pStyle w:val="BodyText"/>
      </w:pPr>
      <w:r>
        <w:t xml:space="preserve">An analogy often cited: </w:t>
      </w:r>
      <w:r>
        <w:rPr>
          <w:b/>
          <w:bCs/>
        </w:rPr>
        <w:t>Weather prediction.</w:t>
      </w:r>
      <w:r>
        <w:t xml:space="preserve"> Weather is chaotic but we’ve gotten better with supercomputers to predict a few days out, not weeks out. Market might be even more chaotic because of reflexivity. If AI is like a better weather model, maybe it can predict short-term moves with more accuracy (like a few seconds or minutes out with high probability, akin to how we can predict tomorrow’s temperature decently). But predicting next month’s market move? That might be like predicting weather a month out – essentially random due to chaotic divergence.</w:t>
      </w:r>
    </w:p>
    <w:p w14:paraId="4442FD5F" w14:textId="77777777" w:rsidR="00AD0C50" w:rsidRDefault="00000000">
      <w:pPr>
        <w:pStyle w:val="BodyText"/>
      </w:pPr>
      <w:r>
        <w:lastRenderedPageBreak/>
        <w:t>And indeed, short-term market microstructure is predictable to an extent (market makers rely on that), but mid-term returns often look close to random.</w:t>
      </w:r>
    </w:p>
    <w:p w14:paraId="58FEF3D0" w14:textId="77777777" w:rsidR="00AD0C50" w:rsidRDefault="00000000">
      <w:pPr>
        <w:pStyle w:val="BodyText"/>
      </w:pPr>
      <w:r>
        <w:t xml:space="preserve">In summary, theoretical considerations from NFL, EMH, info theory, game theory, complexity all point to a common theme: </w:t>
      </w:r>
      <w:r>
        <w:rPr>
          <w:b/>
          <w:bCs/>
        </w:rPr>
        <w:t>there are hard limits and self-correcting forces that constrain any AI’s ability to exploit the market</w:t>
      </w:r>
      <w:r>
        <w:t>. Those that succeed do so by finding specific loopholes in these general defenses (e.g., short-term market-making exploits microstructure inefficiencies which EMH allows because of liquidity frictions, or Medallion exploited patterns in less-charted markets like early commodities or something). But each loophole closes eventually.</w:t>
      </w:r>
    </w:p>
    <w:p w14:paraId="47DC4548" w14:textId="77777777" w:rsidR="00AD0C50" w:rsidRDefault="00000000">
      <w:pPr>
        <w:pStyle w:val="BodyText"/>
      </w:pPr>
      <w:r>
        <w:t xml:space="preserve">Part 3 thus sets the stage: even </w:t>
      </w:r>
      <w:r>
        <w:rPr>
          <w:i/>
          <w:iCs/>
        </w:rPr>
        <w:t>in principle</w:t>
      </w:r>
      <w:r>
        <w:t xml:space="preserve">, beating markets is not like solving a stable puzzle; it’s fighting a changing, adversarial, low-signal environment – a task inherently stacked against any one player, even an AI. Next, in Part 4, we look at </w:t>
      </w:r>
      <w:r>
        <w:rPr>
          <w:i/>
          <w:iCs/>
        </w:rPr>
        <w:t>practical barriers</w:t>
      </w:r>
      <w:r>
        <w:t xml:space="preserve"> – the messy real-world frictions and microstructure issues that further thwart AI trading, on top of these theoretical limits.</w:t>
      </w:r>
    </w:p>
    <w:p w14:paraId="685AC960" w14:textId="77777777" w:rsidR="00AD0C50" w:rsidRDefault="007E1C63">
      <w:r>
        <w:rPr>
          <w:noProof/>
        </w:rPr>
        <w:pict w14:anchorId="40C2FDB0">
          <v:rect id="_x0000_i1033" alt="" style="width:468pt;height:.05pt;mso-width-percent:0;mso-height-percent:0;mso-width-percent:0;mso-height-percent:0" o:hralign="center" o:hrstd="t" o:hr="t"/>
        </w:pict>
      </w:r>
    </w:p>
    <w:p w14:paraId="7DEC4921" w14:textId="77777777" w:rsidR="00AD0C50" w:rsidRDefault="00000000">
      <w:pPr>
        <w:pStyle w:val="Heading2"/>
      </w:pPr>
      <w:bookmarkStart w:id="19" w:name="Xfd1eeec990c9c418a5cc354d113ed41e36ba469"/>
      <w:bookmarkEnd w:id="13"/>
      <w:bookmarkEnd w:id="18"/>
      <w:r>
        <w:t>Part 4: Practical Barriers – The Real-World Market Mechanics that Undercut AI Strategies</w:t>
      </w:r>
    </w:p>
    <w:p w14:paraId="6CBE6E59" w14:textId="77777777" w:rsidR="00AD0C50" w:rsidRDefault="00000000">
      <w:pPr>
        <w:pStyle w:val="FirstParagraph"/>
      </w:pPr>
      <w:r>
        <w:t xml:space="preserve">Even if an AI finds a predictive edge in theory, </w:t>
      </w:r>
      <w:r>
        <w:rPr>
          <w:b/>
          <w:bCs/>
        </w:rPr>
        <w:t>practical realities of trading can erase that edge</w:t>
      </w:r>
      <w:r>
        <w:t xml:space="preserve">. This section examines: - </w:t>
      </w:r>
      <w:r>
        <w:rPr>
          <w:b/>
          <w:bCs/>
        </w:rPr>
        <w:t>Market microstructure</w:t>
      </w:r>
      <w:r>
        <w:t xml:space="preserve"> (order books, execution slippage, high-frequency arms race). - </w:t>
      </w:r>
      <w:r>
        <w:rPr>
          <w:b/>
          <w:bCs/>
        </w:rPr>
        <w:t>Transaction costs</w:t>
      </w:r>
      <w:r>
        <w:t xml:space="preserve"> in full detail – why many strategies fail after costs. - </w:t>
      </w:r>
      <w:r>
        <w:rPr>
          <w:b/>
          <w:bCs/>
        </w:rPr>
        <w:t>Liquidity and scalability</w:t>
      </w:r>
      <w:r>
        <w:t xml:space="preserve"> – how strategy performance degrades as capital grows. - </w:t>
      </w:r>
      <w:r>
        <w:rPr>
          <w:b/>
          <w:bCs/>
        </w:rPr>
        <w:t>Reflexivity and feedback</w:t>
      </w:r>
      <w:r>
        <w:t xml:space="preserve"> – how acting on a prediction can invalidate it.</w:t>
      </w:r>
    </w:p>
    <w:p w14:paraId="609C33CE" w14:textId="77777777" w:rsidR="00AD0C50" w:rsidRDefault="00000000">
      <w:pPr>
        <w:pStyle w:val="BodyText"/>
      </w:pPr>
      <w:r>
        <w:t>These are the nuts-and-bolts reasons many backtested AI “holy grails” never translate to real profits.</w:t>
      </w:r>
    </w:p>
    <w:p w14:paraId="637C6031" w14:textId="77777777" w:rsidR="00AD0C50" w:rsidRDefault="00000000">
      <w:pPr>
        <w:pStyle w:val="Heading3"/>
      </w:pPr>
      <w:bookmarkStart w:id="20" w:name="X9de2ee1f84b2b4b1cde8e0fdf8c9dbd6cc85ab6"/>
      <w:r>
        <w:t>4.1 Market Microstructure – The Devil in the (Bid-Ask) Details</w:t>
      </w:r>
    </w:p>
    <w:p w14:paraId="35832965" w14:textId="77777777" w:rsidR="00AD0C50" w:rsidRDefault="00000000">
      <w:pPr>
        <w:pStyle w:val="FirstParagraph"/>
      </w:pPr>
      <w:r>
        <w:rPr>
          <w:b/>
          <w:bCs/>
        </w:rPr>
        <w:t>Limit Order Book 101:</w:t>
      </w:r>
      <w:r>
        <w:t xml:space="preserve"> Modern electronic markets operate via a </w:t>
      </w:r>
      <w:r>
        <w:rPr>
          <w:b/>
          <w:bCs/>
        </w:rPr>
        <w:t>limit order book (LOB)</w:t>
      </w:r>
      <w:r>
        <w:t xml:space="preserve"> – a central list of buy orders (bids) and sell orders (asks) at various prices. The top of the book (best bid and ask) determine the current price. If an AI wants to trade, it has options: - Place a </w:t>
      </w:r>
      <w:r>
        <w:rPr>
          <w:b/>
          <w:bCs/>
        </w:rPr>
        <w:t>limit order</w:t>
      </w:r>
      <w:r>
        <w:t xml:space="preserve"> (joining the book at a certain price, waiting to be filled). - Place a </w:t>
      </w:r>
      <w:r>
        <w:rPr>
          <w:b/>
          <w:bCs/>
        </w:rPr>
        <w:t>market order</w:t>
      </w:r>
      <w:r>
        <w:t xml:space="preserve"> (take the current best price available to instantly execute). - Use a more complex execution algorithm (iceberg, etc.) to hide its intent.</w:t>
      </w:r>
    </w:p>
    <w:p w14:paraId="03D7C942" w14:textId="77777777" w:rsidR="00AD0C50" w:rsidRDefault="00000000">
      <w:pPr>
        <w:pStyle w:val="BodyText"/>
      </w:pPr>
      <w:r>
        <w:t xml:space="preserve">Microstructure issues: - </w:t>
      </w:r>
      <w:r>
        <w:rPr>
          <w:b/>
          <w:bCs/>
        </w:rPr>
        <w:t>Bid-Ask Spread:</w:t>
      </w:r>
      <w:r>
        <w:t xml:space="preserve"> There’s always a gap between buy and sell price (bid &lt; ask). A trader crossing the spread with a market order immediately loses that spread (half spread per side if you round-turn). This is a </w:t>
      </w:r>
      <w:r>
        <w:rPr>
          <w:b/>
          <w:bCs/>
        </w:rPr>
        <w:t>hard cost</w:t>
      </w:r>
      <w:r>
        <w:t xml:space="preserve"> for any strategy that requires rapid entry/exit. For very liquid assets like S&amp;P futures, spread is tiny (often 1 tick ~0.01%). For small stocks or crypto, spread can be large (0.1%–0.5% or more). Many naive AI strategies ignore this and see profit vanish once spread is accounted.</w:t>
      </w:r>
    </w:p>
    <w:p w14:paraId="085099FC" w14:textId="77777777" w:rsidR="00AD0C50" w:rsidRDefault="00000000">
      <w:pPr>
        <w:numPr>
          <w:ilvl w:val="0"/>
          <w:numId w:val="15"/>
        </w:numPr>
      </w:pPr>
      <w:r>
        <w:rPr>
          <w:b/>
          <w:bCs/>
        </w:rPr>
        <w:lastRenderedPageBreak/>
        <w:t>Adverse Selection:</w:t>
      </w:r>
      <w:r>
        <w:t xml:space="preserve"> If your AI posts limit orders to avoid paying spread, it becomes a </w:t>
      </w:r>
      <w:r>
        <w:rPr>
          <w:b/>
          <w:bCs/>
        </w:rPr>
        <w:t>liquidity provider</w:t>
      </w:r>
      <w:r>
        <w:t xml:space="preserve"> (market maker). But then it faces </w:t>
      </w:r>
      <w:r>
        <w:rPr>
          <w:b/>
          <w:bCs/>
        </w:rPr>
        <w:t>adverse selection</w:t>
      </w:r>
      <w:r>
        <w:t xml:space="preserve"> – the risk that only informed traders trade with you. For example, your AI posts a buy order at $100. If new good news arrives, price jumps and your order remains unfilled (missed opportunity). If bad news arrives, price drops and you get filled (someone sells to you knowing it’s worth less now), and you immediately have a loss. So providing liquidity can be profitable (you earn the spread when uninformed trades hit you), but the informed trades that </w:t>
      </w:r>
      <w:r>
        <w:rPr>
          <w:i/>
          <w:iCs/>
        </w:rPr>
        <w:t>do</w:t>
      </w:r>
      <w:r>
        <w:t xml:space="preserve"> hit you cause losses. Market makers manage this by widening spreads or updating quotes quickly to minimize being “picked off”</w:t>
      </w:r>
      <w:hyperlink r:id="rId99" w:anchor=":~:text=Investopedia%20www,HFT%20facilitates%20large%20volumes">
        <w:r>
          <w:rPr>
            <w:rStyle w:val="Hyperlink"/>
          </w:rPr>
          <w:t>[58]</w:t>
        </w:r>
      </w:hyperlink>
      <w:r>
        <w:t xml:space="preserve">. An AI that isn’t at the cutting edge might consistently lose at this game – </w:t>
      </w:r>
      <w:r>
        <w:rPr>
          <w:i/>
          <w:iCs/>
        </w:rPr>
        <w:t>being the slow market maker who gets adversely selected</w:t>
      </w:r>
      <w:r>
        <w:t xml:space="preserve"> is a losing proposition</w:t>
      </w:r>
      <w:hyperlink r:id="rId100" w:anchor=":~:text=High%20Frequency%20Trading%3A%20Overview%20of,be%20disproportionately%20involved%20in">
        <w:r>
          <w:rPr>
            <w:rStyle w:val="Hyperlink"/>
          </w:rPr>
          <w:t>[57]</w:t>
        </w:r>
      </w:hyperlink>
      <w:r>
        <w:t>.</w:t>
      </w:r>
    </w:p>
    <w:p w14:paraId="17300415" w14:textId="77777777" w:rsidR="00AD0C50" w:rsidRDefault="00000000">
      <w:pPr>
        <w:numPr>
          <w:ilvl w:val="0"/>
          <w:numId w:val="15"/>
        </w:numPr>
      </w:pPr>
      <w:r>
        <w:rPr>
          <w:b/>
          <w:bCs/>
        </w:rPr>
        <w:t>Market Impact:</w:t>
      </w:r>
      <w:r>
        <w:t xml:space="preserve"> If an AI trades in size, its own trades move the price. This is </w:t>
      </w:r>
      <w:r>
        <w:rPr>
          <w:b/>
          <w:bCs/>
        </w:rPr>
        <w:t>market impact</w:t>
      </w:r>
      <w:r>
        <w:t xml:space="preserve">. There’s temporary impact (price moves while executing but partly reverts after you’re done) and permanent impact (information effect – the price moves to a new level reflecting your trade’s information). Large orders can </w:t>
      </w:r>
      <w:r>
        <w:rPr>
          <w:b/>
          <w:bCs/>
        </w:rPr>
        <w:t>“eat” through the order book</w:t>
      </w:r>
      <w:r>
        <w:t xml:space="preserve"> – e.g., if an AI wants to buy 100,000 shares but only 10,000 are offered at current price, it will have to walk up the book, taking higher and higher asks, pushing price up. </w:t>
      </w:r>
      <w:r>
        <w:rPr>
          <w:b/>
          <w:bCs/>
        </w:rPr>
        <w:t>Large AIs can move the market against themselves</w:t>
      </w:r>
      <w:r>
        <w:t xml:space="preserve"> – a fundamental barrier to scaling a strategy. Renaissance mitigated this by trading lots of small independent positions (so no single trade was huge)</w:t>
      </w:r>
      <w:hyperlink r:id="rId101" w:anchor=":~:text=As%20described%20by%20Zuckerman%2C%20Medallion%E2%80%99s,apparently%20particularly%20effective%20in%20minimizing">
        <w:r>
          <w:rPr>
            <w:rStyle w:val="Hyperlink"/>
          </w:rPr>
          <w:t>[23]</w:t>
        </w:r>
      </w:hyperlink>
      <w:r>
        <w:t>, and by sometimes providing liquidity. If your predicted edge in a stock is 0.2% but executing costs you 0.3% of impact because you trade too much too fast, you’ll lose money even though you were “right” directionally.</w:t>
      </w:r>
    </w:p>
    <w:p w14:paraId="28196190" w14:textId="77777777" w:rsidR="00AD0C50" w:rsidRDefault="00000000">
      <w:pPr>
        <w:numPr>
          <w:ilvl w:val="0"/>
          <w:numId w:val="15"/>
        </w:numPr>
      </w:pPr>
      <w:r>
        <w:rPr>
          <w:b/>
          <w:bCs/>
        </w:rPr>
        <w:t>Latency and Speed:</w:t>
      </w:r>
      <w:r>
        <w:t xml:space="preserve"> Microstructure is an ultrafast domain. If an AI is making decisions on sub-second data, it competes with HFTs. The fastest firms have co-located servers, microwave transmission, etc., and operate on sub-microsecond decision loops. An AI that needs even 1 second to process will be outrun. For example, an AI reading a news headline might decide to buy stock X – but HFT algorithms read the same headline and bought within 0.1 seconds, driving the price up by the time the AI’s order hits, so the AI buys at a worse price (effectively donating profit to the faster trader). This is known as </w:t>
      </w:r>
      <w:r>
        <w:rPr>
          <w:b/>
          <w:bCs/>
        </w:rPr>
        <w:t>latency arbitrage</w:t>
      </w:r>
      <w:r>
        <w:t xml:space="preserve"> – faster players exploit slower ones. Unless an AI is among the fastest, it must focus on horizons where speed is less critical (like trading daily bars, or using algorithms that execute patiently). But focusing slower often means smaller edge, because short-term inefficiencies tend to be larger in magnitude than long-term ones (long-term anomalies are very slight and uncertain, short-term order book imbalances are tiny but more certain and frequent).</w:t>
      </w:r>
    </w:p>
    <w:p w14:paraId="70C0932C" w14:textId="77777777" w:rsidR="00AD0C50" w:rsidRDefault="00000000">
      <w:pPr>
        <w:numPr>
          <w:ilvl w:val="0"/>
          <w:numId w:val="15"/>
        </w:numPr>
      </w:pPr>
      <w:r>
        <w:rPr>
          <w:b/>
          <w:bCs/>
        </w:rPr>
        <w:t>Complexity of Execution:</w:t>
      </w:r>
      <w:r>
        <w:t xml:space="preserve"> There’s a whole field of </w:t>
      </w:r>
      <w:r>
        <w:rPr>
          <w:b/>
          <w:bCs/>
        </w:rPr>
        <w:t>optimal execution algorithms</w:t>
      </w:r>
      <w:r>
        <w:t xml:space="preserve"> (Almgren-Chriss model etc.) which aim to minimize impact for large orders</w:t>
      </w:r>
      <w:hyperlink r:id="rId102" w:anchor=":~:text=Models%20carmona,Typically%20a">
        <w:r>
          <w:rPr>
            <w:rStyle w:val="Hyperlink"/>
          </w:rPr>
          <w:t>[59]</w:t>
        </w:r>
      </w:hyperlink>
      <w:r>
        <w:t xml:space="preserve">. A trading AI must incorporate execution costs in its strategy decisions. A naive model </w:t>
      </w:r>
      <w:r>
        <w:lastRenderedPageBreak/>
        <w:t>might say “stock is undervalued, buy 1 million shares now”. A savvy model will say “if I try to buy 1M now, price will jump, wiping out profit; instead, buy incrementally over hours, though that risks price drifting up or not filling fully”. Execution is a tough optimisation itself – and often AIs delegate to specialized execution algos. Mistiming execution (even if prediction was right) can ruin performance. E.g., an AI predicts an upward move over next week, but it buys all upfront causing a short squeeze on itself, then price falls back after it’s done – so it ends up with poor entry price.</w:t>
      </w:r>
    </w:p>
    <w:p w14:paraId="26DAF23A" w14:textId="77777777" w:rsidR="00AD0C50" w:rsidRDefault="00000000">
      <w:pPr>
        <w:numPr>
          <w:ilvl w:val="0"/>
          <w:numId w:val="15"/>
        </w:numPr>
      </w:pPr>
      <w:r>
        <w:rPr>
          <w:b/>
          <w:bCs/>
        </w:rPr>
        <w:t>Flash Crashes and Liquidity Holes:</w:t>
      </w:r>
      <w:r>
        <w:t xml:space="preserve"> Occasionally, microstructure breaks down (e.g. 2010 Flash Crash) – liquidity vanishes, algos pull quotes, and prices swing wildly. An AI strategy could be vulnerable to these events: if it’s leveraged or not robust, a sudden liquidity vacuum can cause huge losses (like stop-losses triggering at absurd lows). Post-2010, safeguards improved, but mini flash events still happen. AI needs robust risk management to not blow up in such tail events.</w:t>
      </w:r>
    </w:p>
    <w:p w14:paraId="388B5C7C" w14:textId="77777777" w:rsidR="00AD0C50" w:rsidRDefault="00000000">
      <w:pPr>
        <w:pStyle w:val="FirstParagraph"/>
      </w:pPr>
      <w:r>
        <w:rPr>
          <w:b/>
          <w:bCs/>
        </w:rPr>
        <w:t>Summary:</w:t>
      </w:r>
      <w:r>
        <w:t xml:space="preserve"> Microstructure puts a </w:t>
      </w:r>
      <w:r>
        <w:rPr>
          <w:b/>
          <w:bCs/>
        </w:rPr>
        <w:t>hard tax and risk on every trade</w:t>
      </w:r>
      <w:r>
        <w:t xml:space="preserve">. In the big picture: - </w:t>
      </w:r>
      <w:r>
        <w:rPr>
          <w:b/>
          <w:bCs/>
        </w:rPr>
        <w:t>Large spreads and slippage can nullify small edges.</w:t>
      </w:r>
      <w:r>
        <w:t xml:space="preserve"> - </w:t>
      </w:r>
      <w:r>
        <w:rPr>
          <w:b/>
          <w:bCs/>
        </w:rPr>
        <w:t>If you’re slower than the fastest, you’ll systematically lose on information (you become the “uninformed” paying someone else).</w:t>
      </w:r>
      <w:r>
        <w:t xml:space="preserve"> - </w:t>
      </w:r>
      <w:r>
        <w:rPr>
          <w:b/>
          <w:bCs/>
        </w:rPr>
        <w:t>If you’re fast and providing liquidity, you must manage adverse selection or you lose to more informed players.</w:t>
      </w:r>
      <w:r>
        <w:t xml:space="preserve"> - </w:t>
      </w:r>
      <w:r>
        <w:rPr>
          <w:b/>
          <w:bCs/>
        </w:rPr>
        <w:t>Impact is a non-linear cost</w:t>
      </w:r>
      <w:r>
        <w:t xml:space="preserve"> – beyond a certain trade size, cost grows faster, so scaling up is painful.</w:t>
      </w:r>
    </w:p>
    <w:p w14:paraId="5567CA7A" w14:textId="77777777" w:rsidR="00AD0C50" w:rsidRDefault="00000000">
      <w:pPr>
        <w:pStyle w:val="BodyText"/>
      </w:pPr>
      <w:r>
        <w:t xml:space="preserve">In essence, </w:t>
      </w:r>
      <w:r>
        <w:rPr>
          <w:b/>
          <w:bCs/>
        </w:rPr>
        <w:t>market microstructure is adversarial and zero-sum at small timescales</w:t>
      </w:r>
      <w:r>
        <w:t>. Many AI strategies fail because they treat the market as an IID data stream, not realizing that their own trading will interact with this adversarial environment.</w:t>
      </w:r>
    </w:p>
    <w:p w14:paraId="09CF8476" w14:textId="77777777" w:rsidR="00AD0C50" w:rsidRDefault="00000000">
      <w:pPr>
        <w:pStyle w:val="Heading3"/>
      </w:pPr>
      <w:bookmarkStart w:id="21" w:name="X2fd8fe9e7a1f74e5e3648857bf8a2e4efb22e34"/>
      <w:bookmarkEnd w:id="20"/>
      <w:r>
        <w:t>4.2 Transaction Costs – The Full Accounting (Why Gross ≠ Net)</w:t>
      </w:r>
    </w:p>
    <w:p w14:paraId="79196A0C" w14:textId="77777777" w:rsidR="00AD0C50" w:rsidRDefault="00000000">
      <w:pPr>
        <w:pStyle w:val="FirstParagraph"/>
      </w:pPr>
      <w:r>
        <w:t>We often mention “after costs” as the graveyard for strategies. Let’s break down all costs a trader faces and do a reality-check calculation as requested:</w:t>
      </w:r>
    </w:p>
    <w:p w14:paraId="5F063DA0" w14:textId="77777777" w:rsidR="00AD0C50" w:rsidRDefault="00000000">
      <w:pPr>
        <w:pStyle w:val="BodyText"/>
      </w:pPr>
      <w:r>
        <w:rPr>
          <w:b/>
          <w:bCs/>
        </w:rPr>
        <w:t>Components of Transaction Cost:</w:t>
      </w:r>
      <w:r>
        <w:t xml:space="preserve"> - </w:t>
      </w:r>
      <w:r>
        <w:rPr>
          <w:b/>
          <w:bCs/>
        </w:rPr>
        <w:t>Bid-Ask Spread:</w:t>
      </w:r>
      <w:r>
        <w:t xml:space="preserve"> If you cross the spread, that’s an immediate cost. For example, stock has bid $100.00, ask $100.05. If you buy at market, you pay $100.05 while “true” mid-price is $100.025, so you lose 0.025 (half-spread) instantly. Similarly on selling you get $100.00 vs $100.025 mid, losing 0.025. Round-trip cost = spread (0.05, or 0.05%). In liquid FX or futures, spreads are smaller (maybe 0.01%). In small-caps, spreads can be 0.5% or more. If you trade crypto on retail exchanges, spreads plus fees can be &gt;0.2% easily.</w:t>
      </w:r>
    </w:p>
    <w:p w14:paraId="0D77194A" w14:textId="77777777" w:rsidR="00AD0C50" w:rsidRDefault="00000000">
      <w:pPr>
        <w:numPr>
          <w:ilvl w:val="0"/>
          <w:numId w:val="16"/>
        </w:numPr>
      </w:pPr>
      <w:r>
        <w:rPr>
          <w:b/>
          <w:bCs/>
        </w:rPr>
        <w:t>Commissions/Brokerage Fees:</w:t>
      </w:r>
      <w:r>
        <w:t xml:space="preserve"> These have come down (many retail brokers at zero commission, but they sell order flow which effectively introduces a small cost via execution quality). Institutional funds still pay some commission or exchange fees. Let’s say it’s small, 0.01% or less for large volumes on liquid markets. For high frequency, exchange fees can matter (taking liquidity might cost per share, adding </w:t>
      </w:r>
      <w:r>
        <w:lastRenderedPageBreak/>
        <w:t>might earn a rebate – leading to queueing games among algos to earn the rebate but avoid adverse selection).</w:t>
      </w:r>
    </w:p>
    <w:p w14:paraId="2D11F085" w14:textId="77777777" w:rsidR="00AD0C50" w:rsidRDefault="00000000">
      <w:pPr>
        <w:numPr>
          <w:ilvl w:val="0"/>
          <w:numId w:val="16"/>
        </w:numPr>
      </w:pPr>
      <w:r>
        <w:rPr>
          <w:b/>
          <w:bCs/>
        </w:rPr>
        <w:t>Slippage:</w:t>
      </w:r>
      <w:r>
        <w:t xml:space="preserve"> This is the difference between the intended or theoretical price and actual fill price, due to order execution lag or partial fills. For instance, you place a limit order to buy at $10, but price quickly ticks to $10.05 and you only got half filled at $10; you then chase at $10.05 for rest – you “slipped” 5 cents on half the order. Slippage is essentially a manifestation of market impact and latency.</w:t>
      </w:r>
    </w:p>
    <w:p w14:paraId="2444E07B" w14:textId="77777777" w:rsidR="00AD0C50" w:rsidRDefault="00000000">
      <w:pPr>
        <w:numPr>
          <w:ilvl w:val="0"/>
          <w:numId w:val="16"/>
        </w:numPr>
      </w:pPr>
      <w:r>
        <w:rPr>
          <w:b/>
          <w:bCs/>
        </w:rPr>
        <w:t>Market Impact:</w:t>
      </w:r>
      <w:r>
        <w:t xml:space="preserve"> As described, large orders </w:t>
      </w:r>
      <w:r>
        <w:rPr>
          <w:i/>
          <w:iCs/>
        </w:rPr>
        <w:t>move</w:t>
      </w:r>
      <w:r>
        <w:t xml:space="preserve"> the price. A model: impact cost ≈ $ \lambda \sqrt{\text{volume}} $ or some function. A rough formula from algo trading: the temporary impact might be proportional to volume traded as % of daily volume. If you trade 10% of daily volume, you might move price by, say, 0.2%. If you trade 0.1%, impact is tiny. It also depends on liquidity (some stocks absorb size better). Impact is often decomposed into </w:t>
      </w:r>
      <w:r>
        <w:rPr>
          <w:i/>
          <w:iCs/>
        </w:rPr>
        <w:t>temporary</w:t>
      </w:r>
      <w:r>
        <w:t xml:space="preserve"> (price returns partially after completion) and </w:t>
      </w:r>
      <w:r>
        <w:rPr>
          <w:i/>
          <w:iCs/>
        </w:rPr>
        <w:t>permanent</w:t>
      </w:r>
      <w:r>
        <w:t xml:space="preserve"> (market updates its view on value due to your order, especially if they think you’re informed).</w:t>
      </w:r>
    </w:p>
    <w:p w14:paraId="01649113" w14:textId="77777777" w:rsidR="00AD0C50" w:rsidRDefault="00000000">
      <w:pPr>
        <w:numPr>
          <w:ilvl w:val="0"/>
          <w:numId w:val="16"/>
        </w:numPr>
      </w:pPr>
      <w:r>
        <w:rPr>
          <w:b/>
          <w:bCs/>
        </w:rPr>
        <w:t>Opportunity Cost:</w:t>
      </w:r>
      <w:r>
        <w:t xml:space="preserve"> If you execute slowly to reduce impact, you risk price moving away before you're filled (opportunity cost of unfilled portion). Or if you hold off trading waiting for better liquidity, you might miss the window of your predictive signal.</w:t>
      </w:r>
    </w:p>
    <w:p w14:paraId="0A1E36D6" w14:textId="77777777" w:rsidR="00AD0C50" w:rsidRDefault="00000000">
      <w:pPr>
        <w:numPr>
          <w:ilvl w:val="0"/>
          <w:numId w:val="16"/>
        </w:numPr>
      </w:pPr>
      <w:r>
        <w:rPr>
          <w:b/>
          <w:bCs/>
        </w:rPr>
        <w:t>Financing Cost:</w:t>
      </w:r>
      <w:r>
        <w:t xml:space="preserve"> If leverage is used, paying margin interest is a cost. For short positions, there’s a </w:t>
      </w:r>
      <w:r>
        <w:rPr>
          <w:b/>
          <w:bCs/>
        </w:rPr>
        <w:t>short borrow fee</w:t>
      </w:r>
      <w:r>
        <w:t xml:space="preserve"> if a stock is hard to borrow (sometimes very high for in-demand shorts – e.g., shorting GameStop at peak cost &gt;30% annualized fee). These can eat profits especially on short side or leveraged positions.</w:t>
      </w:r>
    </w:p>
    <w:p w14:paraId="442A544F" w14:textId="77777777" w:rsidR="00AD0C50" w:rsidRDefault="00000000">
      <w:pPr>
        <w:numPr>
          <w:ilvl w:val="0"/>
          <w:numId w:val="16"/>
        </w:numPr>
      </w:pPr>
      <w:r>
        <w:rPr>
          <w:b/>
          <w:bCs/>
        </w:rPr>
        <w:t>Taxes:</w:t>
      </w:r>
      <w:r>
        <w:t xml:space="preserve"> For frequent trading, </w:t>
      </w:r>
      <w:r>
        <w:rPr>
          <w:b/>
          <w:bCs/>
        </w:rPr>
        <w:t>tax drag</w:t>
      </w:r>
      <w:r>
        <w:t xml:space="preserve"> can be significant if not in a tax-exempt structure. Short-term gains are taxed higher in many jurisdictions. Funds often avoid realizing short-term gains around year-end to defer taxes (which might distort their strategy slightly). Retail AI traders might face big tax bills that wipe net returns. However, hedge funds often don’t care as much because many are in tax-efficient setups (or for institutions like pensions, no tax).</w:t>
      </w:r>
    </w:p>
    <w:p w14:paraId="26F13241" w14:textId="77777777" w:rsidR="00AD0C50" w:rsidRDefault="00000000">
      <w:pPr>
        <w:pStyle w:val="FirstParagraph"/>
      </w:pPr>
      <w:r>
        <w:rPr>
          <w:b/>
          <w:bCs/>
        </w:rPr>
        <w:t>Calculate Breakeven Examples:</w:t>
      </w:r>
    </w:p>
    <w:p w14:paraId="0E21B7CA" w14:textId="77777777" w:rsidR="00AD0C50" w:rsidRDefault="00000000">
      <w:pPr>
        <w:pStyle w:val="BodyText"/>
      </w:pPr>
      <w:r>
        <w:t xml:space="preserve">Let’s consider a </w:t>
      </w:r>
      <w:r>
        <w:rPr>
          <w:b/>
          <w:bCs/>
        </w:rPr>
        <w:t>simple strategy</w:t>
      </w:r>
      <w:r>
        <w:t>: trades 5 times a day (5 round-trips) on a $10 million portfolio. Suppose average per-trade cost (spread+slip+fees) = 0.05% (which is actually quite optimistic for frequent trading – many would be higher). - That’s 0.05% * 5 = 0.25% per day costs. - In 252 trading days, cost ~63% per year (!) just to break even. Clearly unsustainable. So such a strategy would need an astronomical gross return (~&gt;63% annually) to net zero.</w:t>
      </w:r>
    </w:p>
    <w:p w14:paraId="3E94817F" w14:textId="77777777" w:rsidR="00AD0C50" w:rsidRDefault="00000000">
      <w:pPr>
        <w:pStyle w:val="BodyText"/>
      </w:pPr>
      <w:r>
        <w:t xml:space="preserve">If cost was 0.01% per trade (only feasible in ultra-liquid markets with super-tight execution), 5 trades/day -&gt; 0.05% per day -&gt; ~12.6% per year cost. If the strategy’s gross </w:t>
      </w:r>
      <w:r>
        <w:lastRenderedPageBreak/>
        <w:t>Sharpe ratio is moderate, say 1.0, and daily volatility of returns is, say, 1%, expected daily return ~0.06% (Sharpe 1 implies 0.06% daily mean for 1% vol). That’s 15% annual gross. After 12.6% cost, net ~2.4% – barely beating T-bills. So Sharpe goes from 1 to near 0 after cost.</w:t>
      </w:r>
    </w:p>
    <w:p w14:paraId="6238B90E" w14:textId="77777777" w:rsidR="00AD0C50" w:rsidRDefault="00000000">
      <w:pPr>
        <w:pStyle w:val="BodyText"/>
      </w:pPr>
      <w:r>
        <w:rPr>
          <w:b/>
          <w:bCs/>
        </w:rPr>
        <w:t>Lower frequency example:</w:t>
      </w:r>
      <w:r>
        <w:t xml:space="preserve"> A strategy trades once a week (round-trip 52 trades a year). Spread maybe 0.1% per trade (for mid liquidity stocks). - Annual cost ~52 * 0.1% = 5.2%. If the strategy’s gross expectation was 10%/yr, net ~4.8%. Still might beat market if market is flat, but not great given risk. - If it trades only when high conviction (say 20 trades/year), cost ~2%. That’s manageable; the strategy better have gross edge &gt;2% to profit.</w:t>
      </w:r>
    </w:p>
    <w:p w14:paraId="352038B6" w14:textId="77777777" w:rsidR="00AD0C50" w:rsidRDefault="00000000">
      <w:pPr>
        <w:pStyle w:val="BodyText"/>
      </w:pPr>
      <w:r>
        <w:rPr>
          <w:b/>
          <w:bCs/>
        </w:rPr>
        <w:t>Position size vs cost:</w:t>
      </w:r>
      <w:r>
        <w:t xml:space="preserve"> If you try to deploy $1 billion on a small-cap strategy, you will kill it with impact. Even medallion realized that beyond $10B it couldn’t sustain returns</w:t>
      </w:r>
      <w:hyperlink r:id="rId103" w:anchor=":~:text=trillions%20of%20dollars,billion%20without%20affecting%20the%20returns">
        <w:r>
          <w:rPr>
            <w:rStyle w:val="Hyperlink"/>
          </w:rPr>
          <w:t>[60]</w:t>
        </w:r>
      </w:hyperlink>
      <w:r>
        <w:t xml:space="preserve">. Many quant strategies saturate at certain AUM. For instance, a stat arb strategy might do great on $100M, but if you scale to $1B, you end up owning too much of the anomalies and your own trading moves prices so much that alpha decays. This is </w:t>
      </w:r>
      <w:r>
        <w:rPr>
          <w:b/>
          <w:bCs/>
        </w:rPr>
        <w:t>capacity constraint</w:t>
      </w:r>
      <w:r>
        <w:t>.</w:t>
      </w:r>
    </w:p>
    <w:p w14:paraId="302C63CD" w14:textId="77777777" w:rsidR="00AD0C50" w:rsidRDefault="00000000">
      <w:pPr>
        <w:pStyle w:val="BodyText"/>
      </w:pPr>
      <w:r>
        <w:rPr>
          <w:b/>
          <w:bCs/>
        </w:rPr>
        <w:t>At what gross return do you break even?</w:t>
      </w:r>
      <w:r>
        <w:t xml:space="preserve"> It depends on turnover (trades per year) and per-trade cost. One can express break-even required gross = total cost. Typical numbers: - A </w:t>
      </w:r>
      <w:r>
        <w:rPr>
          <w:b/>
          <w:bCs/>
        </w:rPr>
        <w:t>high-frequency fund</w:t>
      </w:r>
      <w:r>
        <w:t xml:space="preserve"> (turnover maybe 10,000% per year i.e. holds positions for minutes) might have costs like 1-2% per day (!) which is why only HFTs with near-zero fees and spread capture can operate there, and they target Sharpe ratios around 10 but on small capital. They break even only because of tech advantages and rebates from providing liquidity. - A </w:t>
      </w:r>
      <w:r>
        <w:rPr>
          <w:b/>
          <w:bCs/>
        </w:rPr>
        <w:t>medium frequency quant</w:t>
      </w:r>
      <w:r>
        <w:t xml:space="preserve"> (turnover 1000% per year, i.e. average hold ~1 month) might have total trading cost ~1% (due to picking liquid assets and low per trade cost). They then need &gt;1% gross alpha to break even. Many factor funds are around this – they aim for maybe 4-5% gross alpha, pay ~1% cost, deliver 3-4% net. - A </w:t>
      </w:r>
      <w:r>
        <w:rPr>
          <w:b/>
          <w:bCs/>
        </w:rPr>
        <w:t>low frequency investor</w:t>
      </w:r>
      <w:r>
        <w:t xml:space="preserve"> (turnover 50% per year, long term holds) has maybe 0.1-0.2% cost, which is negligible relative to expected market returns ~7%. This is why Buffett style long-term works – minimal drag.</w:t>
      </w:r>
    </w:p>
    <w:p w14:paraId="31FD8677" w14:textId="77777777" w:rsidR="00AD0C50" w:rsidRDefault="00000000">
      <w:pPr>
        <w:pStyle w:val="BodyText"/>
      </w:pPr>
      <w:r>
        <w:rPr>
          <w:b/>
          <w:bCs/>
        </w:rPr>
        <w:t>Findings from studies:</w:t>
      </w:r>
      <w:r>
        <w:t xml:space="preserve"> It’s known that a huge fraction of theoretical alpha gets eaten by costs once you push strategies to practice. For example, academic papers might show a 0.5% monthly anomaly. After realistic transaction cost (estimated maybe 0.2% per month if trading small stocks), the net might drop to 0.1% which could be statistically zero. A notable stat: </w:t>
      </w:r>
      <w:r>
        <w:rPr>
          <w:b/>
          <w:bCs/>
        </w:rPr>
        <w:t>the trading costs of implementing 15 well-known anomalies wiped out their returns in post-2000 period in one study</w:t>
      </w:r>
      <w:r>
        <w:t xml:space="preserve"> – essentially EMH restored after cost.</w:t>
      </w:r>
    </w:p>
    <w:p w14:paraId="661C58A6" w14:textId="77777777" w:rsidR="00AD0C50" w:rsidRDefault="00000000">
      <w:pPr>
        <w:pStyle w:val="BodyText"/>
      </w:pPr>
      <w:r>
        <w:rPr>
          <w:b/>
          <w:bCs/>
        </w:rPr>
        <w:t>Hidden costs – market impact on multi-day horizon:</w:t>
      </w:r>
      <w:r>
        <w:t xml:space="preserve"> If you trade in a way that consistently pushes price (like always buying rising stocks, i.e. momentum), you contribute to momentum’s effect. When you want to exit (sell), you might move price down. If many do the same, it amplifies the factor and then the crash. So momentum funds actually create some of their profit (pushing it up) and also some of their loss (the crash when they exit). Hard to quantify, but it means some of the “profit” wasn’t predictive skill but self-generated temporary impact. A smart strategy tries not to be the sucker at impact – maybe trade smaller or contrarian at extremes.</w:t>
      </w:r>
    </w:p>
    <w:p w14:paraId="6881B4D7" w14:textId="77777777" w:rsidR="00AD0C50" w:rsidRDefault="00000000">
      <w:pPr>
        <w:pStyle w:val="BodyText"/>
      </w:pPr>
      <w:r>
        <w:rPr>
          <w:b/>
          <w:bCs/>
        </w:rPr>
        <w:lastRenderedPageBreak/>
        <w:t>In summary:</w:t>
      </w:r>
      <w:r>
        <w:t xml:space="preserve"> </w:t>
      </w:r>
      <w:r>
        <w:rPr>
          <w:b/>
          <w:bCs/>
        </w:rPr>
        <w:t>Costs are the knife that cuts theoretical alpha to pieces.</w:t>
      </w:r>
      <w:r>
        <w:t xml:space="preserve"> Any AI strategy must be significantly profitable </w:t>
      </w:r>
      <w:r>
        <w:rPr>
          <w:i/>
          <w:iCs/>
        </w:rPr>
        <w:t>above</w:t>
      </w:r>
      <w:r>
        <w:t xml:space="preserve"> these frictions. Many aren’t. This is why in the Executive Summary we have high confidence that after costs, few if any AI can consistently deliver large excess returns. It’s not that they can’t find patterns; it’s that converting pattern to profit gets killed by microstructure tolls.</w:t>
      </w:r>
    </w:p>
    <w:p w14:paraId="53038275" w14:textId="77777777" w:rsidR="00AD0C50" w:rsidRDefault="00000000">
      <w:pPr>
        <w:pStyle w:val="Heading3"/>
      </w:pPr>
      <w:bookmarkStart w:id="22" w:name="X2eba2a40ba3e62f05f9cf111a34ed65c80f3885"/>
      <w:bookmarkEnd w:id="21"/>
      <w:r>
        <w:t>4.3 Liquidity and Scaling – The More You Trade, the Harder It Gets</w:t>
      </w:r>
    </w:p>
    <w:p w14:paraId="48B0A0FD" w14:textId="77777777" w:rsidR="00AD0C50" w:rsidRDefault="00000000">
      <w:pPr>
        <w:pStyle w:val="FirstParagraph"/>
      </w:pPr>
      <w:r>
        <w:t xml:space="preserve">This aspect relates to cost but deserves separate emphasis: </w:t>
      </w:r>
      <w:r>
        <w:rPr>
          <w:b/>
          <w:bCs/>
        </w:rPr>
        <w:t>As you scale up (either position size in one asset or number of assets traded), market liquidity constraints bite.</w:t>
      </w:r>
    </w:p>
    <w:p w14:paraId="3B1CE59F" w14:textId="77777777" w:rsidR="00AD0C50" w:rsidRDefault="00000000">
      <w:pPr>
        <w:pStyle w:val="BodyText"/>
      </w:pPr>
      <w:r>
        <w:rPr>
          <w:b/>
          <w:bCs/>
        </w:rPr>
        <w:t>Your own trading effect:</w:t>
      </w:r>
      <w:r>
        <w:t xml:space="preserve"> We touched on market impact – as an AI fund’s </w:t>
      </w:r>
      <w:r>
        <w:rPr>
          <w:b/>
          <w:bCs/>
        </w:rPr>
        <w:t>position size becomes a significant fraction of average daily volume (ADV)</w:t>
      </w:r>
      <w:r>
        <w:t xml:space="preserve"> or market cap, it cannot enter/exit quickly without large impact. So strategies don’t scale linearly: - A small $10M strategy can dart in and out of mid-cap stocks with negligible footprint. The same strategy at $10B basically </w:t>
      </w:r>
      <w:r>
        <w:rPr>
          <w:i/>
          <w:iCs/>
        </w:rPr>
        <w:t>is</w:t>
      </w:r>
      <w:r>
        <w:t xml:space="preserve"> the market for those mid-caps if it tries. - Hedge funds manage this by moving to more liquid assets as they grow (e.g., Renaissance’s public funds trade large-cap stocks instead of the niche stuff Medallion did). But large caps are more efficient typically, so you swap high-return niche for lower-return broad assets. E.g., Medallion made &gt;60% in small obscure futures, but RIEF might only make 10-15% in S&amp;P 500 equities.</w:t>
      </w:r>
    </w:p>
    <w:p w14:paraId="5EA1EB30" w14:textId="77777777" w:rsidR="00AD0C50" w:rsidRDefault="00000000">
      <w:pPr>
        <w:pStyle w:val="BodyText"/>
      </w:pPr>
      <w:r>
        <w:rPr>
          <w:b/>
          <w:bCs/>
        </w:rPr>
        <w:t>Liquidity varies:</w:t>
      </w:r>
      <w:r>
        <w:t xml:space="preserve"> Some periods (crisis times) liquidity vanishes or becomes very expensive (spreads widen, price impact for a given size triples). Strategies that looked fine in normal times may blow up when liquidity dries. 2008 had many quant funds facing this: their positions were fine until no one could take the other side, so prices moved massively when they tried to exit, causing firesales (e.g., the quant deleveraging event Aug 2007: everyone tried reducing positions at once, and it spiraled).</w:t>
      </w:r>
    </w:p>
    <w:p w14:paraId="04C875E5" w14:textId="77777777" w:rsidR="00AD0C50" w:rsidRDefault="00000000">
      <w:pPr>
        <w:pStyle w:val="BodyText"/>
      </w:pPr>
      <w:r>
        <w:rPr>
          <w:b/>
          <w:bCs/>
        </w:rPr>
        <w:t>Position limits:</w:t>
      </w:r>
      <w:r>
        <w:t xml:space="preserve"> A rule of thumb: you cannot manage more than ~ a few percent of the daily volume of the assets you trade without significantly impacting price. So if you want to trade a stock with $50M ADV, you probably can’t trade more than maybe $1-2M per day on average without distortion (and that might be optimistic). So if you have a $1B fund and you have 100 stocks positions equal-weight, each position is $10M. If one stock’s ADV is $50M, your $10M stake is 20% of ADV – too high to enter in one day elegantly. You might take 5 days to build it = risk of alpha decay or news intervening.</w:t>
      </w:r>
    </w:p>
    <w:p w14:paraId="195F836C" w14:textId="77777777" w:rsidR="00AD0C50" w:rsidRDefault="00000000">
      <w:pPr>
        <w:pStyle w:val="BodyText"/>
      </w:pPr>
      <w:r>
        <w:rPr>
          <w:b/>
          <w:bCs/>
        </w:rPr>
        <w:t>Scaling across strategies:</w:t>
      </w:r>
      <w:r>
        <w:t xml:space="preserve"> People think “just add more uncorrelated strategies, you can manage infinite money.” But many strategies overlap or compete for the same alpha. There’s often </w:t>
      </w:r>
      <w:r>
        <w:rPr>
          <w:b/>
          <w:bCs/>
        </w:rPr>
        <w:t>crowding</w:t>
      </w:r>
      <w:r>
        <w:t>: multiple funds chase the same anomaly. This dilutes returns. Example: convertible bond arbitrage had great returns in 1990s; too much money went in, spreads narrowed, now it’s commodity-like returns. AI discovering a niche anomaly could attract others or scale itself to kill it.</w:t>
      </w:r>
    </w:p>
    <w:p w14:paraId="004186AD" w14:textId="77777777" w:rsidR="00AD0C50" w:rsidRDefault="00000000">
      <w:pPr>
        <w:pStyle w:val="BodyText"/>
      </w:pPr>
      <w:r>
        <w:rPr>
          <w:b/>
          <w:bCs/>
        </w:rPr>
        <w:lastRenderedPageBreak/>
        <w:t>Capacity of anomalies:</w:t>
      </w:r>
      <w:r>
        <w:t xml:space="preserve"> Some research tries to estimate anomaly capacity (how many dollars can exploit it before it’s gone). Many are small – a few billion at most. The ones that can take tens of billions (like value and momentum in large caps) have very low Sharpe (like 0.5) nowadays.</w:t>
      </w:r>
    </w:p>
    <w:p w14:paraId="6CD8566A" w14:textId="77777777" w:rsidR="00AD0C50" w:rsidRDefault="00000000">
      <w:pPr>
        <w:pStyle w:val="BodyText"/>
      </w:pPr>
      <w:r>
        <w:rPr>
          <w:b/>
          <w:bCs/>
        </w:rPr>
        <w:t>Reflexivity in scaling:</w:t>
      </w:r>
      <w:r>
        <w:t xml:space="preserve"> If a fund is known to have a certain strategy, others might front-run it. E.g., if market suspects Renaissance is buying stock X, others might piggyback or push price knowing they have more to buy. This happened somewhat with big quant flows – e.g., flows in/out of risk-parity funds impact bonds and stocks, and other traders try to anticipate those flows to profit.</w:t>
      </w:r>
    </w:p>
    <w:p w14:paraId="427809DC" w14:textId="77777777" w:rsidR="00AD0C50" w:rsidRDefault="00000000">
      <w:pPr>
        <w:pStyle w:val="BodyText"/>
      </w:pPr>
      <w:r>
        <w:rPr>
          <w:b/>
          <w:bCs/>
        </w:rPr>
        <w:t>So, more capital, more problems:</w:t>
      </w:r>
      <w:r>
        <w:t xml:space="preserve"> This is why Medallion is closed (to stay nimble), why many quant funds return capital when they feel they can’t invest it efficiently (AQR did in early 2010s for some strategies, Tiger Cubs have closed funds when opportunities shrink).</w:t>
      </w:r>
    </w:p>
    <w:p w14:paraId="121F0D9F" w14:textId="77777777" w:rsidR="00AD0C50" w:rsidRDefault="00000000">
      <w:pPr>
        <w:pStyle w:val="BodyText"/>
      </w:pPr>
      <w:r>
        <w:rPr>
          <w:b/>
          <w:bCs/>
        </w:rPr>
        <w:t>Confidence breakdown vs scale:</w:t>
      </w:r>
      <w:r>
        <w:t xml:space="preserve"> AIs might forecast with some confidence, but as they try to execute large orders, that very act reduces the remaining opportunity. There’s a concept in trading: </w:t>
      </w:r>
      <w:r>
        <w:rPr>
          <w:b/>
          <w:bCs/>
        </w:rPr>
        <w:t>“The act of fishing disturbs the pond”</w:t>
      </w:r>
      <w:r>
        <w:t xml:space="preserve"> – you can’t catch all fish because your presence scares some away. Similarly, large trades reveal information. An AI might want to buy stealthily, but if others detect accumulation, they’ll bid up price.</w:t>
      </w:r>
    </w:p>
    <w:p w14:paraId="4C5A584A" w14:textId="77777777" w:rsidR="00AD0C50" w:rsidRDefault="00000000">
      <w:pPr>
        <w:pStyle w:val="BodyText"/>
      </w:pPr>
      <w:r>
        <w:rPr>
          <w:b/>
          <w:bCs/>
        </w:rPr>
        <w:t>Opportunity cost of not scaling:</w:t>
      </w:r>
      <w:r>
        <w:t xml:space="preserve"> If you stay small to keep high returns, your absolute profit is small. Medallion solves by returning outside money, so each employee’s capital gets that high return – but for the world at large, that strategy doesn’t scale to benefit everyone.</w:t>
      </w:r>
    </w:p>
    <w:p w14:paraId="40F9EC52" w14:textId="77777777" w:rsidR="00AD0C50" w:rsidRDefault="00000000">
      <w:pPr>
        <w:pStyle w:val="BodyText"/>
      </w:pPr>
      <w:r>
        <w:rPr>
          <w:b/>
          <w:bCs/>
        </w:rPr>
        <w:t>Therefore:</w:t>
      </w:r>
      <w:r>
        <w:t xml:space="preserve"> No AI strategy can be expected to just scale without bound at the same ROI. The realistic path: higher returns at small scale, lower returns at large scale (diminishing marginal returns). If someone claimed an AI can manage $100B at 30%/yr – extremely unlikely given these constraints. More believable is maybe it can do 30% on $1B, but if it tried $100B, maybe it’d drop to ~10% or less.</w:t>
      </w:r>
    </w:p>
    <w:p w14:paraId="4EEBCCAC" w14:textId="77777777" w:rsidR="00AD0C50" w:rsidRDefault="00000000">
      <w:pPr>
        <w:pStyle w:val="BodyText"/>
      </w:pPr>
      <w:r>
        <w:rPr>
          <w:b/>
          <w:bCs/>
        </w:rPr>
        <w:t>Key point:</w:t>
      </w:r>
      <w:r>
        <w:t xml:space="preserve"> </w:t>
      </w:r>
      <w:r>
        <w:rPr>
          <w:b/>
          <w:bCs/>
        </w:rPr>
        <w:t>The market punishes size.</w:t>
      </w:r>
      <w:r>
        <w:t xml:space="preserve"> This is also a bit of game theory – a large player’s moves become predictable to others (they can trade against a whale). There’s a saying: “Elephants can’t dance” – big funds can’t maneuver fast. AIs don’t change that physics.</w:t>
      </w:r>
    </w:p>
    <w:p w14:paraId="4717B5E1" w14:textId="77777777" w:rsidR="00AD0C50" w:rsidRDefault="00000000">
      <w:pPr>
        <w:pStyle w:val="BodyText"/>
      </w:pPr>
      <w:r>
        <w:rPr>
          <w:b/>
          <w:bCs/>
        </w:rPr>
        <w:t>In sum, practical barriers:</w:t>
      </w:r>
      <w:r>
        <w:t xml:space="preserve"> - Even after finding an edge, actual trading may erase it via costs and impact. - The larger and more frequent you trade, the worse your effective edge gets. - Many promising AI ideas fail because they ignore these; those that succeed often do so by focusing on strategies where these costs are minimal (e.g., high-frequency market making where spread captures &gt; adverse selection losses, or low turnover stat-arb carefully executed).</w:t>
      </w:r>
    </w:p>
    <w:p w14:paraId="73A958F2" w14:textId="77777777" w:rsidR="00AD0C50" w:rsidRDefault="00000000">
      <w:pPr>
        <w:pStyle w:val="BodyText"/>
      </w:pPr>
      <w:r>
        <w:t xml:space="preserve">Part 4 underscores why beating markets systematically is </w:t>
      </w:r>
      <w:r>
        <w:rPr>
          <w:i/>
          <w:iCs/>
        </w:rPr>
        <w:t>not just an AI modelling problem, but an engineering and execution problem</w:t>
      </w:r>
      <w:r>
        <w:t xml:space="preserve">. It often becomes an optimization of minimizing costs as much as maximizing signal. Renaissance’s often-cited greatness is as much their </w:t>
      </w:r>
      <w:r>
        <w:rPr>
          <w:i/>
          <w:iCs/>
        </w:rPr>
        <w:t>execution prowess</w:t>
      </w:r>
      <w:r>
        <w:t xml:space="preserve"> (getting trades done cheap) as their predictive models</w:t>
      </w:r>
      <w:hyperlink r:id="rId104" w:anchor=":~:text=Robert%20Mercer%2C%20one%20of%20Medallion%E2%80%99s,effective%20in%20minimizing%20such%20costs">
        <w:r>
          <w:rPr>
            <w:rStyle w:val="Hyperlink"/>
          </w:rPr>
          <w:t>[24]</w:t>
        </w:r>
      </w:hyperlink>
      <w:r>
        <w:t>.</w:t>
      </w:r>
    </w:p>
    <w:p w14:paraId="42C61E72" w14:textId="77777777" w:rsidR="00AD0C50" w:rsidRDefault="00000000">
      <w:pPr>
        <w:pStyle w:val="BodyText"/>
      </w:pPr>
      <w:r>
        <w:lastRenderedPageBreak/>
        <w:t xml:space="preserve">Now, beyond mechanics, another set of barriers is </w:t>
      </w:r>
      <w:r>
        <w:rPr>
          <w:b/>
          <w:bCs/>
        </w:rPr>
        <w:t>reflexivity and feedback loops</w:t>
      </w:r>
      <w:r>
        <w:t>, partly touched on here, but we delve deeper in Part 5: how acting on predictions alters the market itself, potentially invalidating the strategy over time.</w:t>
      </w:r>
    </w:p>
    <w:p w14:paraId="458ACFDC" w14:textId="77777777" w:rsidR="00AD0C50" w:rsidRDefault="007E1C63">
      <w:r>
        <w:rPr>
          <w:noProof/>
        </w:rPr>
        <w:pict w14:anchorId="6CCB3F7D">
          <v:rect id="_x0000_i1032" alt="" style="width:468pt;height:.05pt;mso-width-percent:0;mso-height-percent:0;mso-width-percent:0;mso-height-percent:0" o:hralign="center" o:hrstd="t" o:hr="t"/>
        </w:pict>
      </w:r>
    </w:p>
    <w:p w14:paraId="7954F998" w14:textId="77777777" w:rsidR="00AD0C50" w:rsidRDefault="00000000">
      <w:pPr>
        <w:pStyle w:val="Heading2"/>
      </w:pPr>
      <w:bookmarkStart w:id="23" w:name="X45afa08816cc8c07d2a705189cc5d114e955f09"/>
      <w:bookmarkEnd w:id="19"/>
      <w:bookmarkEnd w:id="22"/>
      <w:r>
        <w:t>Part 5: Reflexivity &amp; Feedback Loops – When Prediction Itself Changes the Outcome</w:t>
      </w:r>
    </w:p>
    <w:p w14:paraId="4BF831C8" w14:textId="77777777" w:rsidR="00AD0C50" w:rsidRDefault="00000000">
      <w:pPr>
        <w:pStyle w:val="FirstParagraph"/>
      </w:pPr>
      <w:r>
        <w:t xml:space="preserve">One of the core challenges unique to financial markets (versus stationary problems like image recognition) is </w:t>
      </w:r>
      <w:r>
        <w:rPr>
          <w:b/>
          <w:bCs/>
        </w:rPr>
        <w:t>reflexivity</w:t>
      </w:r>
      <w:r>
        <w:t xml:space="preserve">: </w:t>
      </w:r>
      <w:r>
        <w:rPr>
          <w:b/>
          <w:bCs/>
        </w:rPr>
        <w:t>Predictions can modify the outcome</w:t>
      </w:r>
      <w:r>
        <w:t>, especially when those predictions are widely acted upon. This creates self-defeating or self-fulfilling prophecies and feedback loops that can confound AI strategies.</w:t>
      </w:r>
    </w:p>
    <w:p w14:paraId="0B9A9F59" w14:textId="77777777" w:rsidR="00AD0C50" w:rsidRDefault="00000000">
      <w:pPr>
        <w:pStyle w:val="BodyText"/>
      </w:pPr>
      <w:r>
        <w:t>We break down a few reflexivity mechanisms with examples:</w:t>
      </w:r>
    </w:p>
    <w:p w14:paraId="45DFDD11" w14:textId="77777777" w:rsidR="00AD0C50" w:rsidRDefault="00000000">
      <w:pPr>
        <w:pStyle w:val="Heading3"/>
      </w:pPr>
      <w:bookmarkStart w:id="24" w:name="X1d3fa2253b09039cdebb0978673041abd38b77a"/>
      <w:r>
        <w:t>5.1 The Self-Defeating Prophecy (Predictable → Predicted → Gone)</w:t>
      </w:r>
    </w:p>
    <w:p w14:paraId="3830B6CF" w14:textId="77777777" w:rsidR="00AD0C50" w:rsidRDefault="00000000">
      <w:pPr>
        <w:pStyle w:val="FirstParagraph"/>
      </w:pPr>
      <w:r>
        <w:t xml:space="preserve">Consider a simple scenario: an AI finds that stock XYZ tends to rise on the last trading day of the month (perhaps due to institutional rebalancing flows). If this pattern is real and known: - Initially, it’s a profit opportunity: buy on day -1, sell at month-end at a higher price. - But if many anticipate it, they’ll start buying earlier – say buying on day -2 or -3, pushing the price up before the last day. This arbitrage by prediction </w:t>
      </w:r>
      <w:r>
        <w:rPr>
          <w:b/>
          <w:bCs/>
        </w:rPr>
        <w:t>pulls forward the price move</w:t>
      </w:r>
      <w:r>
        <w:t xml:space="preserve">. - In the limit, if everyone knows XYZ will rise on day 0, they all buy on day -1, making it rise on day -1 instead, so by day 0 it doesn’t rise (maybe even falls because everyone already positioned and now sells). - Thus the original predictable pattern </w:t>
      </w:r>
      <w:r>
        <w:rPr>
          <w:b/>
          <w:bCs/>
        </w:rPr>
        <w:t>vanishes or even reverses</w:t>
      </w:r>
      <w:r>
        <w:t>.</w:t>
      </w:r>
    </w:p>
    <w:p w14:paraId="3FE1F0AD" w14:textId="77777777" w:rsidR="00AD0C50" w:rsidRDefault="00000000">
      <w:pPr>
        <w:pStyle w:val="BodyText"/>
      </w:pPr>
      <w:r>
        <w:t xml:space="preserve">This is a generic mechanism: any </w:t>
      </w:r>
      <w:r>
        <w:rPr>
          <w:b/>
          <w:bCs/>
        </w:rPr>
        <w:t>publicly known predictable pattern in prices tends to be arbitraged away</w:t>
      </w:r>
      <w:r>
        <w:t xml:space="preserve"> by traders, often causing the effect to either disappear or happen earlier. We saw this historically: e.g., the </w:t>
      </w:r>
      <w:r>
        <w:rPr>
          <w:b/>
          <w:bCs/>
        </w:rPr>
        <w:t>January effect</w:t>
      </w:r>
      <w:r>
        <w:t xml:space="preserve"> (small stocks often rose in January). Once popularized, people started front-running it in December, and it largely diminished.</w:t>
      </w:r>
    </w:p>
    <w:p w14:paraId="59DAEFA4" w14:textId="77777777" w:rsidR="00AD0C50" w:rsidRDefault="00000000">
      <w:pPr>
        <w:pStyle w:val="BodyText"/>
      </w:pPr>
      <w:r>
        <w:rPr>
          <w:b/>
          <w:bCs/>
        </w:rPr>
        <w:t>AI amplifies this effect</w:t>
      </w:r>
      <w:r>
        <w:t xml:space="preserve"> because: - AI can detect patterns quicker than humans used to. - AI trading can coordinate (not intentionally collude, but if many use similar AI models, they all react to the same signal simultaneously) – thereby over-arbitraging patterns.</w:t>
      </w:r>
    </w:p>
    <w:p w14:paraId="3F285BC4" w14:textId="77777777" w:rsidR="00AD0C50" w:rsidRDefault="00000000">
      <w:pPr>
        <w:pStyle w:val="BodyText"/>
      </w:pPr>
      <w:r>
        <w:rPr>
          <w:b/>
          <w:bCs/>
        </w:rPr>
        <w:t>Historical example (concrete):</w:t>
      </w:r>
      <w:r>
        <w:t xml:space="preserve"> In the 1980s, the S&amp;P 500 had a pattern: if it was up sharply by midday, it often drifted down a bit in late afternoon (maybe profit-taking). Some traders exploited this reliably. By the 2000s, this intraday pattern faded as algorithms started arbitraging intraday moves. Another: before earnings announcements, stocks often ran up (anticipation). Today, we see more often the opposite (run-ups are smaller or sometimes there’s pre-earnings drift downward as folks learned not to bid up too much without information).</w:t>
      </w:r>
    </w:p>
    <w:p w14:paraId="0A554B58" w14:textId="77777777" w:rsidR="00AD0C50" w:rsidRDefault="00000000">
      <w:pPr>
        <w:pStyle w:val="BodyText"/>
      </w:pPr>
      <w:r>
        <w:rPr>
          <w:b/>
          <w:bCs/>
        </w:rPr>
        <w:lastRenderedPageBreak/>
        <w:t>Quant half-life of strategies:</w:t>
      </w:r>
      <w:r>
        <w:t xml:space="preserve"> There’s a concept that </w:t>
      </w:r>
      <w:r>
        <w:rPr>
          <w:b/>
          <w:bCs/>
        </w:rPr>
        <w:t>alpha decays</w:t>
      </w:r>
      <w:r>
        <w:t xml:space="preserve"> – discovered strategies stop working after some years. A general lifecycle: 1. </w:t>
      </w:r>
      <w:r>
        <w:rPr>
          <w:b/>
          <w:bCs/>
        </w:rPr>
        <w:t>Discovery:</w:t>
      </w:r>
      <w:r>
        <w:t xml:space="preserve"> A few funds find a pattern and trade it quietly. It works, perhaps even better once they start (because they might push prices in that direction – </w:t>
      </w:r>
      <w:r>
        <w:rPr>
          <w:i/>
          <w:iCs/>
        </w:rPr>
        <w:t>self-fulfilling at first</w:t>
      </w:r>
      <w:r>
        <w:t xml:space="preserve">). 2. </w:t>
      </w:r>
      <w:r>
        <w:rPr>
          <w:b/>
          <w:bCs/>
        </w:rPr>
        <w:t>Crowding:</w:t>
      </w:r>
      <w:r>
        <w:t xml:space="preserve"> More funds notice (word gets out via consultants, academia, or employees switching firms), flows increase into the trade. The profit gets </w:t>
      </w:r>
      <w:r>
        <w:rPr>
          <w:b/>
          <w:bCs/>
        </w:rPr>
        <w:t>shared</w:t>
      </w:r>
      <w:r>
        <w:t xml:space="preserve"> among more capital (diminishing per-unit returns). Also impact starts to outweigh signal – they compete to be early. 3. </w:t>
      </w:r>
      <w:r>
        <w:rPr>
          <w:b/>
          <w:bCs/>
        </w:rPr>
        <w:t>Efficiency/Death:</w:t>
      </w:r>
      <w:r>
        <w:t xml:space="preserve"> Eventually, the pattern either becomes too small to overcome costs or inverts. People lose interest as returns drop. Sometimes after everyone leaves, it might reappear slightly (market relaxes), but big money likely won’t trust it again.</w:t>
      </w:r>
    </w:p>
    <w:p w14:paraId="053819FB" w14:textId="77777777" w:rsidR="00AD0C50" w:rsidRDefault="00000000">
      <w:pPr>
        <w:pStyle w:val="BodyText"/>
      </w:pPr>
      <w:r>
        <w:t xml:space="preserve">This is precisely why quant funds constantly search for </w:t>
      </w:r>
      <w:r>
        <w:rPr>
          <w:b/>
          <w:bCs/>
        </w:rPr>
        <w:t>new signals</w:t>
      </w:r>
      <w:r>
        <w:t xml:space="preserve"> and rotate strategies. It’s an evolutionary Red Queen: have to run (innovate) just to stay in place (maintain returns)</w:t>
      </w:r>
      <w:hyperlink r:id="rId105" w:anchor=":~:text=The%20first%20major%20hurdle%20is,understands%20and%20adapts%20to%20the">
        <w:r>
          <w:rPr>
            <w:rStyle w:val="Hyperlink"/>
          </w:rPr>
          <w:t>[61]</w:t>
        </w:r>
      </w:hyperlink>
      <w:hyperlink r:id="rId106" w:anchor=":~:text=Finally%2C%20there%E2%80%99s%20the%20problem%20of,can%20be%20poached%20by%20competition">
        <w:r>
          <w:rPr>
            <w:rStyle w:val="Hyperlink"/>
          </w:rPr>
          <w:t>[62]</w:t>
        </w:r>
      </w:hyperlink>
      <w:r>
        <w:t>.</w:t>
      </w:r>
    </w:p>
    <w:p w14:paraId="54496FB3" w14:textId="77777777" w:rsidR="00AD0C50" w:rsidRDefault="00000000">
      <w:pPr>
        <w:pStyle w:val="BodyText"/>
      </w:pPr>
      <w:r>
        <w:rPr>
          <w:b/>
          <w:bCs/>
        </w:rPr>
        <w:t>Strategy Decay Model from question:</w:t>
      </w:r>
      <w:r>
        <w:t xml:space="preserve"> </w:t>
      </w:r>
      <m:oMath>
        <m:r>
          <w:rPr>
            <w:rFonts w:ascii="Cambria Math" w:hAnsi="Cambria Math"/>
          </w:rPr>
          <m:t>α</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0</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λt</m:t>
            </m:r>
          </m:sup>
        </m:sSup>
      </m:oMath>
      <w:r>
        <w:t xml:space="preserve">. If you estimated </w:t>
      </w:r>
      <m:oMath>
        <m:r>
          <w:rPr>
            <w:rFonts w:ascii="Cambria Math" w:hAnsi="Cambria Math"/>
          </w:rPr>
          <m:t>λ</m:t>
        </m:r>
      </m:oMath>
      <w:r>
        <w:t xml:space="preserve"> from historical anomalies, some say a typical anomaly’s half-life once public is a few years (as per McLean &amp; Pontiff 2016: performance drops ~35% post-publication – not immediate death, but decay)</w:t>
      </w:r>
      <w:hyperlink r:id="rId107" w:anchor=":~:text=This%20length%20of%20time%20is,the%20horizon%20over%20which%20they">
        <w:r>
          <w:rPr>
            <w:rStyle w:val="Hyperlink"/>
          </w:rPr>
          <w:t>[50]</w:t>
        </w:r>
      </w:hyperlink>
      <w:r>
        <w:t xml:space="preserve">. So </w:t>
      </w:r>
      <m:oMath>
        <m:r>
          <m:rPr>
            <m:nor/>
          </m:rPr>
          <m:t>half-life</m:t>
        </m:r>
        <m:r>
          <m:rPr>
            <m:sty m:val="p"/>
          </m:rP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2</m:t>
            </m:r>
          </m:num>
          <m:den>
            <m:r>
              <w:rPr>
                <w:rFonts w:ascii="Cambria Math" w:hAnsi="Cambria Math"/>
              </w:rPr>
              <m:t>λ</m:t>
            </m:r>
          </m:den>
        </m:f>
      </m:oMath>
      <w:r>
        <w:t xml:space="preserve">. If half-life ~2 years, </w:t>
      </w:r>
      <m:oMath>
        <m:r>
          <w:rPr>
            <w:rFonts w:ascii="Cambria Math" w:hAnsi="Cambria Math"/>
          </w:rPr>
          <m:t>λ 0.35</m:t>
        </m:r>
      </m:oMath>
      <w:r>
        <w:t xml:space="preserve"> per year. That means in 5 years, alpha is down to ~11% of original. Some anomalies die faster (some HFT strategies die in months once discovered). Others that are risk-based might not fully die but just shrink.</w:t>
      </w:r>
    </w:p>
    <w:p w14:paraId="204F04BD" w14:textId="77777777" w:rsidR="00AD0C50" w:rsidRDefault="00000000">
      <w:pPr>
        <w:pStyle w:val="BodyText"/>
      </w:pPr>
      <w:r>
        <w:rPr>
          <w:b/>
          <w:bCs/>
        </w:rPr>
        <w:t>Mathematical example:</w:t>
      </w:r>
      <w:r>
        <w:t xml:space="preserve"> Suppose an anomaly had 10% annual return in 2010 (gross). If λ=0.35, by 2020:</w:t>
      </w:r>
    </w:p>
    <w:p w14:paraId="127590EB" w14:textId="77777777" w:rsidR="00AD0C50" w:rsidRDefault="00000000">
      <w:pPr>
        <w:pStyle w:val="BodyText"/>
      </w:pPr>
      <m:oMathPara>
        <m:oMathParaPr>
          <m:jc m:val="center"/>
        </m:oMathParaPr>
        <m:oMath>
          <m:r>
            <w:rPr>
              <w:rFonts w:ascii="Cambria Math" w:hAnsi="Cambria Math"/>
            </w:rPr>
            <m:t>α</m:t>
          </m:r>
          <m:d>
            <m:dPr>
              <m:ctrlPr>
                <w:rPr>
                  <w:rFonts w:ascii="Cambria Math" w:hAnsi="Cambria Math"/>
                </w:rPr>
              </m:ctrlPr>
            </m:dPr>
            <m:e>
              <m:r>
                <w:rPr>
                  <w:rFonts w:ascii="Cambria Math" w:hAnsi="Cambria Math"/>
                </w:rPr>
                <m:t>2020</m:t>
              </m:r>
            </m:e>
          </m:d>
          <m:r>
            <m:rPr>
              <m:sty m:val="p"/>
            </m:rPr>
            <w:rPr>
              <w:rFonts w:ascii="Cambria Math" w:hAnsi="Cambria Math"/>
            </w:rPr>
            <m:t>=</m:t>
          </m:r>
          <m:r>
            <w:rPr>
              <w:rFonts w:ascii="Cambria Math" w:hAnsi="Cambria Math"/>
            </w:rPr>
            <m:t>0.10</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10</m:t>
              </m:r>
            </m:sup>
          </m:sSup>
          <m:r>
            <m:rPr>
              <m:sty m:val="p"/>
            </m:rPr>
            <w:rPr>
              <w:rFonts w:ascii="Cambria Math" w:hAnsi="Cambria Math"/>
            </w:rPr>
            <m:t>≈</m:t>
          </m:r>
          <m:r>
            <w:rPr>
              <w:rFonts w:ascii="Cambria Math" w:hAnsi="Cambria Math"/>
            </w:rPr>
            <m:t>0.10</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3.5</m:t>
              </m:r>
            </m:sup>
          </m:sSup>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0.030</m:t>
          </m:r>
          <m:r>
            <m:rPr>
              <m:sty m:val="p"/>
            </m:rPr>
            <w:rPr>
              <w:rFonts w:ascii="Cambria Math" w:hAnsi="Cambria Math"/>
            </w:rPr>
            <m:t>=</m:t>
          </m:r>
          <m:r>
            <w:rPr>
              <w:rFonts w:ascii="Cambria Math" w:hAnsi="Cambria Math"/>
            </w:rPr>
            <m:t>0.3</m:t>
          </m:r>
          <m:r>
            <m:rPr>
              <m:sty m:val="p"/>
            </m:rPr>
            <w:rPr>
              <w:rFonts w:ascii="Cambria Math" w:hAnsi="Cambria Math"/>
            </w:rPr>
            <m:t>%.</m:t>
          </m:r>
        </m:oMath>
      </m:oMathPara>
    </w:p>
    <w:p w14:paraId="43453B12" w14:textId="77777777" w:rsidR="00AD0C50" w:rsidRDefault="00000000">
      <w:pPr>
        <w:pStyle w:val="FirstParagraph"/>
      </w:pPr>
      <w:r>
        <w:t>Virtually gone. This is why something like the “calendar effects” that once were strong are now mostly noise.</w:t>
      </w:r>
    </w:p>
    <w:p w14:paraId="51F8081D" w14:textId="77777777" w:rsidR="00AD0C50" w:rsidRDefault="00000000">
      <w:pPr>
        <w:pStyle w:val="BodyText"/>
      </w:pPr>
      <w:r>
        <w:t xml:space="preserve">So, </w:t>
      </w:r>
      <w:r>
        <w:rPr>
          <w:b/>
          <w:bCs/>
        </w:rPr>
        <w:t>AI doesn’t find eternal truths</w:t>
      </w:r>
      <w:r>
        <w:t xml:space="preserve"> – once acted on, they cease to be truths. The only way to keep making money is to always find something new or exploit something before others do, which is inherently harder over time as competition intensifies.</w:t>
      </w:r>
    </w:p>
    <w:p w14:paraId="335C33ED" w14:textId="77777777" w:rsidR="00AD0C50" w:rsidRDefault="00000000">
      <w:pPr>
        <w:pStyle w:val="Heading3"/>
      </w:pPr>
      <w:bookmarkStart w:id="25" w:name="X9b1f1ef62d834b83f1f8e09818c14371cead5d9"/>
      <w:bookmarkEnd w:id="24"/>
      <w:r>
        <w:t>5.2 Self-Fulfilling Prophecies and Positive Feedback</w:t>
      </w:r>
    </w:p>
    <w:p w14:paraId="7340DA72" w14:textId="77777777" w:rsidR="00AD0C50" w:rsidRDefault="00000000">
      <w:pPr>
        <w:pStyle w:val="FirstParagraph"/>
      </w:pPr>
      <w:r>
        <w:t xml:space="preserve">Not all predictions are self-defeating; some can be </w:t>
      </w:r>
      <w:r>
        <w:rPr>
          <w:b/>
          <w:bCs/>
        </w:rPr>
        <w:t>self-fulfilling</w:t>
      </w:r>
      <w:r>
        <w:t xml:space="preserve">: - Example: </w:t>
      </w:r>
      <w:r>
        <w:rPr>
          <w:b/>
          <w:bCs/>
        </w:rPr>
        <w:t>George Soros’s reflexivity theory:</w:t>
      </w:r>
      <w:r>
        <w:t xml:space="preserve"> In a bubble, the belief that prices will go higher leads to people buying, which indeed drives prices higher, confirming the belief – until reality breaks the loop. An AI that “predicts” rising prices might actually contribute to making it happen if it trades in that direction with enough volume (especially if others have similar models). - </w:t>
      </w:r>
      <w:r>
        <w:rPr>
          <w:b/>
          <w:bCs/>
        </w:rPr>
        <w:t>Trend-following strategies:</w:t>
      </w:r>
      <w:r>
        <w:t xml:space="preserve"> They essentially create a positive feedback loop. If many trend followers see price up and buy more, they push it further up, attracting more buying, etc. This can cause </w:t>
      </w:r>
      <w:r>
        <w:rPr>
          <w:b/>
          <w:bCs/>
        </w:rPr>
        <w:t>overshoots</w:t>
      </w:r>
      <w:r>
        <w:t xml:space="preserve"> and </w:t>
      </w:r>
      <w:r>
        <w:rPr>
          <w:b/>
          <w:bCs/>
        </w:rPr>
        <w:t>bubbles</w:t>
      </w:r>
      <w:r>
        <w:t>. For a while, all trend followers make money (“the prophecy of continuation fulfills itself”), but eventually it becomes unstable (exhausts buyers, or fundamentals kick in), and then a crash occurs.</w:t>
      </w:r>
    </w:p>
    <w:p w14:paraId="1A092EF8" w14:textId="77777777" w:rsidR="00AD0C50" w:rsidRDefault="00000000">
      <w:pPr>
        <w:pStyle w:val="BodyText"/>
      </w:pPr>
      <w:r>
        <w:rPr>
          <w:b/>
          <w:bCs/>
        </w:rPr>
        <w:lastRenderedPageBreak/>
        <w:t>Portfolio insurance 1987:</w:t>
      </w:r>
      <w:r>
        <w:t xml:space="preserve"> A famous case of reflexivity. Portfolio insurance was an algorithmic strategy (pre-AI, but rule-based) that said “sell as market falls to limit losses.” As the market started dropping on Oct 19, 1987, these strategies all sold futures, causing further drop – a </w:t>
      </w:r>
      <w:r>
        <w:rPr>
          <w:b/>
          <w:bCs/>
        </w:rPr>
        <w:t>negative feedback loop</w:t>
      </w:r>
      <w:r>
        <w:t xml:space="preserve"> in price (but a positive feedback in selling impetus). It exacerbated the crash – essentially the strategy’s action created the very meltdown it was meant to protect against. Everyone using the same risk management/prediction tool made the outcome worse</w:t>
      </w:r>
      <w:hyperlink r:id="rId108" w:anchor=":~:text=Finally%2C%20there%E2%80%99s%20the%20problem%20of,can%20be%20poached%20by%20competition">
        <w:r>
          <w:rPr>
            <w:rStyle w:val="Hyperlink"/>
          </w:rPr>
          <w:t>[62]</w:t>
        </w:r>
      </w:hyperlink>
      <w:r>
        <w:t>.</w:t>
      </w:r>
    </w:p>
    <w:p w14:paraId="6D5B949E" w14:textId="77777777" w:rsidR="00AD0C50" w:rsidRDefault="00000000">
      <w:pPr>
        <w:pStyle w:val="BodyText"/>
      </w:pPr>
      <w:r>
        <w:rPr>
          <w:b/>
          <w:bCs/>
        </w:rPr>
        <w:t>AI herding risk:</w:t>
      </w:r>
      <w:r>
        <w:t xml:space="preserve"> If many funds deploy similar AI models (say a deep learning model trained on similar data), they might issue similar signals. Even if the signal has some basis, collective action on it can distort price beyond reason (or cause fluctuations that feed back into their models). This happened with some quant funds: e.g., “crowded trade unwinds.” In Aug 2007, many quant equity funds had similar long positions (cheap stocks) and short positions (rich stocks). Some external shock (maybe a fund deleveraging) caused those positions to move against them, triggering stops and liquidations – </w:t>
      </w:r>
      <w:r>
        <w:rPr>
          <w:i/>
          <w:iCs/>
        </w:rPr>
        <w:t>a feedback loop where selling begets more selling.</w:t>
      </w:r>
      <w:r>
        <w:t xml:space="preserve"> A strategy good in normal times became a death trap when too many did it.</w:t>
      </w:r>
    </w:p>
    <w:p w14:paraId="6D6157E6" w14:textId="77777777" w:rsidR="00AD0C50" w:rsidRDefault="00000000">
      <w:pPr>
        <w:pStyle w:val="BodyText"/>
      </w:pPr>
      <w:r>
        <w:rPr>
          <w:b/>
          <w:bCs/>
        </w:rPr>
        <w:t>Adversarial exploitation:</w:t>
      </w:r>
      <w:r>
        <w:t xml:space="preserve"> If a reflexive strategy is known, others can exploit it – e.g., “pump and dump” groups know that if they can trigger some technical buy signals, trend-following algos will jump in, so they front-run them and sell into that rise. Similarly, if an AI has a known tendency (like always buys at a certain technical threshold), adversaries could push price to that threshold to induce the AI to buy, then fade the move.</w:t>
      </w:r>
    </w:p>
    <w:p w14:paraId="4A75FEFA" w14:textId="77777777" w:rsidR="00AD0C50" w:rsidRDefault="00000000">
      <w:pPr>
        <w:pStyle w:val="BodyText"/>
      </w:pPr>
      <w:r>
        <w:rPr>
          <w:b/>
          <w:bCs/>
        </w:rPr>
        <w:t>Regime change and model invalidation:</w:t>
      </w:r>
      <w:r>
        <w:t xml:space="preserve"> If an AI is trained on data from a regime where certain feedback loops happened, it might expect them always. But if the loop breaks (due to regulation or changed composition of market participants), the AI could mis-predict. Example: AI thinks “if yield curve inverts, stocks go down because historically that signaled recession”. If one day the Fed changes the game (like massive QE, yield curve inversion no longer has same meaning), the reflexive pattern fails. Many quant models in 2009–2013 struggled because regimes changed (central bank interventions changed asset correlations and trend behaviors dramatically; models trained on 2000s blew up or had to be retooled).</w:t>
      </w:r>
    </w:p>
    <w:p w14:paraId="2BC3905E" w14:textId="77777777" w:rsidR="00AD0C50" w:rsidRDefault="00000000">
      <w:pPr>
        <w:pStyle w:val="BodyText"/>
      </w:pPr>
      <w:r>
        <w:rPr>
          <w:b/>
          <w:bCs/>
        </w:rPr>
        <w:t>Arms Race (feedback adaptation):</w:t>
      </w:r>
      <w:r>
        <w:t xml:space="preserve"> There’s a constant adaptation: AIs exploit pattern → pattern changes → AIs adapt to new pattern → etc. It’s like predators and prey evolving. So, nothing remains static enough for an AI to relax. Renaissance and others succeed because they treat strategies as disposable – they mine the ever-changing seams of inefficiency</w:t>
      </w:r>
      <w:hyperlink r:id="rId109" w:anchor=":~:text=As%20described%20by%20Zuckerman%2C%20Medallion%E2%80%99s,apparently%20particularly%20effective%20in%20minimizing">
        <w:r>
          <w:rPr>
            <w:rStyle w:val="Hyperlink"/>
          </w:rPr>
          <w:t>[23]</w:t>
        </w:r>
      </w:hyperlink>
      <w:r>
        <w:t>. They might find a pattern, hammer it, and when it stops working, they move on. They expect this decay (like a half-life λ) and plan for it.</w:t>
      </w:r>
    </w:p>
    <w:p w14:paraId="08862DEF" w14:textId="77777777" w:rsidR="00AD0C50" w:rsidRDefault="00000000">
      <w:pPr>
        <w:pStyle w:val="BodyText"/>
      </w:pPr>
      <w:r>
        <w:rPr>
          <w:b/>
          <w:bCs/>
        </w:rPr>
        <w:t>Defensive vs Offensive strategies:</w:t>
      </w:r>
      <w:r>
        <w:t xml:space="preserve"> Some AIs purposely avoid crowding – e.g., contrarian models that provide liquidity when others panic can profit from reflexivity (like buy when everyone else’s model is triggering sells). But contrarian strategies have their own risk: sometimes the crowd is right (2008, the crowd selling financials was fundamentally </w:t>
      </w:r>
      <w:r>
        <w:lastRenderedPageBreak/>
        <w:t>correct, contrarians got steamrolled). It’s timing and understanding the loop that matters – extremely hard to encode well.</w:t>
      </w:r>
    </w:p>
    <w:p w14:paraId="1E9CDDC0" w14:textId="77777777" w:rsidR="00AD0C50" w:rsidRDefault="00000000">
      <w:pPr>
        <w:pStyle w:val="BodyText"/>
      </w:pPr>
      <w:r>
        <w:rPr>
          <w:b/>
          <w:bCs/>
        </w:rPr>
        <w:t>What remains "all data" argument breakdown:</w:t>
      </w:r>
      <w:r>
        <w:t xml:space="preserve"> The user asked “Where exactly does the ‘it’s all data’ argument break down?” Reflexivity is precisely where. If all traders had the same data and same AI, the market would become very unstable or flat (depending on AI). The assumption that market is a stationary data generator to learn from breaks down because </w:t>
      </w:r>
      <w:r>
        <w:rPr>
          <w:b/>
          <w:bCs/>
        </w:rPr>
        <w:t>the act of learning and responding changes the data-generating process</w:t>
      </w:r>
      <w:r>
        <w:t>. That’s a non-i.i.d environment – a major violation of standard ML assumptions.</w:t>
      </w:r>
    </w:p>
    <w:p w14:paraId="02F3E3DF" w14:textId="77777777" w:rsidR="00AD0C50" w:rsidRDefault="00000000">
      <w:pPr>
        <w:pStyle w:val="BodyText"/>
      </w:pPr>
      <w:r>
        <w:t xml:space="preserve">This is akin to </w:t>
      </w:r>
      <w:r>
        <w:rPr>
          <w:b/>
          <w:bCs/>
        </w:rPr>
        <w:t>adversarial ML</w:t>
      </w:r>
      <w:r>
        <w:t xml:space="preserve"> scenario: you train on data, but then environment adversarially changes to confound your model. Traditional ML doesn’t handle that well – it’s an open problem (some approaches in online learning and game theory exist, but it’s tough).</w:t>
      </w:r>
    </w:p>
    <w:p w14:paraId="6179A2AC" w14:textId="77777777" w:rsidR="00AD0C50" w:rsidRDefault="00000000">
      <w:pPr>
        <w:pStyle w:val="BodyText"/>
      </w:pPr>
      <w:r>
        <w:rPr>
          <w:b/>
          <w:bCs/>
        </w:rPr>
        <w:t>Step-by-step reflexivity example (as requested):</w:t>
      </w:r>
      <w:r>
        <w:t xml:space="preserve"> Let’s do a simplified scenario: 1. </w:t>
      </w:r>
      <w:r>
        <w:rPr>
          <w:b/>
          <w:bCs/>
        </w:rPr>
        <w:t>AI Prediction:</w:t>
      </w:r>
      <w:r>
        <w:t xml:space="preserve"> AI notices a pattern: “When stock has 3 days of gains, next day tends to be up +0.2%.” It starts trading this (buys after 3 up-days, sells next day). 2. </w:t>
      </w:r>
      <w:r>
        <w:rPr>
          <w:b/>
          <w:bCs/>
        </w:rPr>
        <w:t>Initial Success:</w:t>
      </w:r>
      <w:r>
        <w:t xml:space="preserve"> It works for a while; the AI makes profits, as do a couple of other funds that noticed this. 3. </w:t>
      </w:r>
      <w:r>
        <w:rPr>
          <w:b/>
          <w:bCs/>
        </w:rPr>
        <w:t>Feedback Onset:</w:t>
      </w:r>
      <w:r>
        <w:t xml:space="preserve"> As more capital uses the strategy, the act of buying on day 3’s close pushes the price up already on day 3 (end). Also, selling on day 4’s open maybe pushes that price down from what it otherwise would be. Net effect, the measured +0.2% “edge” shrinks. 4. </w:t>
      </w:r>
      <w:r>
        <w:rPr>
          <w:b/>
          <w:bCs/>
        </w:rPr>
        <w:t>Pattern Shifts:</w:t>
      </w:r>
      <w:r>
        <w:t xml:space="preserve"> Now maybe the pattern becomes: after 3 up-days, price tends to slightly drop (because too many bought prematurely). The AI (if not adaptive) loses money or sees performance wane. 5. </w:t>
      </w:r>
      <w:r>
        <w:rPr>
          <w:b/>
          <w:bCs/>
        </w:rPr>
        <w:t>Adaptation:</w:t>
      </w:r>
      <w:r>
        <w:t xml:space="preserve"> Some smarter AI updates its model – maybe it now finds “after 2 up-days” is new pattern because others overshoot or maybe contrarian “short after 3 up-days”. It trades that. 6. </w:t>
      </w:r>
      <w:r>
        <w:rPr>
          <w:b/>
          <w:bCs/>
        </w:rPr>
        <w:t>Second-order Feedback:</w:t>
      </w:r>
      <w:r>
        <w:t xml:space="preserve"> This new tactic might overshoot in opposite direction. Eventually, possibly no pattern or a more complex conditional pattern remains. 7. </w:t>
      </w:r>
      <w:r>
        <w:rPr>
          <w:b/>
          <w:bCs/>
        </w:rPr>
        <w:t>Conclusion:</w:t>
      </w:r>
      <w:r>
        <w:t xml:space="preserve"> The original simple rule is gone; market time series might now look more random at 3-day sequences because of the tug-of-war. The “it’s all data” approach of mining a fixed pattern fails because once discovered, data distribution changed.</w:t>
      </w:r>
    </w:p>
    <w:p w14:paraId="12629753" w14:textId="77777777" w:rsidR="00AD0C50" w:rsidRDefault="00000000">
      <w:pPr>
        <w:pStyle w:val="BodyText"/>
      </w:pPr>
      <w:r>
        <w:t xml:space="preserve">In this cat-and-mouse, only those who adapt quickly (and ideally discreetly) make money. It’s telling that top quant funds are very secretive – if their strategies were widely known, the edge would evaporate either by copycats or by adversaries trading against them. </w:t>
      </w:r>
      <w:r>
        <w:rPr>
          <w:b/>
          <w:bCs/>
        </w:rPr>
        <w:t>So ironically, a successful AI must hide its presence</w:t>
      </w:r>
      <w:r>
        <w:t xml:space="preserve"> to prolong an inefficiency.</w:t>
      </w:r>
    </w:p>
    <w:p w14:paraId="6B5418C7" w14:textId="77777777" w:rsidR="00AD0C50" w:rsidRDefault="00000000">
      <w:pPr>
        <w:pStyle w:val="BodyText"/>
      </w:pPr>
      <w:r>
        <w:rPr>
          <w:b/>
          <w:bCs/>
        </w:rPr>
        <w:t>Adversarial market dynamics:</w:t>
      </w:r>
      <w:r>
        <w:t xml:space="preserve"> If one AI becomes large, others might explicitly target it. There have been cases in currency markets where speculators bandwagon to break a central bank defense (Soros vs Bank of England 1992 – traders saw an inefficiency, all bet on devaluation, forcing BoE to capitulate). Similarly, if an AI always sells at a certain threshold (stop-loss), others can push price to that threshold to trigger it and buy after. These malicious exploits mean an AI must randomize or hide signals to not be picked off – adding complexity to execution.</w:t>
      </w:r>
    </w:p>
    <w:p w14:paraId="14476B07" w14:textId="77777777" w:rsidR="00AD0C50" w:rsidRDefault="00000000">
      <w:pPr>
        <w:pStyle w:val="BodyText"/>
      </w:pPr>
      <w:r>
        <w:lastRenderedPageBreak/>
        <w:t xml:space="preserve">All this shows that </w:t>
      </w:r>
      <w:r>
        <w:rPr>
          <w:b/>
          <w:bCs/>
        </w:rPr>
        <w:t>markets aren’t passive puzzles – they react to solvers</w:t>
      </w:r>
      <w:r>
        <w:t>. In other AI domains (like chess), the environment’s rules don’t change because you solved something. In markets, they do. This deeply limits the longevity of any systematic edge.</w:t>
      </w:r>
    </w:p>
    <w:p w14:paraId="12E1B234" w14:textId="77777777" w:rsidR="00AD0C50" w:rsidRDefault="00000000">
      <w:pPr>
        <w:pStyle w:val="Heading3"/>
      </w:pPr>
      <w:bookmarkStart w:id="26" w:name="X593cf3ccd88d2afc7d09ebb1cd0a87479d91314"/>
      <w:bookmarkEnd w:id="25"/>
      <w:r>
        <w:t>5.3 Multimodal Approaches – Does Combining Agents Solve Reflexivity?</w:t>
      </w:r>
    </w:p>
    <w:p w14:paraId="777E3361" w14:textId="77777777" w:rsidR="00AD0C50" w:rsidRDefault="00000000">
      <w:pPr>
        <w:pStyle w:val="FirstParagraph"/>
      </w:pPr>
      <w:r>
        <w:t>The user specifically asked: “What about multimodal approaches? (Can combining different AI systems solve the problem?)” We touched on ensembles in Part 2.3, but from a reflexivity angle: Does an ensemble of various strategies mitigate feedback loops? Possibly: - If you have a diverse set of strategies (some trend, some mean-revert, some fundamental), they may naturally counterbalance each other’s extremes. E.g., when trends overshoot, your contrarian strategy kicks in and tones down your own trend positions. This could make the ensemble more stable and reduce the chance of blowing up from a single feedback spiral. It’s like having both brakes and accelerator in a system. Renaissance likely runs many strategies simultaneously, which might indirectly dampen reflexivity – when one strategy’s actions push price, another strategy might see value and push back. Within one fund, that could stabilize performance (and also maybe be more market-neutral globally). - But on a market-wide scale, if everyone ran the same multimodal ensemble, that itself becomes the meta-strategy. There could be a higher-order reflexivity: if everyone is hedging every strategy with others, maybe nothing moves until a huge shock breaks the balance.</w:t>
      </w:r>
    </w:p>
    <w:p w14:paraId="3F85FCCF" w14:textId="77777777" w:rsidR="00AD0C50" w:rsidRDefault="00000000">
      <w:pPr>
        <w:pStyle w:val="BodyText"/>
      </w:pPr>
      <w:r>
        <w:rPr>
          <w:b/>
          <w:bCs/>
        </w:rPr>
        <w:t>Diversity helps:</w:t>
      </w:r>
      <w:r>
        <w:t xml:space="preserve"> The richest ecosystem is stable when multiple species (strategies) interact – some provide liquidity, some demand it. If AI just made everyone do the same thing, reflexivity would be worse. So ironically, having different AIs with different objectives (HFT market makers vs. macro trend followers vs. value investors) is healthy – it provides resilience. A single monolithic AI controlling the market (as some fear) could impose stability or cause big crashes depending on how it’s programmed.</w:t>
      </w:r>
    </w:p>
    <w:p w14:paraId="124072AF" w14:textId="77777777" w:rsidR="00AD0C50" w:rsidRDefault="00000000">
      <w:pPr>
        <w:pStyle w:val="BodyText"/>
      </w:pPr>
      <w:r>
        <w:rPr>
          <w:b/>
          <w:bCs/>
        </w:rPr>
        <w:t>Reflexivity conclusion:</w:t>
      </w:r>
      <w:r>
        <w:t xml:space="preserve"> It’s a core reason why “it’s all just data, throw AI at it” is naive – because the </w:t>
      </w:r>
      <w:r>
        <w:rPr>
          <w:i/>
          <w:iCs/>
        </w:rPr>
        <w:t>data is generated in part by the agents analyzing it</w:t>
      </w:r>
      <w:r>
        <w:t>. This circularity is absent in typical AI tasks (pictures of cats don’t change because you identified them). In markets, identification itself can change prices.</w:t>
      </w:r>
    </w:p>
    <w:p w14:paraId="4D7C631D" w14:textId="77777777" w:rsidR="00AD0C50" w:rsidRDefault="00000000">
      <w:pPr>
        <w:pStyle w:val="BodyText"/>
      </w:pPr>
      <w:r>
        <w:t xml:space="preserve">Thus, any comprehensive analysis of AI vs markets must concede: </w:t>
      </w:r>
      <w:r>
        <w:rPr>
          <w:b/>
          <w:bCs/>
        </w:rPr>
        <w:t>the act of pursuing excess returns destabilizes those returns</w:t>
      </w:r>
      <w:r>
        <w:t>. The best one can do is ride ephemeral pockets before they close. The ultimate “ground truth” in markets is not stationary, it’s forged by competition. There’s a quasi joke: “The market’s job is to cause the most pain to the most people.” In other words, whatever the majority of algorithms expect, the market tends to do something else (because if majority expects X, they’ll position for X, and then X is priced in or even overshoots, leading to not X happening).</w:t>
      </w:r>
    </w:p>
    <w:p w14:paraId="37F32A93" w14:textId="77777777" w:rsidR="00AD0C50" w:rsidRDefault="00000000">
      <w:pPr>
        <w:pStyle w:val="BodyText"/>
      </w:pPr>
      <w:r>
        <w:t>Given these reflexive dynamics, one wonders if markets will become essentially random as AI gets ubiquitous – perhaps oscillating between pockets of inefficiency and hyper-efficiency.</w:t>
      </w:r>
    </w:p>
    <w:p w14:paraId="06B5177B" w14:textId="77777777" w:rsidR="00AD0C50" w:rsidRDefault="00000000">
      <w:pPr>
        <w:pStyle w:val="BodyText"/>
      </w:pPr>
      <w:r>
        <w:lastRenderedPageBreak/>
        <w:t xml:space="preserve">Now, with the theoretical and practical challenges covered, let’s shift to a comparative angle in Part 6: </w:t>
      </w:r>
      <w:r>
        <w:rPr>
          <w:b/>
          <w:bCs/>
        </w:rPr>
        <w:t>Why haven’t markets yielded to AI like other fields (chess, Go, etc.) did?</w:t>
      </w:r>
      <w:r>
        <w:t xml:space="preserve"> This will reinforce many points we’ve touched, by direct comparison across dimensions.</w:t>
      </w:r>
    </w:p>
    <w:p w14:paraId="6C52877F" w14:textId="77777777" w:rsidR="00AD0C50" w:rsidRDefault="007E1C63">
      <w:r>
        <w:rPr>
          <w:noProof/>
        </w:rPr>
        <w:pict w14:anchorId="1790D0F9">
          <v:rect id="_x0000_i1031" alt="" style="width:468pt;height:.05pt;mso-width-percent:0;mso-height-percent:0;mso-width-percent:0;mso-height-percent:0" o:hralign="center" o:hrstd="t" o:hr="t"/>
        </w:pict>
      </w:r>
    </w:p>
    <w:p w14:paraId="35250DB8" w14:textId="77777777" w:rsidR="00AD0C50" w:rsidRDefault="00000000">
      <w:pPr>
        <w:pStyle w:val="Heading2"/>
      </w:pPr>
      <w:bookmarkStart w:id="27" w:name="X931cd13dc409e008ede7aaa221309350779d1cc"/>
      <w:bookmarkEnd w:id="23"/>
      <w:bookmarkEnd w:id="26"/>
      <w:r>
        <w:t>Part 6: Why Financial Markets ≠ Chess/Go, Image Recognition, or Protein Folding</w:t>
      </w:r>
    </w:p>
    <w:p w14:paraId="698C2BF9" w14:textId="77777777" w:rsidR="00AD0C50" w:rsidRDefault="00000000">
      <w:pPr>
        <w:pStyle w:val="FirstParagraph"/>
      </w:pPr>
      <w:r>
        <w:t xml:space="preserve">It’s often asked: if AI can beat grandmasters and fold proteins, why can’t it beat the stock market? </w:t>
      </w:r>
      <w:r>
        <w:rPr>
          <w:b/>
          <w:bCs/>
        </w:rPr>
        <w:t>This part systematically compares financial markets with other domains where AI has excelled</w:t>
      </w:r>
      <w:r>
        <w:t>, highlighting critical differences.</w:t>
      </w:r>
    </w:p>
    <w:p w14:paraId="417FF162" w14:textId="77777777" w:rsidR="00AD0C50" w:rsidRDefault="00000000">
      <w:pPr>
        <w:pStyle w:val="BodyText"/>
      </w:pPr>
      <w:r>
        <w:t>We construct the requested comparison table:</w:t>
      </w:r>
    </w:p>
    <w:tbl>
      <w:tblPr>
        <w:tblStyle w:val="Table"/>
        <w:tblW w:w="0" w:type="auto"/>
        <w:tblLook w:val="0020" w:firstRow="1" w:lastRow="0" w:firstColumn="0" w:lastColumn="0" w:noHBand="0" w:noVBand="0"/>
      </w:tblPr>
      <w:tblGrid>
        <w:gridCol w:w="1645"/>
        <w:gridCol w:w="1611"/>
        <w:gridCol w:w="1751"/>
        <w:gridCol w:w="2081"/>
        <w:gridCol w:w="2272"/>
      </w:tblGrid>
      <w:tr w:rsidR="00AD0C50" w14:paraId="41B5034D" w14:textId="77777777" w:rsidTr="00AD0C50">
        <w:trPr>
          <w:cnfStyle w:val="100000000000" w:firstRow="1" w:lastRow="0" w:firstColumn="0" w:lastColumn="0" w:oddVBand="0" w:evenVBand="0" w:oddHBand="0" w:evenHBand="0" w:firstRowFirstColumn="0" w:firstRowLastColumn="0" w:lastRowFirstColumn="0" w:lastRowLastColumn="0"/>
          <w:tblHeader/>
        </w:trPr>
        <w:tc>
          <w:tcPr>
            <w:tcW w:w="0" w:type="auto"/>
          </w:tcPr>
          <w:p w14:paraId="645C1517" w14:textId="77777777" w:rsidR="00AD0C50" w:rsidRDefault="00000000">
            <w:pPr>
              <w:pStyle w:val="Compact"/>
            </w:pPr>
            <w:r>
              <w:rPr>
                <w:b/>
                <w:bCs/>
              </w:rPr>
              <w:t>Dimension</w:t>
            </w:r>
          </w:p>
        </w:tc>
        <w:tc>
          <w:tcPr>
            <w:tcW w:w="0" w:type="auto"/>
          </w:tcPr>
          <w:p w14:paraId="3BA2010D" w14:textId="77777777" w:rsidR="00AD0C50" w:rsidRDefault="00000000">
            <w:pPr>
              <w:pStyle w:val="Compact"/>
            </w:pPr>
            <w:r>
              <w:rPr>
                <w:b/>
                <w:bCs/>
              </w:rPr>
              <w:t>Chess/Go (Games)</w:t>
            </w:r>
          </w:p>
        </w:tc>
        <w:tc>
          <w:tcPr>
            <w:tcW w:w="0" w:type="auto"/>
          </w:tcPr>
          <w:p w14:paraId="510F2690" w14:textId="77777777" w:rsidR="00AD0C50" w:rsidRDefault="00000000">
            <w:pPr>
              <w:pStyle w:val="Compact"/>
            </w:pPr>
            <w:r>
              <w:rPr>
                <w:b/>
                <w:bCs/>
              </w:rPr>
              <w:t>Image Recognition (CV)</w:t>
            </w:r>
          </w:p>
        </w:tc>
        <w:tc>
          <w:tcPr>
            <w:tcW w:w="0" w:type="auto"/>
          </w:tcPr>
          <w:p w14:paraId="4D475028" w14:textId="77777777" w:rsidR="00AD0C50" w:rsidRDefault="00000000">
            <w:pPr>
              <w:pStyle w:val="Compact"/>
            </w:pPr>
            <w:r>
              <w:rPr>
                <w:b/>
                <w:bCs/>
              </w:rPr>
              <w:t>Protein Folding (Science)</w:t>
            </w:r>
          </w:p>
        </w:tc>
        <w:tc>
          <w:tcPr>
            <w:tcW w:w="0" w:type="auto"/>
          </w:tcPr>
          <w:p w14:paraId="43DAF34F" w14:textId="77777777" w:rsidR="00AD0C50" w:rsidRDefault="00000000">
            <w:pPr>
              <w:pStyle w:val="Compact"/>
            </w:pPr>
            <w:r>
              <w:rPr>
                <w:b/>
                <w:bCs/>
              </w:rPr>
              <w:t>Financial Markets</w:t>
            </w:r>
          </w:p>
        </w:tc>
      </w:tr>
      <w:tr w:rsidR="00AD0C50" w14:paraId="2E0B2CF9" w14:textId="77777777">
        <w:tc>
          <w:tcPr>
            <w:tcW w:w="0" w:type="auto"/>
          </w:tcPr>
          <w:p w14:paraId="584C8680" w14:textId="77777777" w:rsidR="00AD0C50" w:rsidRDefault="00000000">
            <w:pPr>
              <w:pStyle w:val="Compact"/>
            </w:pPr>
            <w:r>
              <w:rPr>
                <w:b/>
                <w:bCs/>
              </w:rPr>
              <w:t>Rules</w:t>
            </w:r>
          </w:p>
        </w:tc>
        <w:tc>
          <w:tcPr>
            <w:tcW w:w="0" w:type="auto"/>
          </w:tcPr>
          <w:p w14:paraId="0AD0BB10" w14:textId="77777777" w:rsidR="00AD0C50" w:rsidRDefault="00000000">
            <w:pPr>
              <w:pStyle w:val="Compact"/>
            </w:pPr>
            <w:r>
              <w:t>Fixed, known rules; closed system.</w:t>
            </w:r>
          </w:p>
        </w:tc>
        <w:tc>
          <w:tcPr>
            <w:tcW w:w="0" w:type="auto"/>
          </w:tcPr>
          <w:p w14:paraId="04A51122" w14:textId="77777777" w:rsidR="00AD0C50" w:rsidRDefault="00000000">
            <w:pPr>
              <w:pStyle w:val="Compact"/>
            </w:pPr>
            <w:r>
              <w:t>No explicit rules; natural data, but essentially static physical world.</w:t>
            </w:r>
          </w:p>
        </w:tc>
        <w:tc>
          <w:tcPr>
            <w:tcW w:w="0" w:type="auto"/>
          </w:tcPr>
          <w:p w14:paraId="4B8F014B" w14:textId="77777777" w:rsidR="00AD0C50" w:rsidRDefault="00000000">
            <w:pPr>
              <w:pStyle w:val="Compact"/>
            </w:pPr>
            <w:r>
              <w:t>Governed by physics/chemistry (fixed); well-defined energy minimization.</w:t>
            </w:r>
          </w:p>
        </w:tc>
        <w:tc>
          <w:tcPr>
            <w:tcW w:w="0" w:type="auto"/>
          </w:tcPr>
          <w:p w14:paraId="48318013" w14:textId="77777777" w:rsidR="00AD0C50" w:rsidRDefault="00000000">
            <w:pPr>
              <w:pStyle w:val="Compact"/>
            </w:pPr>
            <w:r>
              <w:t>No fixed “rules” for price movement; driven by human/economic dynamics that can change; no conservation laws of price.</w:t>
            </w:r>
          </w:p>
        </w:tc>
      </w:tr>
      <w:tr w:rsidR="00AD0C50" w14:paraId="039D90E9" w14:textId="77777777">
        <w:tc>
          <w:tcPr>
            <w:tcW w:w="0" w:type="auto"/>
          </w:tcPr>
          <w:p w14:paraId="7DC91EA6" w14:textId="77777777" w:rsidR="00AD0C50" w:rsidRDefault="00000000">
            <w:pPr>
              <w:pStyle w:val="Compact"/>
            </w:pPr>
            <w:r>
              <w:rPr>
                <w:b/>
                <w:bCs/>
              </w:rPr>
              <w:t>Observability</w:t>
            </w:r>
          </w:p>
        </w:tc>
        <w:tc>
          <w:tcPr>
            <w:tcW w:w="0" w:type="auto"/>
          </w:tcPr>
          <w:p w14:paraId="27A9D079" w14:textId="77777777" w:rsidR="00AD0C50" w:rsidRDefault="00000000">
            <w:pPr>
              <w:pStyle w:val="Compact"/>
            </w:pPr>
            <w:r>
              <w:t>Fully observable state (board position fully known to AI).</w:t>
            </w:r>
          </w:p>
        </w:tc>
        <w:tc>
          <w:tcPr>
            <w:tcW w:w="0" w:type="auto"/>
          </w:tcPr>
          <w:p w14:paraId="38AF89B3" w14:textId="77777777" w:rsidR="00AD0C50" w:rsidRDefault="00000000">
            <w:pPr>
              <w:pStyle w:val="Compact"/>
            </w:pPr>
            <w:r>
              <w:t>Fully observable input (an image’s pixels are all available).</w:t>
            </w:r>
          </w:p>
        </w:tc>
        <w:tc>
          <w:tcPr>
            <w:tcW w:w="0" w:type="auto"/>
          </w:tcPr>
          <w:p w14:paraId="41426667" w14:textId="77777777" w:rsidR="00AD0C50" w:rsidRDefault="00000000">
            <w:pPr>
              <w:pStyle w:val="Compact"/>
            </w:pPr>
            <w:r>
              <w:t>Largely observable inputs (amino acid sequence known; folding environment known in simulation).</w:t>
            </w:r>
          </w:p>
        </w:tc>
        <w:tc>
          <w:tcPr>
            <w:tcW w:w="0" w:type="auto"/>
          </w:tcPr>
          <w:p w14:paraId="2B5F571C" w14:textId="77777777" w:rsidR="00AD0C50" w:rsidRDefault="00000000">
            <w:pPr>
              <w:pStyle w:val="Compact"/>
            </w:pPr>
            <w:r>
              <w:t>Partially observable: can see past trades, some public info, but not others’ hidden orders or insider info; market state has hidden components (intentions, private info).</w:t>
            </w:r>
          </w:p>
        </w:tc>
      </w:tr>
      <w:tr w:rsidR="00AD0C50" w14:paraId="719059F9" w14:textId="77777777">
        <w:tc>
          <w:tcPr>
            <w:tcW w:w="0" w:type="auto"/>
          </w:tcPr>
          <w:p w14:paraId="4ECCF5EA" w14:textId="77777777" w:rsidR="00AD0C50" w:rsidRDefault="00000000">
            <w:pPr>
              <w:pStyle w:val="Compact"/>
            </w:pPr>
            <w:r>
              <w:rPr>
                <w:b/>
                <w:bCs/>
              </w:rPr>
              <w:t>Stationarity</w:t>
            </w:r>
          </w:p>
        </w:tc>
        <w:tc>
          <w:tcPr>
            <w:tcW w:w="0" w:type="auto"/>
          </w:tcPr>
          <w:p w14:paraId="2802DF7C" w14:textId="77777777" w:rsidR="00AD0C50" w:rsidRDefault="00000000">
            <w:pPr>
              <w:pStyle w:val="Compact"/>
            </w:pPr>
            <w:r>
              <w:t xml:space="preserve">Yes – rules and winning conditions constant over time. Strategies that worked yesterday </w:t>
            </w:r>
            <w:r>
              <w:lastRenderedPageBreak/>
              <w:t>work today (unless opponent adapts, but base game fixed).</w:t>
            </w:r>
          </w:p>
        </w:tc>
        <w:tc>
          <w:tcPr>
            <w:tcW w:w="0" w:type="auto"/>
          </w:tcPr>
          <w:p w14:paraId="11446AD9" w14:textId="77777777" w:rsidR="00AD0C50" w:rsidRDefault="00000000">
            <w:pPr>
              <w:pStyle w:val="Compact"/>
            </w:pPr>
            <w:r>
              <w:lastRenderedPageBreak/>
              <w:t xml:space="preserve">Largely yes – distributions can shift if dataset changes, but e.g. cats remain cats; physical world </w:t>
            </w:r>
            <w:r>
              <w:lastRenderedPageBreak/>
              <w:t>patterns stable (though distribution shifts exist, e.g., new object types).</w:t>
            </w:r>
          </w:p>
        </w:tc>
        <w:tc>
          <w:tcPr>
            <w:tcW w:w="0" w:type="auto"/>
          </w:tcPr>
          <w:p w14:paraId="08C3AF4C" w14:textId="77777777" w:rsidR="00AD0C50" w:rsidRDefault="00000000">
            <w:pPr>
              <w:pStyle w:val="Compact"/>
            </w:pPr>
            <w:r>
              <w:lastRenderedPageBreak/>
              <w:t xml:space="preserve">Yes – physics is stationary. The same protein sequence will fold to same structure given conditions. Data might be limited, but </w:t>
            </w:r>
            <w:r>
              <w:lastRenderedPageBreak/>
              <w:t>underlying function is consistent.</w:t>
            </w:r>
          </w:p>
        </w:tc>
        <w:tc>
          <w:tcPr>
            <w:tcW w:w="0" w:type="auto"/>
          </w:tcPr>
          <w:p w14:paraId="5628AD62" w14:textId="77777777" w:rsidR="00AD0C50" w:rsidRDefault="00000000">
            <w:pPr>
              <w:pStyle w:val="Compact"/>
            </w:pPr>
            <w:r>
              <w:lastRenderedPageBreak/>
              <w:t xml:space="preserve">No – non-stationary. Economic regimes change, patterns appear/disappear. </w:t>
            </w:r>
            <w:r>
              <w:rPr>
                <w:b/>
                <w:bCs/>
              </w:rPr>
              <w:t>Past performance not indicative of future</w:t>
            </w:r>
            <w:r>
              <w:t xml:space="preserve"> in a strong sense. AI often </w:t>
            </w:r>
            <w:r>
              <w:lastRenderedPageBreak/>
              <w:t>chases a moving target.</w:t>
            </w:r>
          </w:p>
        </w:tc>
      </w:tr>
      <w:tr w:rsidR="00AD0C50" w14:paraId="76157B31" w14:textId="77777777">
        <w:tc>
          <w:tcPr>
            <w:tcW w:w="0" w:type="auto"/>
          </w:tcPr>
          <w:p w14:paraId="49D88956" w14:textId="77777777" w:rsidR="00AD0C50" w:rsidRDefault="00000000">
            <w:pPr>
              <w:pStyle w:val="Compact"/>
            </w:pPr>
            <w:r>
              <w:rPr>
                <w:b/>
                <w:bCs/>
              </w:rPr>
              <w:lastRenderedPageBreak/>
              <w:t>Adversarial</w:t>
            </w:r>
          </w:p>
        </w:tc>
        <w:tc>
          <w:tcPr>
            <w:tcW w:w="0" w:type="auto"/>
          </w:tcPr>
          <w:p w14:paraId="13198708" w14:textId="77777777" w:rsidR="00AD0C50" w:rsidRDefault="00000000">
            <w:pPr>
              <w:pStyle w:val="Compact"/>
            </w:pPr>
            <w:r>
              <w:t>Yes, in games: opponent actively tries to beat you. However, environment rules are fixed and symmetric. Opponent’s skill matters but not environment randomness.</w:t>
            </w:r>
          </w:p>
        </w:tc>
        <w:tc>
          <w:tcPr>
            <w:tcW w:w="0" w:type="auto"/>
          </w:tcPr>
          <w:p w14:paraId="555DE8C4" w14:textId="77777777" w:rsidR="00AD0C50" w:rsidRDefault="00000000">
            <w:pPr>
              <w:pStyle w:val="Compact"/>
            </w:pPr>
            <w:r>
              <w:t>Generally no adversary. (Unless dealing with adversarial examples deliberately crafted, but standard image tasks not adversarial). The cat in photo isn’t trying to fool you.</w:t>
            </w:r>
          </w:p>
        </w:tc>
        <w:tc>
          <w:tcPr>
            <w:tcW w:w="0" w:type="auto"/>
          </w:tcPr>
          <w:p w14:paraId="0EB77D26" w14:textId="77777777" w:rsidR="00AD0C50" w:rsidRDefault="00000000">
            <w:pPr>
              <w:pStyle w:val="Compact"/>
            </w:pPr>
            <w:r>
              <w:t>No adversary; the protein isn’t “trying” different folds to confound you. It’s a natural puzzle.</w:t>
            </w:r>
          </w:p>
        </w:tc>
        <w:tc>
          <w:tcPr>
            <w:tcW w:w="0" w:type="auto"/>
          </w:tcPr>
          <w:p w14:paraId="3048DB65" w14:textId="77777777" w:rsidR="00AD0C50" w:rsidRDefault="00000000">
            <w:pPr>
              <w:pStyle w:val="Compact"/>
            </w:pPr>
            <w:r>
              <w:t>Yes, strongly adversarial: other traders (including AIs) compete and adapt. Market may “learn” patterns and counteract them. It’s a multi-agent system with often zero-sum aspects (especially short-term trading).</w:t>
            </w:r>
          </w:p>
        </w:tc>
      </w:tr>
      <w:tr w:rsidR="00AD0C50" w14:paraId="434886DC" w14:textId="77777777">
        <w:tc>
          <w:tcPr>
            <w:tcW w:w="0" w:type="auto"/>
          </w:tcPr>
          <w:p w14:paraId="31240E46" w14:textId="77777777" w:rsidR="00AD0C50" w:rsidRDefault="00000000">
            <w:pPr>
              <w:pStyle w:val="Compact"/>
            </w:pPr>
            <w:r>
              <w:rPr>
                <w:b/>
                <w:bCs/>
              </w:rPr>
              <w:t>Feedback Loops</w:t>
            </w:r>
          </w:p>
        </w:tc>
        <w:tc>
          <w:tcPr>
            <w:tcW w:w="0" w:type="auto"/>
          </w:tcPr>
          <w:p w14:paraId="4F44567D" w14:textId="77777777" w:rsidR="00AD0C50" w:rsidRDefault="00000000">
            <w:pPr>
              <w:pStyle w:val="Compact"/>
            </w:pPr>
            <w:r>
              <w:t>None outside of game’s turn-based interaction (which is accounted in rules). Solving the game doesn’t change the game’s rules or pieces.</w:t>
            </w:r>
          </w:p>
        </w:tc>
        <w:tc>
          <w:tcPr>
            <w:tcW w:w="0" w:type="auto"/>
          </w:tcPr>
          <w:p w14:paraId="0BB6E90F" w14:textId="77777777" w:rsidR="00AD0C50" w:rsidRDefault="00000000">
            <w:pPr>
              <w:pStyle w:val="Compact"/>
            </w:pPr>
            <w:r>
              <w:t>None – identifying an image doesn’t change the image.</w:t>
            </w:r>
          </w:p>
        </w:tc>
        <w:tc>
          <w:tcPr>
            <w:tcW w:w="0" w:type="auto"/>
          </w:tcPr>
          <w:p w14:paraId="03178A4B" w14:textId="77777777" w:rsidR="00AD0C50" w:rsidRDefault="00000000">
            <w:pPr>
              <w:pStyle w:val="Compact"/>
            </w:pPr>
            <w:r>
              <w:t>None – predicting structure doesn’t affect the protein’s physical folding.</w:t>
            </w:r>
          </w:p>
        </w:tc>
        <w:tc>
          <w:tcPr>
            <w:tcW w:w="0" w:type="auto"/>
          </w:tcPr>
          <w:p w14:paraId="3921084F" w14:textId="77777777" w:rsidR="00AD0C50" w:rsidRDefault="00000000">
            <w:pPr>
              <w:pStyle w:val="Compact"/>
            </w:pPr>
            <w:r>
              <w:t>Yes, heavy feedback/reflexivity: Acting on predictions can change prices (self-fulfilling or defeating); widespread use of a strategy alters market dynamics (patterns attenuate or invert). The system responds to the predictors’ behavior.</w:t>
            </w:r>
          </w:p>
        </w:tc>
      </w:tr>
      <w:tr w:rsidR="00AD0C50" w14:paraId="4D0D258C" w14:textId="77777777">
        <w:tc>
          <w:tcPr>
            <w:tcW w:w="0" w:type="auto"/>
          </w:tcPr>
          <w:p w14:paraId="506A6D54" w14:textId="77777777" w:rsidR="00AD0C50" w:rsidRDefault="00000000">
            <w:pPr>
              <w:pStyle w:val="Compact"/>
            </w:pPr>
            <w:r>
              <w:rPr>
                <w:b/>
                <w:bCs/>
              </w:rPr>
              <w:t>Success Criteria</w:t>
            </w:r>
          </w:p>
        </w:tc>
        <w:tc>
          <w:tcPr>
            <w:tcW w:w="0" w:type="auto"/>
          </w:tcPr>
          <w:p w14:paraId="1DF10D54" w14:textId="77777777" w:rsidR="00AD0C50" w:rsidRDefault="00000000">
            <w:pPr>
              <w:pStyle w:val="Compact"/>
            </w:pPr>
            <w:r>
              <w:t xml:space="preserve">Clear, unambiguous (win/lose, or </w:t>
            </w:r>
            <w:r>
              <w:lastRenderedPageBreak/>
              <w:t>maximizing a known score). Zero-sum with known endpoint.</w:t>
            </w:r>
          </w:p>
        </w:tc>
        <w:tc>
          <w:tcPr>
            <w:tcW w:w="0" w:type="auto"/>
          </w:tcPr>
          <w:p w14:paraId="439912E0" w14:textId="77777777" w:rsidR="00AD0C50" w:rsidRDefault="00000000">
            <w:pPr>
              <w:pStyle w:val="Compact"/>
            </w:pPr>
            <w:r>
              <w:lastRenderedPageBreak/>
              <w:t xml:space="preserve">Clear for classification (accuracy of </w:t>
            </w:r>
            <w:r>
              <w:lastRenderedPageBreak/>
              <w:t>labels); can get human-level ground truth. Non-adversarial metrics (just match reality).</w:t>
            </w:r>
          </w:p>
        </w:tc>
        <w:tc>
          <w:tcPr>
            <w:tcW w:w="0" w:type="auto"/>
          </w:tcPr>
          <w:p w14:paraId="62760087" w14:textId="77777777" w:rsidR="00AD0C50" w:rsidRDefault="00000000">
            <w:pPr>
              <w:pStyle w:val="Compact"/>
            </w:pPr>
            <w:r>
              <w:lastRenderedPageBreak/>
              <w:t xml:space="preserve">Clear: how close predicted structure is to </w:t>
            </w:r>
            <w:r>
              <w:lastRenderedPageBreak/>
              <w:t>actual (RMSD, etc.) – a well-defined error function.</w:t>
            </w:r>
          </w:p>
        </w:tc>
        <w:tc>
          <w:tcPr>
            <w:tcW w:w="0" w:type="auto"/>
          </w:tcPr>
          <w:p w14:paraId="63FF1D1F" w14:textId="77777777" w:rsidR="00AD0C50" w:rsidRDefault="00000000">
            <w:pPr>
              <w:pStyle w:val="Compact"/>
            </w:pPr>
            <w:r>
              <w:lastRenderedPageBreak/>
              <w:t xml:space="preserve">Ambiguous, evolving. Ultimate goal: risk-adjusted </w:t>
            </w:r>
            <w:r>
              <w:lastRenderedPageBreak/>
              <w:t>profit &gt; 0 after costs, indefinite horizon. But any strategy’s success measured ex-post with uncertainty (was outperformance luck or skill?). And the target (market behavior) is changing. Also, success is relative (beating market vs peers).</w:t>
            </w:r>
          </w:p>
        </w:tc>
      </w:tr>
      <w:tr w:rsidR="00AD0C50" w14:paraId="290AEF90" w14:textId="77777777">
        <w:tc>
          <w:tcPr>
            <w:tcW w:w="0" w:type="auto"/>
          </w:tcPr>
          <w:p w14:paraId="0C664C4C" w14:textId="77777777" w:rsidR="00AD0C50" w:rsidRDefault="00000000">
            <w:pPr>
              <w:pStyle w:val="Compact"/>
            </w:pPr>
            <w:r>
              <w:rPr>
                <w:b/>
                <w:bCs/>
              </w:rPr>
              <w:lastRenderedPageBreak/>
              <w:t>Data Quality &amp; Quantity</w:t>
            </w:r>
          </w:p>
        </w:tc>
        <w:tc>
          <w:tcPr>
            <w:tcW w:w="0" w:type="auto"/>
          </w:tcPr>
          <w:p w14:paraId="4B89AA51" w14:textId="77777777" w:rsidR="00AD0C50" w:rsidRDefault="00000000">
            <w:pPr>
              <w:pStyle w:val="Compact"/>
            </w:pPr>
            <w:r>
              <w:t>Finite but huge search space (for self-play, AI can generate virtually unlimited data by simulating games). Perfect information in data.</w:t>
            </w:r>
          </w:p>
        </w:tc>
        <w:tc>
          <w:tcPr>
            <w:tcW w:w="0" w:type="auto"/>
          </w:tcPr>
          <w:p w14:paraId="7B57D3CB" w14:textId="77777777" w:rsidR="00AD0C50" w:rsidRDefault="00000000">
            <w:pPr>
              <w:pStyle w:val="Compact"/>
            </w:pPr>
            <w:r>
              <w:t>Enormous amounts of labeled data (millions of images) available; fairly representative. Data has noise (mislabels) but generally robust features exist.</w:t>
            </w:r>
          </w:p>
        </w:tc>
        <w:tc>
          <w:tcPr>
            <w:tcW w:w="0" w:type="auto"/>
          </w:tcPr>
          <w:p w14:paraId="736501F0" w14:textId="77777777" w:rsidR="00AD0C50" w:rsidRDefault="00000000">
            <w:pPr>
              <w:pStyle w:val="Compact"/>
            </w:pPr>
            <w:r>
              <w:t>Limited experimental data (only so many proteins solved) but physics-based simulations and evolutionary data augment it. Noise in data is low (structures are accurately measured); problem more about compute and complexity than noise.</w:t>
            </w:r>
          </w:p>
        </w:tc>
        <w:tc>
          <w:tcPr>
            <w:tcW w:w="0" w:type="auto"/>
          </w:tcPr>
          <w:p w14:paraId="0508434F" w14:textId="77777777" w:rsidR="00AD0C50" w:rsidRDefault="00000000">
            <w:pPr>
              <w:pStyle w:val="Compact"/>
            </w:pPr>
            <w:r>
              <w:t xml:space="preserve">Data is plentiful (price history, fundamentals, news) but </w:t>
            </w:r>
            <w:r>
              <w:rPr>
                <w:b/>
                <w:bCs/>
              </w:rPr>
              <w:t>very noisy</w:t>
            </w:r>
            <w:r>
              <w:t xml:space="preserve"> (low signal-to-noise). Also not IID – structural breaks occur. Labels (future returns) are very noisy (market can move for irrational reasons short-term). Unlimited simulation not realistic – one can simulate simplistic models but not the real economy.</w:t>
            </w:r>
          </w:p>
        </w:tc>
      </w:tr>
    </w:tbl>
    <w:p w14:paraId="23953431" w14:textId="77777777" w:rsidR="00AD0C50" w:rsidRDefault="00000000">
      <w:pPr>
        <w:pStyle w:val="BodyText"/>
      </w:pPr>
      <w:r>
        <w:t>From this comparison:</w:t>
      </w:r>
    </w:p>
    <w:p w14:paraId="2DFFFD37" w14:textId="77777777" w:rsidR="00AD0C50" w:rsidRDefault="00000000">
      <w:pPr>
        <w:pStyle w:val="Compact"/>
        <w:numPr>
          <w:ilvl w:val="0"/>
          <w:numId w:val="17"/>
        </w:numPr>
      </w:pPr>
      <w:r>
        <w:t>In games like Chess/Go:</w:t>
      </w:r>
    </w:p>
    <w:p w14:paraId="50A1F069" w14:textId="77777777" w:rsidR="00AD0C50" w:rsidRDefault="00000000">
      <w:pPr>
        <w:pStyle w:val="Compact"/>
        <w:numPr>
          <w:ilvl w:val="0"/>
          <w:numId w:val="17"/>
        </w:numPr>
      </w:pPr>
      <w:r>
        <w:t>The environment is fully known and doesn’t change rules. AI can train via self-play effectively infinite times to approach the optimal strategy. There’s a theorem solution (a game-theoretic value of each position).</w:t>
      </w:r>
    </w:p>
    <w:p w14:paraId="6F90C648" w14:textId="77777777" w:rsidR="00AD0C50" w:rsidRDefault="00000000">
      <w:pPr>
        <w:pStyle w:val="Compact"/>
        <w:numPr>
          <w:ilvl w:val="0"/>
          <w:numId w:val="17"/>
        </w:numPr>
      </w:pPr>
      <w:r>
        <w:lastRenderedPageBreak/>
        <w:t>Adversarial, but that just means AI training includes anticipating a rational opponent, which is still within fixed rules. And the game resets each round; learnings apply repeatedly.</w:t>
      </w:r>
    </w:p>
    <w:p w14:paraId="2013A5B4" w14:textId="77777777" w:rsidR="00AD0C50" w:rsidRDefault="00000000">
      <w:pPr>
        <w:numPr>
          <w:ilvl w:val="0"/>
          <w:numId w:val="17"/>
        </w:numPr>
      </w:pPr>
      <w:r>
        <w:t>Markets: not so. You can’t reset and replay 2020 market 1000 times to see what the best strategy was – it happened once. The "game" is ongoing, never identical.</w:t>
      </w:r>
    </w:p>
    <w:p w14:paraId="2CC8B34C" w14:textId="77777777" w:rsidR="00AD0C50" w:rsidRDefault="00000000">
      <w:pPr>
        <w:numPr>
          <w:ilvl w:val="0"/>
          <w:numId w:val="17"/>
        </w:numPr>
      </w:pPr>
      <w:r>
        <w:t>Image Recognition:</w:t>
      </w:r>
    </w:p>
    <w:p w14:paraId="2A933A56" w14:textId="77777777" w:rsidR="00AD0C50" w:rsidRDefault="00000000">
      <w:pPr>
        <w:pStyle w:val="Compact"/>
        <w:numPr>
          <w:ilvl w:val="0"/>
          <w:numId w:val="17"/>
        </w:numPr>
      </w:pPr>
      <w:r>
        <w:t>Static patterns, not fighting an opponent or an evolving target.</w:t>
      </w:r>
    </w:p>
    <w:p w14:paraId="6D31B2E8" w14:textId="77777777" w:rsidR="00AD0C50" w:rsidRDefault="00000000">
      <w:pPr>
        <w:pStyle w:val="Compact"/>
        <w:numPr>
          <w:ilvl w:val="0"/>
          <w:numId w:val="17"/>
        </w:numPr>
      </w:pPr>
      <w:r>
        <w:t>Core challenge was complexity (pixel data to concept), which DL overcame by generalizing from many examples (finding stable features).</w:t>
      </w:r>
    </w:p>
    <w:p w14:paraId="26A95AEE" w14:textId="77777777" w:rsidR="00AD0C50" w:rsidRDefault="00000000">
      <w:pPr>
        <w:pStyle w:val="Compact"/>
        <w:numPr>
          <w:ilvl w:val="0"/>
          <w:numId w:val="17"/>
        </w:numPr>
      </w:pPr>
      <w:r>
        <w:t>Markets don’t have stable features that persist time-invariantly. A pattern might exist then vanish. There is no static "cat" equivalent (maybe "bubble patterns" or "head &amp; shoulders" but those can fail and aren’t laws of nature).</w:t>
      </w:r>
    </w:p>
    <w:p w14:paraId="4A121E79" w14:textId="77777777" w:rsidR="00AD0C50" w:rsidRDefault="00000000">
      <w:pPr>
        <w:numPr>
          <w:ilvl w:val="0"/>
          <w:numId w:val="17"/>
        </w:numPr>
      </w:pPr>
      <w:r>
        <w:t>Also images have high signal (edges, textures). Market price series are noisy jitter with few robust edges.</w:t>
      </w:r>
    </w:p>
    <w:p w14:paraId="3427E2C5" w14:textId="77777777" w:rsidR="00AD0C50" w:rsidRDefault="00000000">
      <w:pPr>
        <w:numPr>
          <w:ilvl w:val="0"/>
          <w:numId w:val="17"/>
        </w:numPr>
      </w:pPr>
      <w:r>
        <w:t>Protein Folding:</w:t>
      </w:r>
    </w:p>
    <w:p w14:paraId="79337F19" w14:textId="77777777" w:rsidR="00AD0C50" w:rsidRDefault="00000000">
      <w:pPr>
        <w:pStyle w:val="Compact"/>
        <w:numPr>
          <w:ilvl w:val="0"/>
          <w:numId w:val="17"/>
        </w:numPr>
      </w:pPr>
      <w:r>
        <w:t>It’s like solving a complex but deterministic puzzle (energy minimization given physics). Once AI learned the physics relationships from data, it can generalize to new sequences because underlying rules of chemistry hold.</w:t>
      </w:r>
    </w:p>
    <w:p w14:paraId="479FD2A0" w14:textId="77777777" w:rsidR="00AD0C50" w:rsidRDefault="00000000">
      <w:pPr>
        <w:pStyle w:val="Compact"/>
        <w:numPr>
          <w:ilvl w:val="0"/>
          <w:numId w:val="17"/>
        </w:numPr>
      </w:pPr>
      <w:r>
        <w:t>Market “rules” (like investor behavior) can shift and don't follow strict equations we know. There’s no conservation of money like conservation of energy (money supply changes etc., and price isn’t a physical metric).</w:t>
      </w:r>
    </w:p>
    <w:p w14:paraId="59601738" w14:textId="77777777" w:rsidR="00AD0C50" w:rsidRDefault="00000000">
      <w:pPr>
        <w:numPr>
          <w:ilvl w:val="0"/>
          <w:numId w:val="17"/>
        </w:numPr>
      </w:pPr>
      <w:r>
        <w:t>So we can’t simply train on past price movements and expect it to generalize to future, because the underlying generator is not constant.</w:t>
      </w:r>
    </w:p>
    <w:p w14:paraId="5667AA0A" w14:textId="77777777" w:rsidR="00AD0C50" w:rsidRDefault="00000000">
      <w:pPr>
        <w:numPr>
          <w:ilvl w:val="0"/>
          <w:numId w:val="17"/>
        </w:numPr>
      </w:pPr>
      <w:r>
        <w:t xml:space="preserve">Another dimension: </w:t>
      </w:r>
      <w:r>
        <w:rPr>
          <w:b/>
          <w:bCs/>
        </w:rPr>
        <w:t>Outcome verification</w:t>
      </w:r>
      <w:r>
        <w:t xml:space="preserve"> – In games, you know if you won; in markets, you may not know if a strategy is truly good or just lucky. There’s estimation risk. AI might fit a strategy that historically wins but it's luck – and you won’t know until it fails in live trading. Chess AI knows right away if a strategy lost in simulation. Market AI might think it’s good until it meets a new regime.</w:t>
      </w:r>
    </w:p>
    <w:p w14:paraId="61F334A5" w14:textId="77777777" w:rsidR="00AD0C50" w:rsidRDefault="00000000">
      <w:pPr>
        <w:pStyle w:val="FirstParagraph"/>
      </w:pPr>
      <w:r>
        <w:rPr>
          <w:b/>
          <w:bCs/>
        </w:rPr>
        <w:t>Are these differences surmountable?</w:t>
      </w:r>
      <w:r>
        <w:t xml:space="preserve"> Some attempts: - Use multi-agent reinforcement learning to simulate market participants (like an AI “self-play” for markets)</w:t>
      </w:r>
      <w:hyperlink r:id="rId110" w:anchor=":~:text=This%20paper%20presents%20a%20realistic,as%20heterogeneous%20competing%20trading%20agents">
        <w:r>
          <w:rPr>
            <w:rStyle w:val="Hyperlink"/>
          </w:rPr>
          <w:t>[63]</w:t>
        </w:r>
      </w:hyperlink>
      <w:r>
        <w:t>. This might capture some strategic interactions. But you have to assume something about other agents. If assumption is off, results might not transfer to real market which has different types of players not in your simulation. - Use transfer learning from one regime to next – tricky if regimes truly differ (imagine training on peacetime market and then a war breaks out – history might not have analog, AI could mispredict severely). - Or focus on domains in markets that are more stationary (like microstructure – matching engine rules are fixed). Indeed, AI has done well in optimizing order execution, which is more akin to solving a known environment problem.</w:t>
      </w:r>
    </w:p>
    <w:p w14:paraId="4A37972D" w14:textId="77777777" w:rsidR="00AD0C50" w:rsidRDefault="00000000">
      <w:pPr>
        <w:pStyle w:val="BodyText"/>
      </w:pPr>
      <w:r>
        <w:rPr>
          <w:b/>
          <w:bCs/>
        </w:rPr>
        <w:lastRenderedPageBreak/>
        <w:t>Stationarity and ergodicity are huge</w:t>
      </w:r>
      <w:r>
        <w:t>: In image recognition, distribution shifts (like new camera types or new styles) can be handled by fine-tuning; they don’t happen daily. In markets, distribution can shift overnight (e.g., pre-Volcker to post-Volcker interest rate regime, or pre-pandemic to pandemic economy). AI would need to detect regime shift quickly – akin to having to retrain completely on the fly. Humans sometimes detect regime change by intuition, but it’s hard formal.</w:t>
      </w:r>
    </w:p>
    <w:p w14:paraId="51AF6F24" w14:textId="77777777" w:rsidR="00AD0C50" w:rsidRDefault="00000000">
      <w:pPr>
        <w:pStyle w:val="BodyText"/>
      </w:pPr>
      <w:r>
        <w:rPr>
          <w:b/>
          <w:bCs/>
        </w:rPr>
        <w:t>Public figure difference:</w:t>
      </w:r>
      <w:r>
        <w:t xml:space="preserve"> Another analog: beating Kasparov in chess didn’t stop Kasparov from playing the same chess after (he just lost). But if you “beat the market,” the market’s not static – it may adapt or new participants come in. There is no final victory condition.</w:t>
      </w:r>
    </w:p>
    <w:p w14:paraId="52479118" w14:textId="77777777" w:rsidR="00AD0C50" w:rsidRDefault="00000000">
      <w:pPr>
        <w:pStyle w:val="BodyText"/>
      </w:pPr>
      <w:r>
        <w:rPr>
          <w:b/>
          <w:bCs/>
        </w:rPr>
        <w:t>AI Domain differences summary:</w:t>
      </w:r>
      <w:r>
        <w:t xml:space="preserve"> - Markets combine adversarial and non-stationary aspects, making them more akin to an evolving open-ended game (like MMO with patches) than a fixed game or problem. - Success in other AI domains usually relied on abundant stable training data or the ability to generate it (self-play, augmentations). In markets, generating realistic future scenarios is as hard as the problem itself. - The reward function in trading (maximize profit for given risk) is complicated by risk management and not a straightforward win/lose or error count. It’s a continuous multi-objective (return vs risk vs cost) problem. - In other tasks, complexity was the main barrier and we overcame it with bigger models and more data. In markets, complexity + adaptation + competition is a qualitatively different hurdle.</w:t>
      </w:r>
    </w:p>
    <w:p w14:paraId="1E961778" w14:textId="77777777" w:rsidR="00AD0C50" w:rsidRDefault="00000000">
      <w:pPr>
        <w:pStyle w:val="BodyText"/>
      </w:pPr>
      <w:r>
        <w:t xml:space="preserve">Thus, </w:t>
      </w:r>
      <w:r>
        <w:rPr>
          <w:b/>
          <w:bCs/>
        </w:rPr>
        <w:t>the differences appear fundamental, not just of degree but of kind</w:t>
      </w:r>
      <w:r>
        <w:t xml:space="preserve">. Markets are an </w:t>
      </w:r>
      <w:r>
        <w:rPr>
          <w:b/>
          <w:bCs/>
        </w:rPr>
        <w:t>open system</w:t>
      </w:r>
      <w:r>
        <w:t xml:space="preserve"> (influenced by external unpredictable events and reflexive internal feedback). Other tasks are </w:t>
      </w:r>
      <w:r>
        <w:rPr>
          <w:b/>
          <w:bCs/>
        </w:rPr>
        <w:t>closed systems</w:t>
      </w:r>
      <w:r>
        <w:t xml:space="preserve"> or static mappings.</w:t>
      </w:r>
    </w:p>
    <w:p w14:paraId="7F0F1096" w14:textId="77777777" w:rsidR="00AD0C50" w:rsidRDefault="00000000">
      <w:pPr>
        <w:pStyle w:val="BodyText"/>
      </w:pPr>
      <w:r>
        <w:t>This explains why “superhuman AI” emerges easily in chess or image tasks but “superhuman trading AI” is elusive: the “game board” keeps changing itself and fights back in trading.</w:t>
      </w:r>
    </w:p>
    <w:p w14:paraId="7FFC3AF5" w14:textId="77777777" w:rsidR="00AD0C50" w:rsidRDefault="00000000">
      <w:pPr>
        <w:pStyle w:val="Heading3"/>
      </w:pPr>
      <w:bookmarkStart w:id="28" w:name="Xf1bae94a3a4ad52f0792675d046b5218f05b85f"/>
      <w:r>
        <w:t>6.1 Summary Answer: What makes markets fundamentally different?</w:t>
      </w:r>
    </w:p>
    <w:p w14:paraId="0A6EBB93" w14:textId="77777777" w:rsidR="00AD0C50" w:rsidRDefault="00000000">
      <w:pPr>
        <w:pStyle w:val="Compact"/>
        <w:numPr>
          <w:ilvl w:val="0"/>
          <w:numId w:val="18"/>
        </w:numPr>
      </w:pPr>
      <w:r>
        <w:rPr>
          <w:b/>
          <w:bCs/>
        </w:rPr>
        <w:t>Nature of Problem:</w:t>
      </w:r>
      <w:r>
        <w:t xml:space="preserve"> Markets are an ever-changing, competitive game with no fixed rules or easily simulatable environment, whereas other domains have fixed rules/physics and stable objectives.</w:t>
      </w:r>
    </w:p>
    <w:p w14:paraId="551E9F89" w14:textId="77777777" w:rsidR="00AD0C50" w:rsidRDefault="00000000">
      <w:pPr>
        <w:pStyle w:val="Compact"/>
        <w:numPr>
          <w:ilvl w:val="0"/>
          <w:numId w:val="18"/>
        </w:numPr>
      </w:pPr>
      <w:r>
        <w:rPr>
          <w:b/>
          <w:bCs/>
        </w:rPr>
        <w:t>Predictability Limits:</w:t>
      </w:r>
      <w:r>
        <w:t xml:space="preserve"> The information content (predictable signal) in markets is vastly lower relative to noise and is actively protected by the EMH dynamic, unlike static patterns in images or stable physics in protein folding.</w:t>
      </w:r>
    </w:p>
    <w:p w14:paraId="12DB4043" w14:textId="77777777" w:rsidR="00AD0C50" w:rsidRDefault="00000000">
      <w:pPr>
        <w:pStyle w:val="Compact"/>
        <w:numPr>
          <w:ilvl w:val="0"/>
          <w:numId w:val="18"/>
        </w:numPr>
      </w:pPr>
      <w:r>
        <w:rPr>
          <w:b/>
          <w:bCs/>
        </w:rPr>
        <w:t>Adaptation:</w:t>
      </w:r>
      <w:r>
        <w:t xml:space="preserve"> Opponents/adversaries in markets adapt to strategies, while in games the environment is stationary (only players adapt but rules stable; in images/proteins, no opposition).</w:t>
      </w:r>
    </w:p>
    <w:p w14:paraId="003CF6A0" w14:textId="77777777" w:rsidR="00AD0C50" w:rsidRDefault="00000000">
      <w:pPr>
        <w:pStyle w:val="Compact"/>
        <w:numPr>
          <w:ilvl w:val="0"/>
          <w:numId w:val="18"/>
        </w:numPr>
      </w:pPr>
      <w:r>
        <w:rPr>
          <w:b/>
          <w:bCs/>
        </w:rPr>
        <w:t>Data Regime:</w:t>
      </w:r>
      <w:r>
        <w:t xml:space="preserve"> We have unlimited data or simulation ability in games (self-play) and large curated datasets in vision; in markets, data is limited and one-off (you can’t re-run 2008 1000 times to get better training – history is limited).</w:t>
      </w:r>
    </w:p>
    <w:p w14:paraId="3DCE1903" w14:textId="77777777" w:rsidR="00AD0C50" w:rsidRDefault="00000000">
      <w:pPr>
        <w:pStyle w:val="Compact"/>
        <w:numPr>
          <w:ilvl w:val="0"/>
          <w:numId w:val="18"/>
        </w:numPr>
      </w:pPr>
      <w:r>
        <w:rPr>
          <w:b/>
          <w:bCs/>
        </w:rPr>
        <w:lastRenderedPageBreak/>
        <w:t>Outcome Clarity:</w:t>
      </w:r>
      <w:r>
        <w:t xml:space="preserve"> In many AI tasks, success is clearly measurable (win game, classify correctly). In markets, performance can be statistical and noisy (you might underperform for years due to luck variance even if strategy is sound, or outperform by luck even if strategy is flawed).</w:t>
      </w:r>
    </w:p>
    <w:p w14:paraId="26A26D79" w14:textId="77777777" w:rsidR="00AD0C50" w:rsidRDefault="00000000">
      <w:pPr>
        <w:pStyle w:val="Compact"/>
        <w:numPr>
          <w:ilvl w:val="0"/>
          <w:numId w:val="18"/>
        </w:numPr>
      </w:pPr>
      <w:r>
        <w:rPr>
          <w:b/>
          <w:bCs/>
        </w:rPr>
        <w:t>Goalposts Move:</w:t>
      </w:r>
      <w:r>
        <w:t xml:space="preserve"> Achieving something (like an arbitrage) changes the market so that arbitrage closes – akin to chasing a moving finish line. In static tasks, once you achieve the goal, it stays achieved and you can reliably repeat it (AlphaGo’s moves will keep winning given same opponent style; a trading strategy that worked might stop when widely used).</w:t>
      </w:r>
    </w:p>
    <w:p w14:paraId="404E739A" w14:textId="77777777" w:rsidR="00AD0C50" w:rsidRDefault="00000000">
      <w:pPr>
        <w:pStyle w:val="FirstParagraph"/>
      </w:pPr>
      <w:r>
        <w:t>Thus these differences are not easily surmountable by just throwing bigger networks or more data (contrary to many AI domains where scale solved it). They require conceptual breakthroughs in AI like dealing with non-stationarity, game-theoretic reasoning, meta-learning to adapt quickly, etc., all under constraints of cost and risk.</w:t>
      </w:r>
    </w:p>
    <w:p w14:paraId="1CB5C113" w14:textId="77777777" w:rsidR="00AD0C50" w:rsidRDefault="00000000">
      <w:pPr>
        <w:pStyle w:val="BodyText"/>
      </w:pPr>
      <w:r>
        <w:t>We will now proceed to Part 7, expanding on the "It's all data" argument breakdown already touched on, and further discuss where exactly that argument fails due to reflexivity and complexity (some of which we did in part 5 and 6, but we’ll consolidate as per the outline).</w:t>
      </w:r>
    </w:p>
    <w:p w14:paraId="03BCBF7C" w14:textId="77777777" w:rsidR="00AD0C50" w:rsidRDefault="007E1C63">
      <w:r>
        <w:rPr>
          <w:noProof/>
        </w:rPr>
        <w:pict w14:anchorId="5EB3E49A">
          <v:rect id="_x0000_i1030" alt="" style="width:468pt;height:.05pt;mso-width-percent:0;mso-height-percent:0;mso-width-percent:0;mso-height-percent:0" o:hralign="center" o:hrstd="t" o:hr="t"/>
        </w:pict>
      </w:r>
    </w:p>
    <w:p w14:paraId="7B0AB9C1" w14:textId="77777777" w:rsidR="00AD0C50" w:rsidRDefault="00000000">
      <w:pPr>
        <w:pStyle w:val="Heading2"/>
      </w:pPr>
      <w:bookmarkStart w:id="29" w:name="Xef1b97e2494cde7b4d1ccff011d499718cf6499"/>
      <w:bookmarkEnd w:id="27"/>
      <w:bookmarkEnd w:id="28"/>
      <w:r>
        <w:t>Part 7: The “It’s All Data” Argument – Where It Breaks Down in Finance</w:t>
      </w:r>
    </w:p>
    <w:p w14:paraId="65852CC7" w14:textId="77777777" w:rsidR="00AD0C50" w:rsidRDefault="00000000">
      <w:pPr>
        <w:pStyle w:val="FirstParagraph"/>
      </w:pPr>
      <w:r>
        <w:t xml:space="preserve">A common retort to market skeptics is: “Markets are just extremely large datasets. Given enough data and computing, AI should crack them.” This view equates market prediction to a super-complex pattern recognition problem. </w:t>
      </w:r>
      <w:r>
        <w:rPr>
          <w:b/>
          <w:bCs/>
        </w:rPr>
        <w:t>Here’s why that argument falters, point by point:</w:t>
      </w:r>
    </w:p>
    <w:p w14:paraId="4113BE50" w14:textId="77777777" w:rsidR="00AD0C50" w:rsidRDefault="00000000">
      <w:pPr>
        <w:pStyle w:val="Heading3"/>
      </w:pPr>
      <w:bookmarkStart w:id="30" w:name="X2bd0912d509655824e4073f4b5c09cecec7b80f"/>
      <w:r>
        <w:t>7.1 Non-Stationary Data – The Target Keeps Moving</w:t>
      </w:r>
    </w:p>
    <w:p w14:paraId="2D78CBBF" w14:textId="77777777" w:rsidR="00AD0C50" w:rsidRDefault="00000000">
      <w:pPr>
        <w:pStyle w:val="FirstParagraph"/>
      </w:pPr>
      <w:r>
        <w:t xml:space="preserve">If one had an infinite, stationary dataset of market behaviors, one could train an AI to approximate the underlying function. But markets violate the IID (independent, identically distributed) assumption crucial for most machine learning: - </w:t>
      </w:r>
      <w:r>
        <w:rPr>
          <w:b/>
          <w:bCs/>
        </w:rPr>
        <w:t>Distributions shift</w:t>
      </w:r>
      <w:r>
        <w:t xml:space="preserve">: The return distribution in 2025 is not the same as 1980’s. Market microstructure changed (decimalization, algorithmic trading), participants changed (rise of index funds, ETFs), regimes changed (inflation era vs QE era). Thus, training on decades of data might mix multiple regimes. The AI might average patterns that are regime-specific, leading to a mush that doesn’t work in any specific regime. - </w:t>
      </w:r>
      <w:r>
        <w:rPr>
          <w:b/>
          <w:bCs/>
        </w:rPr>
        <w:t>Adaptive data</w:t>
      </w:r>
      <w:r>
        <w:t xml:space="preserve">: As established, the data is generated by agents (some algorithmic) who learn and adapt. So the process generating the data is learning about your learning – a meta-non-stationarity. - This is unlike image data – the distribution of natural images changes slowly (perhaps fashion changes or camera tech changes, but a cat in 2020 is same cat in 2000). In markets, a 5% drop in 1987 had different microstructure dynamic than a 5% drop in 2022 (e.g., trading halts exist now, etc.). - </w:t>
      </w:r>
      <w:r>
        <w:rPr>
          <w:b/>
          <w:bCs/>
        </w:rPr>
        <w:t>Where “all data” fails</w:t>
      </w:r>
      <w:r>
        <w:t xml:space="preserve">: If you throw all historical data into one model, you risk </w:t>
      </w:r>
      <w:r>
        <w:rPr>
          <w:b/>
          <w:bCs/>
        </w:rPr>
        <w:t>look-ahead bias</w:t>
      </w:r>
      <w:r>
        <w:t xml:space="preserve"> (if your model implicitly learns relationships that existed because of older regulations or because the market was less efficient then, it may predict them to occur </w:t>
      </w:r>
      <w:r>
        <w:lastRenderedPageBreak/>
        <w:t>now even though conditions changed). For example, before Reg FD (2000), insiders traded ahead of news and there were predictable price drifts; post-Reg FD, that pattern weakened. An AI might still think it’s there if not careful.</w:t>
      </w:r>
    </w:p>
    <w:p w14:paraId="0E2D1935" w14:textId="77777777" w:rsidR="00AD0C50" w:rsidRDefault="00000000">
      <w:pPr>
        <w:pStyle w:val="Heading3"/>
      </w:pPr>
      <w:bookmarkStart w:id="31" w:name="X11c7e41db418c13368472c20273428dc4453301"/>
      <w:bookmarkEnd w:id="30"/>
      <w:r>
        <w:t>7.2 Limited Effective Sample Size – Regime Rare Events</w:t>
      </w:r>
    </w:p>
    <w:p w14:paraId="732CD048" w14:textId="77777777" w:rsidR="00AD0C50" w:rsidRDefault="00000000">
      <w:pPr>
        <w:pStyle w:val="FirstParagraph"/>
      </w:pPr>
      <w:r>
        <w:t>Some market phenomena are rare but crucial (financial crises, regime shifts like central bank policy changes, pandemics). The data for those is scant: - We cannot reliably train an AI purely on, say, “crisis vs non-crisis” because crises happen once a decade or less with unique contexts each time. It’s like training an image classifier with very few examples of a critical class (and each looking different). - The risk is an AI overfits to the specific of last crisis and misses the next’s different trigger. Humans also struggle here, but humans have judgment to say “this situation is unprecedented, so my prior models may not apply” – AI might not, unless explicitly programmed. - If it's all data, then one might try to simulate more crises by bootstrapping data or using generative models. But simulating realistic crises is extremely challenging because they involve complex feedbacks and policy responses.</w:t>
      </w:r>
    </w:p>
    <w:p w14:paraId="193F45AE" w14:textId="77777777" w:rsidR="00AD0C50" w:rsidRDefault="00000000">
      <w:pPr>
        <w:pStyle w:val="Heading3"/>
      </w:pPr>
      <w:bookmarkStart w:id="32" w:name="Xcea8b8e8f53c2f4f06982cb78b97fd00b1c7603"/>
      <w:bookmarkEnd w:id="31"/>
      <w:r>
        <w:t>7.3 Low Signal-to-Noise – Data Drowned in Randomness</w:t>
      </w:r>
    </w:p>
    <w:p w14:paraId="2B60F0DD" w14:textId="77777777" w:rsidR="00AD0C50" w:rsidRDefault="00000000">
      <w:pPr>
        <w:pStyle w:val="FirstParagraph"/>
      </w:pPr>
      <w:r>
        <w:t xml:space="preserve">As discussed in Part 3.3, the informational content in financial data is minuscule: - The “signal” (predictable component of returns) might be 1% and noise 99%. AI excels when there are robust patterns (like edges in images). In markets, patterns are subtle and often ephemeral. - </w:t>
      </w:r>
      <w:r>
        <w:rPr>
          <w:b/>
          <w:bCs/>
        </w:rPr>
        <w:t>Overfitting danger</w:t>
      </w:r>
      <w:r>
        <w:t>: With so much noise, a flexible AI will latch onto random coincidences. In a 1000-dimensional feature space of macro indicators, price, technical metrics, etc., it’s guaranteed to find patterns in sample that don’t hold out of sample. Without extremely stringent validation (which is hard due to regime changes messing with validation too), an AI might just chase noise. - E.g., a famous tongue-in-cheek result: butter production in Bangladesh was once correlated with S&amp;P returns (spurious). A naive AI might find such a correlation if allowed to and “believe” it, especially if the actual predictive signals are only slightly stronger than spurious ones. - Human traders impose economic intuition to avoid such nonsense; AI might need similar guardrails (embedding domain knowledge or at least constraints to prefer simpler/more robust predictors).</w:t>
      </w:r>
    </w:p>
    <w:p w14:paraId="41052128" w14:textId="77777777" w:rsidR="00AD0C50" w:rsidRDefault="00000000">
      <w:pPr>
        <w:pStyle w:val="Heading3"/>
      </w:pPr>
      <w:bookmarkStart w:id="33" w:name="Xad0a8ed7224588690eff6f66044600e24efa753"/>
      <w:bookmarkEnd w:id="32"/>
      <w:r>
        <w:t>7.4 Reflexivity – Data is Contaminated by Itself</w:t>
      </w:r>
    </w:p>
    <w:p w14:paraId="7CD5D152" w14:textId="77777777" w:rsidR="00AD0C50" w:rsidRDefault="00000000">
      <w:pPr>
        <w:pStyle w:val="FirstParagraph"/>
      </w:pPr>
      <w:r>
        <w:t xml:space="preserve">“It’s all data” presumes data generation is exogenous. In markets, </w:t>
      </w:r>
      <w:r>
        <w:rPr>
          <w:b/>
          <w:bCs/>
        </w:rPr>
        <w:t>data is endogenous</w:t>
      </w:r>
      <w:r>
        <w:t xml:space="preserve">: - The data generation process is partly </w:t>
      </w:r>
      <w:r>
        <w:rPr>
          <w:b/>
          <w:bCs/>
        </w:rPr>
        <w:t>the output of algorithms and strategies</w:t>
      </w:r>
      <w:r>
        <w:t xml:space="preserve">. When those strategies change, so does the nature of the data. - Example: before 2000, market closing prices had certain behavior. After ETFs and index arbitrage became big, closing auctions behave differently (big volume, sometimes price spikes due to MOC orders). An AI trained on pre-ETF era wouldn’t anticipate these new patterns – or worse, it might identify a pattern that existed then and try to exploit it now when it’s gone. - Another angle: If a data pattern is detected and exploited by AI, that pattern’s future data will look different (we covered self-defeating prophecy). So even the act of using an AI strategy changes the dataset distribution going forward – meaning your training set was stationary until you </w:t>
      </w:r>
      <w:r>
        <w:lastRenderedPageBreak/>
        <w:t>started acting on it, at which point you create a distribution shift. - This is akin to an online learning scenario with an opponent who changes the reward probabilities as you learn. Standard supervised learning or even basic reinforcement learning doesn’t suffice – you need something from the realm of game theory (like regret minimization, etc.).</w:t>
      </w:r>
    </w:p>
    <w:p w14:paraId="31CC362B" w14:textId="77777777" w:rsidR="00AD0C50" w:rsidRDefault="00000000">
      <w:pPr>
        <w:pStyle w:val="Heading3"/>
      </w:pPr>
      <w:bookmarkStart w:id="34" w:name="Xa50095beea6c3572113bf25fe9cc25898245ae5"/>
      <w:bookmarkEnd w:id="33"/>
      <w:r>
        <w:t>7.5 Complexity and Computation Limits – Data Doesn’t Guarantee Learnability</w:t>
      </w:r>
    </w:p>
    <w:p w14:paraId="0246E15F" w14:textId="77777777" w:rsidR="00AD0C50" w:rsidRDefault="00000000">
      <w:pPr>
        <w:pStyle w:val="FirstParagraph"/>
      </w:pPr>
      <w:r>
        <w:t xml:space="preserve">Even if you had an immense dataset of every tick, every news article, etc., to feed into a giant model, there’s a question: is the underlying mapping from information to future returns even </w:t>
      </w:r>
      <w:r>
        <w:rPr>
          <w:i/>
          <w:iCs/>
        </w:rPr>
        <w:t>computationally learnable</w:t>
      </w:r>
      <w:r>
        <w:t xml:space="preserve"> with feasible resources? - It could be that the function mapping “all information at time t” to “price at time t+1” is so complex (potentially chaotic and high-order) that no algorithm can approximate it well with realistic sample size. - Or it might require solving something like a fixed point (because of game interactions). - More data doesn’t always help if model is wrong form; with reflexivity, sometimes less reactive (contrarian) models do better. AI tends to chase fitting the data; sometimes </w:t>
      </w:r>
      <w:r>
        <w:rPr>
          <w:i/>
          <w:iCs/>
        </w:rPr>
        <w:t>not</w:t>
      </w:r>
      <w:r>
        <w:t xml:space="preserve"> fitting short-term data (i.e., being skeptical of recent trends) yields better results because of mean reversion. That is anti-data in a sense – knowing when to ignore data is an art human great investors often mention (like “this quarter’s earnings are noise, focus on long-term”). AI isn’t naturally inclined to ignore data unless we explicitly regularize it to do so (like long-horizon reward, etc.).</w:t>
      </w:r>
    </w:p>
    <w:p w14:paraId="7440B381" w14:textId="77777777" w:rsidR="00AD0C50" w:rsidRDefault="00000000">
      <w:pPr>
        <w:pStyle w:val="Heading3"/>
      </w:pPr>
      <w:bookmarkStart w:id="35" w:name="X6156d06508f9ac1572e2c927d44f66d61efb841"/>
      <w:bookmarkEnd w:id="34"/>
      <w:r>
        <w:t>7.6 Emergent Phenomena – “All data” misses macro context</w:t>
      </w:r>
    </w:p>
    <w:p w14:paraId="71334C55" w14:textId="77777777" w:rsidR="00AD0C50" w:rsidRDefault="00000000">
      <w:pPr>
        <w:pStyle w:val="FirstParagraph"/>
      </w:pPr>
      <w:r>
        <w:t>Markets have emergent phenomena (like collective irrational exuberance or panic) that might not be predictable from micro-data alone (or at least historically they haven’t been reliably predicted). Sometimes qualitative shifts (change in Fed chair rhetoric) alter things in ways pure data-driven models don’t catch until after the fact. - Humans use outside-the-data reasoning (e.g., geopolitical analysis or anticipating a policy decision that has no precedent so far). - Pure “all data” approach might have blind spots to unique events (like COVID crash – no recent pandemic data to train on, as a result many quant models were caught off guard in March 2020 because it was beyond training distribution).</w:t>
      </w:r>
    </w:p>
    <w:p w14:paraId="58043C02" w14:textId="77777777" w:rsidR="00AD0C50" w:rsidRDefault="00000000">
      <w:pPr>
        <w:pStyle w:val="BodyText"/>
      </w:pPr>
      <w:r>
        <w:rPr>
          <w:b/>
          <w:bCs/>
        </w:rPr>
        <w:t>In summary:</w:t>
      </w:r>
      <w:r>
        <w:t xml:space="preserve"> The “just throw data and compute” philosophy breaks down due to: - Non-stationarity (the learning target function drifting). - Adversarial/reactive nature of data (data pattern can vanish once learned). - Extremely low signal, which means nearly limitless data might be needed to statistically distinguish signal from noise – and we effectively </w:t>
      </w:r>
      <w:r>
        <w:rPr>
          <w:i/>
          <w:iCs/>
        </w:rPr>
        <w:t>don’t have</w:t>
      </w:r>
      <w:r>
        <w:t xml:space="preserve"> limitless independent data because of regime shifts and finite samples (one cannot generate new 2020s scenarios in a lab). - The </w:t>
      </w:r>
      <w:r>
        <w:rPr>
          <w:b/>
          <w:bCs/>
        </w:rPr>
        <w:t>quality</w:t>
      </w:r>
      <w:r>
        <w:t xml:space="preserve"> of data: if the underlying system doesn’t have stable patterns, more data doesn’t create them. It might ironically just allow detection of more spurious patterns (overfit).</w:t>
      </w:r>
    </w:p>
    <w:p w14:paraId="357EFE8E" w14:textId="77777777" w:rsidR="00AD0C50" w:rsidRDefault="00000000">
      <w:pPr>
        <w:pStyle w:val="BodyText"/>
      </w:pPr>
      <w:r>
        <w:t xml:space="preserve">A pithy answer sometimes given: </w:t>
      </w:r>
      <w:r>
        <w:rPr>
          <w:b/>
          <w:bCs/>
        </w:rPr>
        <w:t>“In finance, by the time you have enough data to be sure of a pattern, the market has already changed that pattern.”</w:t>
      </w:r>
      <w:r>
        <w:t xml:space="preserve"> This encapsulates the issue: big data works great if the world is stable enough that past is prologue. Markets often violate that.</w:t>
      </w:r>
    </w:p>
    <w:p w14:paraId="63F861A7" w14:textId="77777777" w:rsidR="00AD0C50" w:rsidRDefault="00000000">
      <w:pPr>
        <w:pStyle w:val="BodyText"/>
      </w:pPr>
      <w:r>
        <w:lastRenderedPageBreak/>
        <w:t>Thus the brute-force approach that worked wonders in vision or translation (just scale up models on huge corpora) yields diminishing returns in trading. The winners in trading use data, yes, but also heavy domain-specific filtering, adaptivity, and heuristics to guard against the many pitfalls listed.</w:t>
      </w:r>
    </w:p>
    <w:p w14:paraId="4AC73C3A" w14:textId="77777777" w:rsidR="00AD0C50" w:rsidRDefault="00000000">
      <w:pPr>
        <w:pStyle w:val="Heading3"/>
      </w:pPr>
      <w:bookmarkStart w:id="36" w:name="reflexivity-mechanisms-recap"/>
      <w:bookmarkEnd w:id="35"/>
      <w:r>
        <w:t>7.7 Reflexivity Mechanisms Recap:</w:t>
      </w:r>
    </w:p>
    <w:p w14:paraId="585E60E0" w14:textId="77777777" w:rsidR="00AD0C50" w:rsidRDefault="00000000">
      <w:pPr>
        <w:pStyle w:val="Compact"/>
        <w:numPr>
          <w:ilvl w:val="0"/>
          <w:numId w:val="19"/>
        </w:numPr>
      </w:pPr>
      <w:r>
        <w:rPr>
          <w:b/>
          <w:bCs/>
        </w:rPr>
        <w:t>Reflexivity (self-referentiality)</w:t>
      </w:r>
      <w:r>
        <w:t>: A trader’s expectations affect outcomes (e.g., if everyone expects a crash, their selling causes a crash). This means the data generating process is linked to predictions themselves, a circular causality. Traditional ML assumes a one-way causal generation (features -&gt; label). In markets, label (price move) can cause feature changes (people’s expectations, which are part of features like sentiment).</w:t>
      </w:r>
    </w:p>
    <w:p w14:paraId="37B7491E" w14:textId="77777777" w:rsidR="00AD0C50" w:rsidRDefault="00000000">
      <w:pPr>
        <w:pStyle w:val="Compact"/>
        <w:numPr>
          <w:ilvl w:val="0"/>
          <w:numId w:val="19"/>
        </w:numPr>
      </w:pPr>
      <w:r>
        <w:rPr>
          <w:b/>
          <w:bCs/>
        </w:rPr>
        <w:t>Adversarial (zero-sum)</w:t>
      </w:r>
      <w:r>
        <w:t>: Many market contexts (especially short-term, arbitrage) are zero-sum – one’s gain is another’s loss. It’s like multiple AIs all optimizing against each other, which is more complex than optimizing against static data or nature. This is more like training multiple AIs in an adversarial game – possible (AlphaZero style) but with twist: the game itself can expand or have incomplete info. We do see AI used in market-making or optimal execution as a game (some researchers model it as mean field games</w:t>
      </w:r>
      <w:hyperlink r:id="rId111" w:anchor=":~:text=Finding%20Nash%20equilibrium%20based%20on,find%20the%20Nash%20equilibrium">
        <w:r>
          <w:rPr>
            <w:rStyle w:val="Hyperlink"/>
          </w:rPr>
          <w:t>[64]</w:t>
        </w:r>
      </w:hyperlink>
      <w:r>
        <w:t>). But solving the entire market multi-agent game is far beyond current AI (it’s more complex than say solving 6-player poker, which itself is cutting edge).</w:t>
      </w:r>
    </w:p>
    <w:p w14:paraId="0D7CD247" w14:textId="77777777" w:rsidR="00AD0C50" w:rsidRDefault="00000000">
      <w:pPr>
        <w:pStyle w:val="FirstParagraph"/>
      </w:pPr>
      <w:r>
        <w:rPr>
          <w:b/>
          <w:bCs/>
        </w:rPr>
        <w:t>So where does “it’s all data” hold and where break?</w:t>
      </w:r>
      <w:r>
        <w:t xml:space="preserve"> - Holds in very short predictable microstructure patterns if you have enough tick data – e.g., for market making, you can statistically learn distribution of short-term order flow and quote accordingly. Many HFT firms basically did this: treat order book data as input, next price move as label, train some predictive model (even simple linear or tree models) to predict very short-term moves. They made money because short-term order flow had structure and regressed to the mean (due to things like iceberg orders, etc.). But as competition increased, even those became harder unless you’re fastest or have freshest data (like direct data feed). - Breaks for anything long horizon or widely known – due to aforementioned reasons.</w:t>
      </w:r>
    </w:p>
    <w:p w14:paraId="089BA11F" w14:textId="77777777" w:rsidR="00AD0C50" w:rsidRDefault="00000000">
      <w:pPr>
        <w:pStyle w:val="BodyText"/>
      </w:pPr>
      <w:r>
        <w:rPr>
          <w:b/>
          <w:bCs/>
        </w:rPr>
        <w:t>Thus</w:t>
      </w:r>
      <w:r>
        <w:t xml:space="preserve">: The naive belief that more data automatically yields truth fails in markets because markets violate the assumptions under which more data -&gt; better model. Instead, </w:t>
      </w:r>
      <w:r>
        <w:rPr>
          <w:b/>
          <w:bCs/>
        </w:rPr>
        <w:t>more data can just as easily confuse or be irrelevant if not segmented by regime or if the underlying regularity just isn’t there</w:t>
      </w:r>
      <w:r>
        <w:t>.</w:t>
      </w:r>
    </w:p>
    <w:p w14:paraId="5580E5FF" w14:textId="77777777" w:rsidR="00AD0C50" w:rsidRDefault="00000000">
      <w:pPr>
        <w:pStyle w:val="BodyText"/>
      </w:pPr>
      <w:r>
        <w:t>To drive home: People tested huge deep learning models on financial time series (e.g., combining all technical indicators with LSTMs). Often they did not beat simpler models out-of-sample. Why? They overfit noise or failed to adapt to regime changes. Kaggle competitions on stock prediction often see complex models beaten by simpler ones using robust features (if at all any model beats just predicting no change). That’s reality reflecting these theoretical issues.</w:t>
      </w:r>
    </w:p>
    <w:p w14:paraId="4D044945" w14:textId="77777777" w:rsidR="00AD0C50" w:rsidRDefault="007E1C63">
      <w:r>
        <w:rPr>
          <w:noProof/>
        </w:rPr>
        <w:pict w14:anchorId="15947126">
          <v:rect id="_x0000_i1029" alt="" style="width:468pt;height:.05pt;mso-width-percent:0;mso-height-percent:0;mso-width-percent:0;mso-height-percent:0" o:hralign="center" o:hrstd="t" o:hr="t"/>
        </w:pict>
      </w:r>
    </w:p>
    <w:p w14:paraId="387BA98B" w14:textId="77777777" w:rsidR="00AD0C50" w:rsidRDefault="00000000">
      <w:pPr>
        <w:pStyle w:val="Heading2"/>
      </w:pPr>
      <w:bookmarkStart w:id="37" w:name="X71939f7a8b2d6826471138cdb8cc7a42b66b878"/>
      <w:bookmarkEnd w:id="29"/>
      <w:bookmarkEnd w:id="36"/>
      <w:r>
        <w:lastRenderedPageBreak/>
        <w:t>Part 8: What Actually Works – Achievable Performance and Sustainable Strategies</w:t>
      </w:r>
    </w:p>
    <w:p w14:paraId="7B240C4A" w14:textId="77777777" w:rsidR="00AD0C50" w:rsidRDefault="00000000">
      <w:pPr>
        <w:pStyle w:val="FirstParagraph"/>
      </w:pPr>
      <w:r>
        <w:t xml:space="preserve">Having painted a rather challenging landscape, it’s important to acknowledge </w:t>
      </w:r>
      <w:r>
        <w:rPr>
          <w:b/>
          <w:bCs/>
        </w:rPr>
        <w:t xml:space="preserve">what AI/quant strategies </w:t>
      </w:r>
      <w:r>
        <w:rPr>
          <w:b/>
          <w:bCs/>
          <w:i/>
          <w:iCs/>
        </w:rPr>
        <w:t>can</w:t>
      </w:r>
      <w:r>
        <w:t xml:space="preserve"> do in markets, within realistic constraints, and what a sustainable edge looks like. This part synthesizes a realistic assessment of </w:t>
      </w:r>
      <w:r>
        <w:rPr>
          <w:b/>
          <w:bCs/>
        </w:rPr>
        <w:t>achievable performance</w:t>
      </w:r>
      <w:r>
        <w:t>, required resources, and which strategies can be maintained long-term without decaying too fast or blowing up.</w:t>
      </w:r>
    </w:p>
    <w:p w14:paraId="30F86812" w14:textId="77777777" w:rsidR="00AD0C50" w:rsidRDefault="00000000">
      <w:pPr>
        <w:pStyle w:val="Heading3"/>
      </w:pPr>
      <w:bookmarkStart w:id="38" w:name="realistic-performance-expectations"/>
      <w:r>
        <w:t>8.1 Realistic Performance Expectations</w:t>
      </w:r>
    </w:p>
    <w:p w14:paraId="44BD57AD" w14:textId="77777777" w:rsidR="00AD0C50" w:rsidRDefault="00000000">
      <w:pPr>
        <w:pStyle w:val="FirstParagraph"/>
      </w:pPr>
      <w:r>
        <w:t xml:space="preserve">For an AI-driven (or any quant) strategy: - </w:t>
      </w:r>
      <w:r>
        <w:rPr>
          <w:b/>
          <w:bCs/>
        </w:rPr>
        <w:t>Sharpe Ratios</w:t>
      </w:r>
      <w:r>
        <w:t xml:space="preserve"> in the range of 1 to 2 are excellent and perhaps sustainable for medium frequency diversified strategies. Sharpe &gt; 3 in live trading is extremely rare outside of high-frequency or niche market-making that trades thousands of tiny bets (Medallion had an incredible Sharpe ~ Sharpe 2-3 net</w:t>
      </w:r>
      <w:hyperlink r:id="rId112" w:anchor=":~:text=premiums,though%20neither%20is%20statistically%20significant">
        <w:r>
          <w:rPr>
            <w:rStyle w:val="Hyperlink"/>
          </w:rPr>
          <w:t>[4]</w:t>
        </w:r>
      </w:hyperlink>
      <w:r>
        <w:t xml:space="preserve">, which is why it’s legendary). - </w:t>
      </w:r>
      <w:r>
        <w:rPr>
          <w:b/>
          <w:bCs/>
        </w:rPr>
        <w:t>Annual returns</w:t>
      </w:r>
      <w:r>
        <w:t>: Double-digit net returns (10-20%/yr) with moderate volatility is already top-tier in this industry for large funds. As we saw, Citadel ~15% net in 2023</w:t>
      </w:r>
      <w:hyperlink r:id="rId113" w:anchor=":~:text=Ken%20Griffin%27s%20hedge%20fund%20Citadel,gain%20in%202022">
        <w:r>
          <w:rPr>
            <w:rStyle w:val="Hyperlink"/>
          </w:rPr>
          <w:t>[11]</w:t>
        </w:r>
      </w:hyperlink>
      <w:r>
        <w:t xml:space="preserve">, Renaissance RIEF ~10-15% historically, etc. Startups might tout 50% in a year, but the question is consistency. A sustainable strategy might target, say, 5% above market with some tracking error – that’s huge for big money. For smaller aggressive funds, maybe 20-30% with high risk and capacity limits (like some crypto quant funds did triple digits for a couple of years, but small scale and high risk). - </w:t>
      </w:r>
      <w:r>
        <w:rPr>
          <w:b/>
          <w:bCs/>
        </w:rPr>
        <w:t>Consistency</w:t>
      </w:r>
      <w:r>
        <w:t>: A realistic goal is to outperform the market slightly in most years and avoid big drawdowns. Expect periodic losing periods. Even Medallion had a couple months down &gt;10% occasionally, just never a down year</w:t>
      </w:r>
      <w:hyperlink r:id="rId114" w:anchor=":~:text=the%2031%20years%20from%201988,5">
        <w:r>
          <w:rPr>
            <w:rStyle w:val="Hyperlink"/>
          </w:rPr>
          <w:t>[65]</w:t>
        </w:r>
      </w:hyperlink>
      <w:r>
        <w:t xml:space="preserve"> – but that’s unique. Most quant funds have down years (AQR had -20% in 2018, Renaissance’s equities fund had -20% in 2020</w:t>
      </w:r>
      <w:hyperlink r:id="rId115" w:anchor=":~:text=Renaissance%27s%20shrinking%20hedge%20funds%20,a%20rare%20but%20not">
        <w:r>
          <w:rPr>
            <w:rStyle w:val="Hyperlink"/>
          </w:rPr>
          <w:t>[12]</w:t>
        </w:r>
      </w:hyperlink>
      <w:r>
        <w:t xml:space="preserve">). - </w:t>
      </w:r>
      <w:r>
        <w:rPr>
          <w:b/>
          <w:bCs/>
        </w:rPr>
        <w:t>Confidence intervals</w:t>
      </w:r>
      <w:r>
        <w:t xml:space="preserve">: Any strategy should be evaluated in probabilistic terms. You might say “We expect a 55% win rate over many trades.” That means many streaks of losses will occur just by randomness. So one must stomach volatility. Sustainable means your edge </w:t>
      </w:r>
      <w:r>
        <w:rPr>
          <w:i/>
          <w:iCs/>
        </w:rPr>
        <w:t>exists after costs</w:t>
      </w:r>
      <w:r>
        <w:t xml:space="preserve"> and you can survive the variance to realize it.</w:t>
      </w:r>
    </w:p>
    <w:p w14:paraId="2ED95939" w14:textId="77777777" w:rsidR="00AD0C50" w:rsidRDefault="00000000">
      <w:pPr>
        <w:pStyle w:val="Heading3"/>
      </w:pPr>
      <w:bookmarkStart w:id="39" w:name="what-strategies-appear-sustainable"/>
      <w:bookmarkEnd w:id="38"/>
      <w:r>
        <w:t>8.2 What Strategies Appear Sustainable?</w:t>
      </w:r>
    </w:p>
    <w:p w14:paraId="63409D39" w14:textId="77777777" w:rsidR="00AD0C50" w:rsidRDefault="00000000">
      <w:pPr>
        <w:pStyle w:val="FirstParagraph"/>
      </w:pPr>
      <w:r>
        <w:t>By sustainable, we mean: - They exploit an inefficiency tied to human behavior or structural role that isn’t likely to vanish completely. - They have natural capacity limits but within those they can run for years. - They adapt to changing conditions or are robust across them.</w:t>
      </w:r>
    </w:p>
    <w:p w14:paraId="40DC726B" w14:textId="77777777" w:rsidR="00AD0C50" w:rsidRDefault="00000000">
      <w:pPr>
        <w:pStyle w:val="BodyText"/>
      </w:pPr>
      <w:r>
        <w:rPr>
          <w:b/>
          <w:bCs/>
        </w:rPr>
        <w:t>Examples:</w:t>
      </w:r>
    </w:p>
    <w:p w14:paraId="641E3D20" w14:textId="77777777" w:rsidR="00AD0C50" w:rsidRDefault="00000000">
      <w:pPr>
        <w:pStyle w:val="Compact"/>
        <w:numPr>
          <w:ilvl w:val="0"/>
          <w:numId w:val="20"/>
        </w:numPr>
      </w:pPr>
      <w:r>
        <w:rPr>
          <w:b/>
          <w:bCs/>
        </w:rPr>
        <w:t>Market Making/HFT (liquidity provision):</w:t>
      </w:r>
      <w:r>
        <w:t xml:space="preserve"> These strategies earn the bid-ask spread or a tiny rebate by consistently providing liquidity. They are sustainable in that as long as there is trading volume, market makers will earn some spread (compensating for inventory risk and adverse selection). AI helps optimize quoting and inventory. Profit margins have slimmed over time (HFT profits are a fraction of </w:t>
      </w:r>
      <w:r>
        <w:lastRenderedPageBreak/>
        <w:t>what they were in mid-2000s because competition and faster tech leveled the field</w:t>
      </w:r>
      <w:hyperlink r:id="rId116" w:anchor=":~:text=High%20Frequency%20Trading%3A%20Overview%20of,be%20disproportionately%20involved%20in">
        <w:r>
          <w:rPr>
            <w:rStyle w:val="Hyperlink"/>
          </w:rPr>
          <w:t>[57]</w:t>
        </w:r>
      </w:hyperlink>
      <w:r>
        <w:t>). But HFT firms like Virtu report they still are profitable most days, with sharpe ~4 on small capital. It’s not huge returns on large capital though – it’s a business of scale (massive volume for small per-trade edge).</w:t>
      </w:r>
    </w:p>
    <w:p w14:paraId="771BCEB0" w14:textId="77777777" w:rsidR="00AD0C50" w:rsidRDefault="00000000">
      <w:pPr>
        <w:pStyle w:val="Compact"/>
        <w:numPr>
          <w:ilvl w:val="0"/>
          <w:numId w:val="20"/>
        </w:numPr>
      </w:pPr>
      <w:r>
        <w:rPr>
          <w:b/>
          <w:bCs/>
        </w:rPr>
        <w:t>Statistical Arbitrage &amp; Relative Value:</w:t>
      </w:r>
      <w:r>
        <w:t xml:space="preserve"> E.g., pairs trading, convergence trades, futures vs cash index arbitrage. These often yield small but fairly reliable returns, because they’re based on either mathematical relationships (futures vs index must converge at expiry; if mis-priced, you arb) or on recurring temporary imbalances (a stock overshoots relative to peer, then reverts). AI can enhance stat arb by doing complex pair matching or optimizing portfolio of many small bets. Sustainable because they are essentially </w:t>
      </w:r>
      <w:r>
        <w:rPr>
          <w:b/>
          <w:bCs/>
        </w:rPr>
        <w:t>providing liquidity across related instruments or time</w:t>
      </w:r>
      <w:r>
        <w:t>. Risk is occasionally they all blow out together (like 2007 quant crunch) but after such events, those who stay can profit as spreads widen and then converge.</w:t>
      </w:r>
    </w:p>
    <w:p w14:paraId="00D51C85" w14:textId="77777777" w:rsidR="00AD0C50" w:rsidRDefault="00000000">
      <w:pPr>
        <w:pStyle w:val="Compact"/>
        <w:numPr>
          <w:ilvl w:val="0"/>
          <w:numId w:val="20"/>
        </w:numPr>
      </w:pPr>
      <w:r>
        <w:rPr>
          <w:b/>
          <w:bCs/>
        </w:rPr>
        <w:t>Trend Following (Managed Futures/CTAs):</w:t>
      </w:r>
      <w:r>
        <w:t xml:space="preserve"> Surprisingly, simple trend following across asset classes has been effective for decades. It’s grounded in </w:t>
      </w:r>
      <w:r>
        <w:rPr>
          <w:i/>
          <w:iCs/>
        </w:rPr>
        <w:t>behavioral finance</w:t>
      </w:r>
      <w:r>
        <w:t xml:space="preserve"> (herding, slow information uptake) and </w:t>
      </w:r>
      <w:r>
        <w:rPr>
          <w:i/>
          <w:iCs/>
        </w:rPr>
        <w:t>crisis risk premium</w:t>
      </w:r>
      <w:r>
        <w:t xml:space="preserve"> (tends to perform in crises because trends form). Many CTA funds (like Man AHL, Winton historically) have delivered good Sharpe (~1). There are periods of underperformance (whipsaw environments), but over long run, it seems sustainable likely because humans consistently overshoot/undershoot trends and CTAs provide a kind of insurance (they profit from prolonged moves which often coincide with macro events). Now, if all investment was trend following, maybe it’d stop, but not everyone can or will (it has deep drawdowns that many can’t handle, so not likely to get overcrowded to death).</w:t>
      </w:r>
    </w:p>
    <w:p w14:paraId="0AB3C10F" w14:textId="77777777" w:rsidR="00AD0C50" w:rsidRDefault="00000000">
      <w:pPr>
        <w:pStyle w:val="Compact"/>
        <w:numPr>
          <w:ilvl w:val="0"/>
          <w:numId w:val="20"/>
        </w:numPr>
      </w:pPr>
      <w:r>
        <w:rPr>
          <w:b/>
          <w:bCs/>
        </w:rPr>
        <w:t>Carry and Yield Strategies:</w:t>
      </w:r>
      <w:r>
        <w:t xml:space="preserve"> E.g., currency carry (borrow low interest currency, invest in high interest). This exploits a risk premium (high-yield currencies have crash risk but pay more). It’s sustainable in sense it’s like selling insurance – returns earned are compensation for occasional bad outcomes. AI can manage some risk or time carries better. These are more risk-premia than mispricing. They survive because not everyone wants that risk (especially crash risk). Another example: volatility selling (selling options premium) – it works until a volatility spike causes losses, but over time sellers earn premium. Many funds systematically do this (some blew up in 2018 vol spike, but those who managed risk survived and keep earning moderate returns).</w:t>
      </w:r>
    </w:p>
    <w:p w14:paraId="2D020C68" w14:textId="77777777" w:rsidR="00AD0C50" w:rsidRDefault="00000000">
      <w:pPr>
        <w:pStyle w:val="Compact"/>
        <w:numPr>
          <w:ilvl w:val="0"/>
          <w:numId w:val="20"/>
        </w:numPr>
      </w:pPr>
      <w:r>
        <w:rPr>
          <w:b/>
          <w:bCs/>
        </w:rPr>
        <w:t>Quantamental (AI-assisted fundamental) investing:</w:t>
      </w:r>
      <w:r>
        <w:t xml:space="preserve"> Using AI to process fundamental data (news, earnings, etc.) to pick stocks with slightly better prospects or to avoid bad ones. This is essentially enhancing stock picking with AI insights. This can yield a modest edge (e.g., identify accounting red flags = short those, identify underestimated growth from alt data = long those). These edges likely persist somewhat because they derive from humans having biases or being slow to process some info. It’s not huge (maybe a few percent per year over index), but for large funds, that’s meaningful. It’s sustainable if integrated with human oversight and updated as sectors change.</w:t>
      </w:r>
    </w:p>
    <w:p w14:paraId="42A2BA59" w14:textId="77777777" w:rsidR="00AD0C50" w:rsidRDefault="00000000">
      <w:pPr>
        <w:pStyle w:val="Compact"/>
        <w:numPr>
          <w:ilvl w:val="0"/>
          <w:numId w:val="20"/>
        </w:numPr>
      </w:pPr>
      <w:r>
        <w:rPr>
          <w:b/>
          <w:bCs/>
        </w:rPr>
        <w:lastRenderedPageBreak/>
        <w:t>Behavioral biases exploitation:</w:t>
      </w:r>
      <w:r>
        <w:t xml:space="preserve"> E.g., post-earnings announcement drift (PEAD) – stocks that have positive surprise often drift up further in weeks after because not all investors react immediately</w:t>
      </w:r>
      <w:hyperlink r:id="rId117" w:anchor=":~:text=and%20XGBoost%20consistently%20outperform%20single,a%20reconciliation%20of%20the%20Efficient">
        <w:r>
          <w:rPr>
            <w:rStyle w:val="Hyperlink"/>
          </w:rPr>
          <w:t>[66]</w:t>
        </w:r>
      </w:hyperlink>
      <w:r>
        <w:t>. This anomaly has lasted decades, though attenuated. AI can help by combining signals to detect which surprises are truly under-reacted to. It persists partly due to investors’ underreaction or constraints. It’s a semi-strong EMH violation that hasn’t been fully eliminated because perhaps arbitraging it requires taking short positions or having quick fundamental analysis – not everyone does it.</w:t>
      </w:r>
    </w:p>
    <w:p w14:paraId="77D3D23D" w14:textId="77777777" w:rsidR="00AD0C50" w:rsidRDefault="00000000">
      <w:pPr>
        <w:pStyle w:val="Compact"/>
        <w:numPr>
          <w:ilvl w:val="0"/>
          <w:numId w:val="20"/>
        </w:numPr>
      </w:pPr>
      <w:r>
        <w:rPr>
          <w:b/>
          <w:bCs/>
        </w:rPr>
        <w:t>Multi-strategy diversification:</w:t>
      </w:r>
      <w:r>
        <w:t xml:space="preserve"> Many top funds run multi-strat: a combination of all of the above in a portfolio. The </w:t>
      </w:r>
      <w:r>
        <w:rPr>
          <w:i/>
          <w:iCs/>
        </w:rPr>
        <w:t>portfolio</w:t>
      </w:r>
      <w:r>
        <w:t xml:space="preserve"> returns are steadier because when one strategy falters, another might excel (e.g., trend following did great in 2008 while pure equity quant struggled; in 2013 trend struggled while stock arb did fine). This </w:t>
      </w:r>
      <w:r>
        <w:rPr>
          <w:i/>
          <w:iCs/>
        </w:rPr>
        <w:t>meta-strategy</w:t>
      </w:r>
      <w:r>
        <w:t xml:space="preserve"> of diversifying signals is sustainable in that as long as markets have various inefficiencies at different times, the fund captures some of each. It’s basically the Renaissance approach: a constantly evolving mix of models, not relying on one thing. It requires continuous R&amp;D and risk management (dropping models when they turn or sizing them properly).</w:t>
      </w:r>
    </w:p>
    <w:p w14:paraId="143577F5" w14:textId="77777777" w:rsidR="00AD0C50" w:rsidRDefault="00000000">
      <w:pPr>
        <w:pStyle w:val="Heading3"/>
      </w:pPr>
      <w:bookmarkStart w:id="40" w:name="required-resources-and-constraints"/>
      <w:bookmarkEnd w:id="39"/>
      <w:r>
        <w:t>8.3 Required Resources and Constraints</w:t>
      </w:r>
    </w:p>
    <w:p w14:paraId="6247A6FA" w14:textId="77777777" w:rsidR="00AD0C50" w:rsidRDefault="00000000">
      <w:pPr>
        <w:pStyle w:val="FirstParagraph"/>
      </w:pPr>
      <w:r>
        <w:t xml:space="preserve">To achieve these realistic performances, what is needed? - </w:t>
      </w:r>
      <w:r>
        <w:rPr>
          <w:b/>
          <w:bCs/>
        </w:rPr>
        <w:t>Talent:</w:t>
      </w:r>
      <w:r>
        <w:t xml:space="preserve"> A combination of skills – data science/AI expertise, finance domain knowledge, and very importantly, </w:t>
      </w:r>
      <w:r>
        <w:rPr>
          <w:i/>
          <w:iCs/>
        </w:rPr>
        <w:t>engineering</w:t>
      </w:r>
      <w:r>
        <w:t xml:space="preserve"> for execution. For example, to do HFT, you need engineers to optimize latency, etc., beyond just AI logic. The best firms hire PhDs in physics, CS, etc., plus ex-traders, plus robust devops teams. It’s not an AI that you download and run to print money; it’s an enterprise. - </w:t>
      </w:r>
      <w:r>
        <w:rPr>
          <w:b/>
          <w:bCs/>
        </w:rPr>
        <w:t>Data and Infrastructure:</w:t>
      </w:r>
      <w:r>
        <w:t xml:space="preserve"> Clean, high-quality data feeds (historical and real-time), often tick-level for intraday strategies. Alternative data (satellite, web, etc.) for quantamental. Compute clusters for backtesting (Renaissance purportedly tests thousands of models on decades of data – heavy compute). - </w:t>
      </w:r>
      <w:r>
        <w:rPr>
          <w:b/>
          <w:bCs/>
        </w:rPr>
        <w:t>Capital (to start and to withstand losses):</w:t>
      </w:r>
      <w:r>
        <w:t xml:space="preserve"> Many strategies have low Sharpe, meaning high volatility of returns relative to mean. You need enough capital to not go bust during a drawdown. Also some strategies (like options selling) need capital reserves for margin in crises. Under-capitalized funds blow up or are forced to liquidate at worst times (ruining long-term edge). Sustainable trading requires prudent leverage and capital buffer. - </w:t>
      </w:r>
      <w:r>
        <w:rPr>
          <w:b/>
          <w:bCs/>
        </w:rPr>
        <w:t>Execution capability:</w:t>
      </w:r>
      <w:r>
        <w:t xml:space="preserve"> Having relationships with brokers/exchanges to minimize commissions and slippage, smart order routers, co-location for low latency if needed, etc. This is often the differentiator between theoretical alpha and realized alpha. - </w:t>
      </w:r>
      <w:r>
        <w:rPr>
          <w:b/>
          <w:bCs/>
        </w:rPr>
        <w:t>Risk Management:</w:t>
      </w:r>
      <w:r>
        <w:t xml:space="preserve"> Tools to monitor exposures, limit losses, adjust positions when market conditions change (like cutting risk if a move beyond model’s normal range occurs). This doesn’t enhance returns but ensures survival to realize the edge long-term. - </w:t>
      </w:r>
      <w:r>
        <w:rPr>
          <w:b/>
          <w:bCs/>
        </w:rPr>
        <w:t>Research process:</w:t>
      </w:r>
      <w:r>
        <w:t xml:space="preserve"> The edge decays, so a sustainable operation invests in research to find new alphas or new markets. A pipeline from idea -&gt; backtest -&gt; simulation -&gt; small live trade -&gt; scale up if working, or kill if not. Essentially, an AI factory. Renaissance is known to constantly refine models, discard ones that stop working</w:t>
      </w:r>
      <w:hyperlink r:id="rId118" w:anchor=":~:text=As%20described%20by%20Zuckerman%2C%20Medallion%E2%80%99s,apparently%20particularly%20effective%20in%20minimizing">
        <w:r>
          <w:rPr>
            <w:rStyle w:val="Hyperlink"/>
          </w:rPr>
          <w:t>[23]</w:t>
        </w:r>
      </w:hyperlink>
      <w:r>
        <w:t>.</w:t>
      </w:r>
    </w:p>
    <w:p w14:paraId="71DDAEC4" w14:textId="77777777" w:rsidR="00AD0C50" w:rsidRDefault="00000000">
      <w:pPr>
        <w:pStyle w:val="BodyText"/>
      </w:pPr>
      <w:r>
        <w:lastRenderedPageBreak/>
        <w:t>All this is expensive. That’s why successful funds charge high fees – they cover these costs. It’s estimated RenTech spends a huge amount on research per employee; Citadel invests millions in infrastructure. If someone tries to do it on a shoestring with free data and one GPU, they’re outgunned. However, niche players in less efficient markets (say, specialized crypto or small emerging markets) might succeed with less if competition is scant.</w:t>
      </w:r>
    </w:p>
    <w:p w14:paraId="60868F42" w14:textId="77777777" w:rsidR="00AD0C50" w:rsidRDefault="00000000">
      <w:pPr>
        <w:pStyle w:val="Heading3"/>
      </w:pPr>
      <w:bookmarkStart w:id="41" w:name="sustainable-vs-unsustainable-strategies"/>
      <w:bookmarkEnd w:id="40"/>
      <w:r>
        <w:t>8.4 Sustainable vs Unsustainable Strategies</w:t>
      </w:r>
    </w:p>
    <w:p w14:paraId="2532D322" w14:textId="77777777" w:rsidR="00AD0C50" w:rsidRDefault="00000000">
      <w:pPr>
        <w:pStyle w:val="FirstParagraph"/>
      </w:pPr>
      <w:r>
        <w:rPr>
          <w:b/>
          <w:bCs/>
        </w:rPr>
        <w:t>Unsustainable (or one-time) strategies:</w:t>
      </w:r>
      <w:r>
        <w:t xml:space="preserve"> - </w:t>
      </w:r>
      <w:r>
        <w:rPr>
          <w:b/>
          <w:bCs/>
        </w:rPr>
        <w:t>Pure arbitrage opportunities:</w:t>
      </w:r>
      <w:r>
        <w:t xml:space="preserve"> like a mispriced merger, or a broken ETF pricing. These yield a one-off profit until closed, then gone. Great if you find one, but not a basis for long-term strategy (unless new ones keep coming). - </w:t>
      </w:r>
      <w:r>
        <w:rPr>
          <w:b/>
          <w:bCs/>
        </w:rPr>
        <w:t>Curve-fitting strategies:</w:t>
      </w:r>
      <w:r>
        <w:t xml:space="preserve"> If an AI finds something that worked only in the past (like a very specific pattern from 2005-2010), that likely fails going forward. Unsustainable if no rationale and already arbitraged. - </w:t>
      </w:r>
      <w:r>
        <w:rPr>
          <w:b/>
          <w:bCs/>
        </w:rPr>
        <w:t>Strategies relying on temporary market loopholes:</w:t>
      </w:r>
      <w:r>
        <w:t xml:space="preserve"> e.g., some early HFT exploited slow competitors. Once everyone caught up technologically, that edge shrank. If your advantage is just others being asleep at the wheel, that’s fleeting. - </w:t>
      </w:r>
      <w:r>
        <w:rPr>
          <w:b/>
          <w:bCs/>
        </w:rPr>
        <w:t>High-leverage carry with no risk control:</w:t>
      </w:r>
      <w:r>
        <w:t xml:space="preserve"> They can make steady small gains for years then blow up (e.g. Long Term Capital Management had such strategies – unsustainable because eventually the rare event hit). Without controlling tail risk, eventual ruin is likely – not sustainable.</w:t>
      </w:r>
    </w:p>
    <w:p w14:paraId="29DA985E" w14:textId="77777777" w:rsidR="00AD0C50" w:rsidRDefault="00000000">
      <w:pPr>
        <w:pStyle w:val="BodyText"/>
      </w:pPr>
      <w:r>
        <w:rPr>
          <w:b/>
          <w:bCs/>
        </w:rPr>
        <w:t>Sustainable traits:</w:t>
      </w:r>
      <w:r>
        <w:t xml:space="preserve"> - Based on </w:t>
      </w:r>
      <w:r>
        <w:rPr>
          <w:b/>
          <w:bCs/>
        </w:rPr>
        <w:t>structural roles</w:t>
      </w:r>
      <w:r>
        <w:t xml:space="preserve">: e.g., providing liquidity or bearing risk that others avoid. Market making persists because someone always has to intermediate trades. Risk premia like value or carry persist because not everyone can stomach the periods of pain, so those who can earn the reward. As long as those human behaviors or institutional constraints (like mandate to not deviate from benchmark, causing anomalies) exist, the strategy has an edge. AI can enhance the execution but the core is tied to something fundamental in market structure or human psychology. - </w:t>
      </w:r>
      <w:r>
        <w:rPr>
          <w:b/>
          <w:bCs/>
        </w:rPr>
        <w:t>Adaptive and evolutionary</w:t>
      </w:r>
      <w:r>
        <w:t xml:space="preserve">: a strategy that is constantly updated is more of a process than a fixed rule. That process (e.g., machine learning pipeline retraining models every month with newest data and regime detection) might be sustainable, as it evolves with market. It’s not one strategy but a strategy generator in sync with market. Renaissance likely operates like this at meta-level, which is sustainable as an organization. - </w:t>
      </w:r>
      <w:r>
        <w:rPr>
          <w:b/>
          <w:bCs/>
        </w:rPr>
        <w:t>Moderation in risk &amp; capacity</w:t>
      </w:r>
      <w:r>
        <w:t xml:space="preserve">: A sustainable strategy doesn’t try to extract every last drop (which could break it). It trades size appropriate for the market. Many funds deliberately limit AUM or position size to avoid self-destruction. That discipline extends longevity. Unsustainable ones get greedy, scale too much, and collapse (like some commodity funds did by cornering markets then getting busted). - </w:t>
      </w:r>
      <w:r>
        <w:rPr>
          <w:b/>
          <w:bCs/>
        </w:rPr>
        <w:t>Transparency vs Complexity</w:t>
      </w:r>
      <w:r>
        <w:t>: Interestingly, sometimes simpler strategies are more robust (less likely to have overfit something ephemeral). Many quant funds use relatively simple signals in combination rather than one giant black box. If an AI strategy is too complex to understand, it might carry hidden unsustainability (maybe it implicitly used certain era’s quirks).</w:t>
      </w:r>
    </w:p>
    <w:p w14:paraId="42141FE5" w14:textId="77777777" w:rsidR="00AD0C50" w:rsidRDefault="00000000">
      <w:pPr>
        <w:pStyle w:val="BodyText"/>
      </w:pPr>
      <w:r>
        <w:lastRenderedPageBreak/>
        <w:t>One might ask: can any strategy last forever? Possibly not unchanged – even Buffett’s strategy (value investing) had to adapt (e.g., he started considering intangible assets more in modern companies). But value’s essence (buy undervalued vs fundamental) persists maybe because human psychology (fear/greed cycles) persists. Similarly, momentum exists because people underreact then overreact, which seems to be a repeated behavioral pattern.</w:t>
      </w:r>
    </w:p>
    <w:p w14:paraId="1918748D" w14:textId="77777777" w:rsidR="00AD0C50" w:rsidRDefault="00000000">
      <w:pPr>
        <w:pStyle w:val="BodyText"/>
      </w:pPr>
      <w:r>
        <w:rPr>
          <w:b/>
          <w:bCs/>
        </w:rPr>
        <w:t>Confidence levels:</w:t>
      </w:r>
      <w:r>
        <w:t xml:space="preserve"> - I’d say we can be fairly confident (80%+) that AI can continue to earn modest edges (like 0.1-0.2 Sharpe per individual signal, combined to Sharpe ~1 portfolios) after costs, given historical evidence. But extremely high returns with no risk probably not except in short bursts. - The more one tries to push returns (through leverage or concentrating bets), the more unsustainable (risk of blow-up) it gets. So sustainable = moderate returns, controlled risk.</w:t>
      </w:r>
    </w:p>
    <w:p w14:paraId="5A3C0F53" w14:textId="77777777" w:rsidR="00AD0C50" w:rsidRDefault="00000000">
      <w:pPr>
        <w:pStyle w:val="Heading3"/>
      </w:pPr>
      <w:bookmarkStart w:id="42" w:name="achieving-performance-example-scenario"/>
      <w:bookmarkEnd w:id="41"/>
      <w:r>
        <w:t>8.5 Achieving Performance – Example Scenario</w:t>
      </w:r>
    </w:p>
    <w:p w14:paraId="4D24D5A4" w14:textId="77777777" w:rsidR="00AD0C50" w:rsidRDefault="00000000">
      <w:pPr>
        <w:pStyle w:val="FirstParagraph"/>
      </w:pPr>
      <w:r>
        <w:t xml:space="preserve">Imagine an AI-run fund: - It employs a </w:t>
      </w:r>
      <w:r>
        <w:rPr>
          <w:b/>
          <w:bCs/>
        </w:rPr>
        <w:t>multimodal strategy</w:t>
      </w:r>
      <w:r>
        <w:t xml:space="preserve">: an AI model for short-term mean reversion in stocks, another model for trend following in futures, an NLP model reading news to anticipate certain events, etc. Each by itself has Sharpe ~0.5, largely uncorrelated. - Combined and scaled properly, the fund might target Sharpe ~1.5 and net returns ~15% with ~10% volatility (this is very good). - It uses modest leverage (maybe 2:1) but not excessive. It has drawdown controls (if down 10%, de-risk by 50% to avoid ruin). - It invests heavily in </w:t>
      </w:r>
      <w:r>
        <w:rPr>
          <w:b/>
          <w:bCs/>
        </w:rPr>
        <w:t>transaction cost analysis</w:t>
      </w:r>
      <w:r>
        <w:t xml:space="preserve">: it routes orders in dark pools or uses algo execution to minimize impact. It might even sometimes provide liquidity rather than take it if its models see better to sit on bid/ask. - It doesn’t try to trade illiquid stuff with size. For example, maybe it avoids small caps or trades them only small. - It </w:t>
      </w:r>
      <w:r>
        <w:rPr>
          <w:b/>
          <w:bCs/>
        </w:rPr>
        <w:t>constantly monitors model performance</w:t>
      </w:r>
      <w:r>
        <w:t xml:space="preserve">: if a signal’s Sharpe declines significantly for 6 months, it halts trading that signal and investigates (maybe market changed). It retrains models as new data comes but also uses </w:t>
      </w:r>
      <w:r>
        <w:rPr>
          <w:b/>
          <w:bCs/>
        </w:rPr>
        <w:t>Bayesian updating</w:t>
      </w:r>
      <w:r>
        <w:t xml:space="preserve"> to avoid overreacting to noise (so it doesn't get fooled by just a couple bad months which could be random). - It has risk team simulating scenarios (what if 1987 crash repeat, what if sudden liquidity freeze? ensure positions can be handled). - It doesn’t chase fads; if another fund’s positions cause a weird price dislocation, maybe it opportunistically fades that (like quant funds did after 2007 meltdown – those who survived made profits in Sept 2007 as mispricings reverted). - It also keeps an eye on </w:t>
      </w:r>
      <w:r>
        <w:rPr>
          <w:b/>
          <w:bCs/>
        </w:rPr>
        <w:t>capacity</w:t>
      </w:r>
      <w:r>
        <w:t>: if AUM grows, it either expands to new markets or returns capital if can’t deploy without hurting returns. This keeps strategy working.</w:t>
      </w:r>
    </w:p>
    <w:p w14:paraId="1924E366" w14:textId="77777777" w:rsidR="00AD0C50" w:rsidRDefault="00000000">
      <w:pPr>
        <w:pStyle w:val="BodyText"/>
      </w:pPr>
      <w:r>
        <w:t>This hypothetical is basically how top quant funds operate. The result: they won’t make 100% a year (and if one year they do e.g. Citadel 2022, it’s exceptional due to unusual market conditions). But they can aim to beat the market by some margin, with lower risk (hence high Sharpe). Over a decade, compounding that difference yields massive gains (hence Simons is richest money manager due to 30+ years of 30-40% net compounding, even though in any given year a simple index might beat them sometimes, over long run they crushed it).</w:t>
      </w:r>
    </w:p>
    <w:p w14:paraId="37348C55" w14:textId="77777777" w:rsidR="00AD0C50" w:rsidRDefault="00000000">
      <w:pPr>
        <w:pStyle w:val="BodyText"/>
      </w:pPr>
      <w:r>
        <w:lastRenderedPageBreak/>
        <w:t xml:space="preserve">So “what actually works” is not a magical AI brain predicting everything perfectly, but a </w:t>
      </w:r>
      <w:r>
        <w:rPr>
          <w:b/>
          <w:bCs/>
        </w:rPr>
        <w:t>symphony of many small edges</w:t>
      </w:r>
      <w:r>
        <w:t>, carefully executed and risk-managed. AI is a tool to find and exploit those small edges efficiently and to adapt as some edges fade and others appear.</w:t>
      </w:r>
    </w:p>
    <w:p w14:paraId="75F86F45" w14:textId="77777777" w:rsidR="00AD0C50" w:rsidRDefault="007E1C63">
      <w:r>
        <w:rPr>
          <w:noProof/>
        </w:rPr>
        <w:pict w14:anchorId="038ECD7B">
          <v:rect id="_x0000_i1028" alt="" style="width:468pt;height:.05pt;mso-width-percent:0;mso-height-percent:0;mso-width-percent:0;mso-height-percent:0" o:hralign="center" o:hrstd="t" o:hr="t"/>
        </w:pict>
      </w:r>
    </w:p>
    <w:p w14:paraId="56D19477" w14:textId="77777777" w:rsidR="00AD0C50" w:rsidRDefault="00000000">
      <w:pPr>
        <w:pStyle w:val="Heading2"/>
      </w:pPr>
      <w:bookmarkStart w:id="43" w:name="Xf8df69a7ab4e517306958b9c8305b4ef84cc5c4"/>
      <w:bookmarkEnd w:id="37"/>
      <w:bookmarkEnd w:id="42"/>
      <w:r>
        <w:t>Part 9: Critical Analysis &amp; Counterarguments – What Could Change Our Conclusion?</w:t>
      </w:r>
    </w:p>
    <w:p w14:paraId="4139705F" w14:textId="77777777" w:rsidR="00AD0C50" w:rsidRDefault="00000000">
      <w:pPr>
        <w:pStyle w:val="FirstParagraph"/>
      </w:pPr>
      <w:r>
        <w:t>In such a complex topic, it’s vital to consider the strongest counterarguments to our findings and what developments could alter the balance.</w:t>
      </w:r>
    </w:p>
    <w:p w14:paraId="5398CFDE" w14:textId="77777777" w:rsidR="00AD0C50" w:rsidRDefault="00000000">
      <w:pPr>
        <w:pStyle w:val="BodyText"/>
      </w:pPr>
      <w:r>
        <w:rPr>
          <w:b/>
          <w:bCs/>
        </w:rPr>
        <w:t>Counterargument 1: “AI will eventually become vastly superhuman and crack markets.”</w:t>
      </w:r>
      <w:r>
        <w:t xml:space="preserve"> - Perhaps future AIs (especially if combined with AGI-like reasoning) could anticipate and adapt faster than any human or current AI, effectively outsmarting other market participants consistently. If an AI could, for instance, process every piece of global information instantly and game-theoretically anticipate all other traders’ moves, might it not dominate? - </w:t>
      </w:r>
      <w:r>
        <w:rPr>
          <w:b/>
          <w:bCs/>
        </w:rPr>
        <w:t>Our response:</w:t>
      </w:r>
      <w:r>
        <w:t xml:space="preserve"> Even a super-intelligent AI faces the inherent uncertainty of exogenous events (it can’t predict random shocks with certainty) and the </w:t>
      </w:r>
      <w:r>
        <w:rPr>
          <w:b/>
          <w:bCs/>
        </w:rPr>
        <w:t>Nash equilibrium</w:t>
      </w:r>
      <w:r>
        <w:t xml:space="preserve"> nature of market. If it truly had dominant power, one might think it can become a monopolistic liquidity provider or trend-setter. But then regulators or market structure might shift (if one entity controlled markets, that might not be allowed to persist). Also, if it’s widely used, it’s not unique anymore, so edge diffuses. - It could increase efficiency though – maybe markets become nearly perfect at pricing info, leaving almost no arbitrage. That means no one, including that AI, can systematically beat it (aside from earning normal risk premia). So ironically, the end state of super AI might be that </w:t>
      </w:r>
      <w:r>
        <w:rPr>
          <w:i/>
          <w:iCs/>
        </w:rPr>
        <w:t>no one</w:t>
      </w:r>
      <w:r>
        <w:t xml:space="preserve"> beats the market because the market becomes too efficient.</w:t>
      </w:r>
    </w:p>
    <w:p w14:paraId="286B4BF2" w14:textId="77777777" w:rsidR="00AD0C50" w:rsidRDefault="00000000">
      <w:pPr>
        <w:pStyle w:val="BodyText"/>
      </w:pPr>
      <w:r>
        <w:rPr>
          <w:b/>
          <w:bCs/>
        </w:rPr>
        <w:t>Counterargument 2: “You focus too much on short-term quant; what about AIs analyzing fundamentals long-term better than humans?”</w:t>
      </w:r>
      <w:r>
        <w:t xml:space="preserve"> - E.g., an AI that reads all patents, all financial statements, understands consumer trends, and can forecast companies’ growth better than any analyst – that AI could consistently pick winning stocks (like a better Buffett). This is plausible as AI excels at absorbing massive unstructured data. - If one AI or a few had this and others didn’t, they might indeed generate persistent alpha (like a more informed investor always taking money off less informed). - </w:t>
      </w:r>
      <w:r>
        <w:rPr>
          <w:b/>
          <w:bCs/>
        </w:rPr>
        <w:t>Our response:</w:t>
      </w:r>
      <w:r>
        <w:t xml:space="preserve"> This scenario is possible. In fact, something like this could be happening in subtle ways (some funds incorporate alternative data to foresee trends earlier). But once enough players have similar AI capabilities, that information edge shrinks. If everyone can read all patents with AI, then that info gets priced in quickly. We go back to level field. - However, if say only a few top tech firms have such AI and they decide to trade with it, that could yield a sustained advantage for them (until others catch up). It's a bit of an arms race on who leverages new AI tech first. Our analysis might be a bit pessimistic if we assume current-level AI – a more advanced general AI might navigate non-stationarity better or even influence outcomes (e.g., by activism – AI figures a company is mismanaged, and the fund </w:t>
      </w:r>
      <w:r>
        <w:lastRenderedPageBreak/>
        <w:t xml:space="preserve">uses its position to change company policies and unlock value, going beyond prediction to intervention). - So, a counterpoint: integrating AI with </w:t>
      </w:r>
      <w:r>
        <w:rPr>
          <w:i/>
          <w:iCs/>
        </w:rPr>
        <w:t>active control</w:t>
      </w:r>
      <w:r>
        <w:t xml:space="preserve"> (like activism or market making with huge capital) could let an AI not just predict but move market to its advantage (like how Citadel Securities and others can move markets given their flow knowledge). At extreme, a very rich AI-backed fund could potentially enforce a sort of partial control – but that's not purely prediction, it's also power.</w:t>
      </w:r>
    </w:p>
    <w:p w14:paraId="374D43A7" w14:textId="77777777" w:rsidR="00AD0C50" w:rsidRDefault="00000000">
      <w:pPr>
        <w:pStyle w:val="BodyText"/>
      </w:pPr>
      <w:r>
        <w:rPr>
          <w:b/>
          <w:bCs/>
        </w:rPr>
        <w:t>Counterargument 3: “What if the future brings new data or tech that changes the game?”</w:t>
      </w:r>
      <w:r>
        <w:t xml:space="preserve"> - E.g., quantum computing could do massive scenario simulations quickly, or there’s real-time data on every economic transaction (like aggregated consumer spending data live) – such granular, timely data might remove many uncertainties. - If everyone sees every sale at every store in real time, maybe earnings surprises disappear (because you already know sales). - </w:t>
      </w:r>
      <w:r>
        <w:rPr>
          <w:b/>
          <w:bCs/>
        </w:rPr>
        <w:t>Our response:</w:t>
      </w:r>
      <w:r>
        <w:t xml:space="preserve"> That would indeed </w:t>
      </w:r>
      <w:r>
        <w:rPr>
          <w:b/>
          <w:bCs/>
        </w:rPr>
        <w:t>increase efficiency</w:t>
      </w:r>
      <w:r>
        <w:t>. It means markets price info even more accurately and quickly. Good for allocative efficiency, but paradoxically bad for investors seeking alpha, because if everything’s known, no one can have an edge (except perhaps by taking more risk). The opportunity to “beat” would vanish; everyone just earns market return relative to risk. So new data/tech could lead to an even stronger EMH-like state. The only "beating" would be maybe those who process it microseconds faster – but that is just HFT type edge, which is minor and also competes away (arms race). - Another angle: If an AI could somehow predict human behavior with high accuracy (like an AI that knows how retail will trade and front-runs them), it could profit until retail changes behavior. Possibly though, as AI becomes available to all, retail itself might rely on AI advisors, leveling that.</w:t>
      </w:r>
    </w:p>
    <w:p w14:paraId="2A29351C" w14:textId="77777777" w:rsidR="00AD0C50" w:rsidRDefault="00000000">
      <w:pPr>
        <w:pStyle w:val="BodyText"/>
      </w:pPr>
      <w:r>
        <w:rPr>
          <w:b/>
          <w:bCs/>
        </w:rPr>
        <w:t>Counterargument 4: “You focus on competition, but what about AI cooperatives or market-making AIs that reduce volatility and make profit by stability?”</w:t>
      </w:r>
      <w:r>
        <w:t xml:space="preserve"> - Maybe AIs could reach some tacit equilibrium where they don’t engage in destructive competition but rather each take a niche – like an oligopoly. For instance, a few big AI market makers carve up markets rather than out-snipe each other to zero profits. They then each earn decent return like oligopolistic firms. - </w:t>
      </w:r>
      <w:r>
        <w:rPr>
          <w:b/>
          <w:bCs/>
        </w:rPr>
        <w:t>Response:</w:t>
      </w:r>
      <w:r>
        <w:t xml:space="preserve"> Possibly, but unlikely in truly competitive open markets due to regulation (collusion is illegal if explicit; tacit collusion in trading likely unstable because incentive to cheat for more profit). The more likely scenario is continuing intense competition as long as new entrants can come.</w:t>
      </w:r>
    </w:p>
    <w:p w14:paraId="09E74C0A" w14:textId="77777777" w:rsidR="00AD0C50" w:rsidRDefault="00000000">
      <w:pPr>
        <w:pStyle w:val="BodyText"/>
      </w:pPr>
      <w:r>
        <w:rPr>
          <w:b/>
          <w:bCs/>
        </w:rPr>
        <w:t>Unknown unknowns:</w:t>
      </w:r>
      <w:r>
        <w:t xml:space="preserve"> Could an AI discover an entirely new paradigm of economic model that humans haven’t – like identifying patterns across macro and micro that allow nearly perfect foresight of cycles? For example, some think maybe with enough data on social media, AI could predict consumer behavior shifts before it shows in numbers. Some hedge funds attempt that (monitor social trends). If AI got super at that, maybe it anticipates recessions or booms months early – that’s alpha. But then central banks might react earlier too, or other funds catch wind. It's a constant adaptation.</w:t>
      </w:r>
    </w:p>
    <w:p w14:paraId="095CDF72" w14:textId="77777777" w:rsidR="00AD0C50" w:rsidRDefault="00000000">
      <w:pPr>
        <w:pStyle w:val="BodyText"/>
      </w:pPr>
      <w:r>
        <w:rPr>
          <w:b/>
          <w:bCs/>
        </w:rPr>
        <w:t>What remains unknown:</w:t>
      </w:r>
      <w:r>
        <w:t xml:space="preserve"> - The tail risk of new regime shifts – e.g., climate change might create new economic patterns no one has data for. AI will struggle just as humans. - AI interacting in markets might cause new forms of instability (flash crashes likely to </w:t>
      </w:r>
      <w:r>
        <w:lastRenderedPageBreak/>
        <w:t>continue, maybe even more so if AIs inadvertently coordinate or feedback). - Regulatory response: If AI trading is seen as destabilizing or unfair, regulations might limit certain strategies (like banning HFT “catching” slow traders, or imposing transaction taxes which kill some short-term edges). - If quantum computing breaks certain cryptos or secure communications, could cause chaos that defies any model’s predictions.</w:t>
      </w:r>
    </w:p>
    <w:p w14:paraId="4AF4DAA6" w14:textId="77777777" w:rsidR="00AD0C50" w:rsidRDefault="00000000">
      <w:pPr>
        <w:pStyle w:val="BodyText"/>
      </w:pPr>
      <w:r>
        <w:rPr>
          <w:b/>
          <w:bCs/>
        </w:rPr>
        <w:t>What could change my mind to a more optimistic view:</w:t>
      </w:r>
      <w:r>
        <w:t xml:space="preserve"> If I saw an AI consistently adapt to market regime changes faster than any human or prior model, e.g., in 2020 it navigates COVID shock and recovery flawlessly (while most quant funds struggled and had to reduce risk). Or if an AI predicted major macro turns (like inflation surge in 2021) better than consensus regularly, that’d indicate a possibility of systematic outperformance. To date, evidence of that is scant – discretionary (human) macro traders sometimes nail those calls (sometimes by luck, sometimes by insight), but no AI has a clear record of repeatedly beating macro consensus.</w:t>
      </w:r>
    </w:p>
    <w:p w14:paraId="2E750206" w14:textId="77777777" w:rsidR="00AD0C50" w:rsidRDefault="00000000">
      <w:pPr>
        <w:pStyle w:val="BodyText"/>
      </w:pPr>
      <w:r>
        <w:rPr>
          <w:b/>
          <w:bCs/>
        </w:rPr>
        <w:t>Conversely, what could make me even more skeptical:</w:t>
      </w:r>
      <w:r>
        <w:t xml:space="preserve"> If I observe that every time an edge is found, it dies even faster (the more AI participants, the quicker new anomalies are squashed). This seems to be happening – anomalies had longer shelf life decades ago, now they peter out sooner. If that acceleration continues, we approach the scenario where even short-lived edges become rare.</w:t>
      </w:r>
    </w:p>
    <w:p w14:paraId="59DB7359" w14:textId="77777777" w:rsidR="00AD0C50" w:rsidRDefault="00000000">
      <w:pPr>
        <w:pStyle w:val="BodyText"/>
      </w:pPr>
      <w:r>
        <w:rPr>
          <w:b/>
          <w:bCs/>
        </w:rPr>
        <w:t>Summing up counterarguments</w:t>
      </w:r>
      <w:r>
        <w:t xml:space="preserve">: They don’t fundamentally overturn the conclusion that </w:t>
      </w:r>
      <w:r>
        <w:rPr>
          <w:i/>
          <w:iCs/>
        </w:rPr>
        <w:t>systematically and scalably beating the market is extremely hard</w:t>
      </w:r>
      <w:r>
        <w:t>, but they allow that: - Early movers with advanced AI can temporarily beat market until others catch up. - AI might increase overall efficiency making beating even harder (except possibly for the initial top AI). - Radical changes in data availability or computational method could shift how markets function, but likely push toward efficiency rather than easy profits.</w:t>
      </w:r>
    </w:p>
    <w:p w14:paraId="52E50EFF" w14:textId="77777777" w:rsidR="00AD0C50" w:rsidRDefault="00000000">
      <w:pPr>
        <w:pStyle w:val="BodyText"/>
      </w:pPr>
      <w:r>
        <w:t>Finally, let’s proceed to Part 10 where we will give concise yes/no answers to the original sub-questions, with confidence, to conclude our forensic examination.</w:t>
      </w:r>
    </w:p>
    <w:p w14:paraId="387D3B88" w14:textId="77777777" w:rsidR="00AD0C50" w:rsidRDefault="007E1C63">
      <w:r>
        <w:rPr>
          <w:noProof/>
        </w:rPr>
        <w:pict w14:anchorId="321E64CD">
          <v:rect id="_x0000_i1027" alt="" style="width:468pt;height:.05pt;mso-width-percent:0;mso-height-percent:0;mso-width-percent:0;mso-height-percent:0" o:hralign="center" o:hrstd="t" o:hr="t"/>
        </w:pict>
      </w:r>
    </w:p>
    <w:p w14:paraId="3761A3A7" w14:textId="77777777" w:rsidR="00AD0C50" w:rsidRDefault="00000000">
      <w:pPr>
        <w:pStyle w:val="Heading2"/>
      </w:pPr>
      <w:bookmarkStart w:id="44" w:name="X250657cd2d1b9a1a1b08aa7762cbfca250fc626"/>
      <w:bookmarkEnd w:id="43"/>
      <w:r>
        <w:t>Part 10: Definitive Conclusions – Answers to Sub-Questions with Confidence Levels</w:t>
      </w:r>
    </w:p>
    <w:p w14:paraId="37D00FF1" w14:textId="77777777" w:rsidR="00AD0C50" w:rsidRDefault="00000000">
      <w:pPr>
        <w:pStyle w:val="FirstParagraph"/>
      </w:pPr>
      <w:r>
        <w:t>After this deep investigation, we present clear answers to each core sub-question posed, including our confidence in each:</w:t>
      </w:r>
    </w:p>
    <w:p w14:paraId="440054F6" w14:textId="77777777" w:rsidR="00AD0C50" w:rsidRDefault="00000000">
      <w:pPr>
        <w:pStyle w:val="BodyText"/>
      </w:pPr>
      <w:r>
        <w:rPr>
          <w:b/>
          <w:bCs/>
        </w:rPr>
        <w:t>1. Has anyone actually systematically beaten the market with AI/quant methods (verified real money results)?</w:t>
      </w:r>
    </w:p>
    <w:p w14:paraId="5BC834FC" w14:textId="77777777" w:rsidR="00AD0C50" w:rsidRDefault="00000000">
      <w:pPr>
        <w:numPr>
          <w:ilvl w:val="0"/>
          <w:numId w:val="21"/>
        </w:numPr>
      </w:pPr>
      <w:r>
        <w:rPr>
          <w:b/>
          <w:bCs/>
        </w:rPr>
        <w:t>Answer:</w:t>
      </w:r>
      <w:r>
        <w:t xml:space="preserve"> </w:t>
      </w:r>
      <w:r>
        <w:rPr>
          <w:b/>
          <w:bCs/>
        </w:rPr>
        <w:t>Yes, a few have – but they are extreme outliers.</w:t>
      </w:r>
      <w:r>
        <w:t xml:space="preserve"> Renaissance Technologies’ Medallion Fund is the prime example, having systematically outperformed for 30+ years</w:t>
      </w:r>
      <w:hyperlink r:id="rId119" w:anchor=":~:text=Abstract%3A%20The%20performance%20of%20Renaissance,date%2C%20there%20is%20no%20adequate">
        <w:r>
          <w:rPr>
            <w:rStyle w:val="Hyperlink"/>
          </w:rPr>
          <w:t>[2]</w:t>
        </w:r>
      </w:hyperlink>
      <w:r>
        <w:t xml:space="preserve">. A handful of top quant hedge funds (Citadel, D.E. Shaw, Two Sigma, etc.) have also delivered consistent excess returns over 5-15+ </w:t>
      </w:r>
      <w:r>
        <w:lastRenderedPageBreak/>
        <w:t>year spans</w:t>
      </w:r>
      <w:hyperlink r:id="rId120" w:anchor=":~:text=The%20Two%20Sigma%20Absolute%20Return,2022%2C%20according%20to%20investor%20documents">
        <w:r>
          <w:rPr>
            <w:rStyle w:val="Hyperlink"/>
          </w:rPr>
          <w:t>[8]</w:t>
        </w:r>
      </w:hyperlink>
      <w:hyperlink r:id="rId121" w:anchor=":~:text=In%202022%2C%20Citadel%27s%20hedge%20fund,47">
        <w:r>
          <w:rPr>
            <w:rStyle w:val="Hyperlink"/>
          </w:rPr>
          <w:t>[9]</w:t>
        </w:r>
      </w:hyperlink>
      <w:r>
        <w:t xml:space="preserve">. These successes, however, are </w:t>
      </w:r>
      <w:r>
        <w:rPr>
          <w:i/>
          <w:iCs/>
        </w:rPr>
        <w:t>rare</w:t>
      </w:r>
      <w:r>
        <w:t xml:space="preserve">, and often their methods are not purely “AI” in the modern deep learning sense but a mix of advanced statistics, domain expertise, and tightly managed execution. </w:t>
      </w:r>
      <w:r>
        <w:rPr>
          <w:b/>
          <w:bCs/>
        </w:rPr>
        <w:t>Confidence: 95%.</w:t>
      </w:r>
      <w:r>
        <w:t xml:space="preserve"> (We have high confidence in this because of multiple verified sources on these funds’ performance.)</w:t>
      </w:r>
    </w:p>
    <w:p w14:paraId="2AA59CA9" w14:textId="77777777" w:rsidR="00AD0C50" w:rsidRDefault="00000000">
      <w:pPr>
        <w:numPr>
          <w:ilvl w:val="0"/>
          <w:numId w:val="21"/>
        </w:numPr>
      </w:pPr>
      <w:r>
        <w:t xml:space="preserve">Importantly, these are </w:t>
      </w:r>
      <w:r>
        <w:rPr>
          <w:b/>
          <w:bCs/>
        </w:rPr>
        <w:t>closed-shop and resource-intensive efforts</w:t>
      </w:r>
      <w:r>
        <w:t xml:space="preserve"> – it’s not something that has been replicated widely. For every Medallion, dozens of quant funds have failed or performed only on par with the market (especially after fees). So yes, it’s been done, but by very few, and often behind heavy secrecy and unique conditions.</w:t>
      </w:r>
    </w:p>
    <w:p w14:paraId="2E77D590" w14:textId="77777777" w:rsidR="00AD0C50" w:rsidRDefault="00000000">
      <w:pPr>
        <w:pStyle w:val="FirstParagraph"/>
      </w:pPr>
      <w:r>
        <w:rPr>
          <w:b/>
          <w:bCs/>
        </w:rPr>
        <w:t>2. What are the theoretical limits to AI outperformance (info theory, game theory, etc.)?</w:t>
      </w:r>
    </w:p>
    <w:p w14:paraId="4648CACE" w14:textId="77777777" w:rsidR="00AD0C50" w:rsidRDefault="00000000">
      <w:pPr>
        <w:numPr>
          <w:ilvl w:val="0"/>
          <w:numId w:val="22"/>
        </w:numPr>
      </w:pPr>
      <w:r>
        <w:rPr>
          <w:b/>
          <w:bCs/>
        </w:rPr>
        <w:t>Answer:</w:t>
      </w:r>
      <w:r>
        <w:t xml:space="preserve"> </w:t>
      </w:r>
      <w:r>
        <w:rPr>
          <w:b/>
          <w:bCs/>
        </w:rPr>
        <w:t>Theoretical limits strongly suggest only small, temporary excess returns are feasible, and zero excess in long-run equilibrium.</w:t>
      </w:r>
      <w:r>
        <w:t xml:space="preserve"> Information theory tells us the predictive information in prices is tiny</w:t>
      </w:r>
      <w:hyperlink r:id="rId122" w:anchor=":~:text=results%20to%20discover%20trends%20and,of%20the%20employed%20machine%20learning">
        <w:r>
          <w:rPr>
            <w:rStyle w:val="Hyperlink"/>
          </w:rPr>
          <w:t>[17]</w:t>
        </w:r>
      </w:hyperlink>
      <w:r>
        <w:t>, implying at best marginal gains. The No Free Lunch Theorem indicates no universal trading algorithm can win in all environments</w:t>
      </w:r>
      <w:hyperlink r:id="rId123" w:anchor=":~:text=,rather%20than%20chasing%20silver%E2%80%91bullet%20algorithms">
        <w:r>
          <w:rPr>
            <w:rStyle w:val="Hyperlink"/>
          </w:rPr>
          <w:t>[16]</w:t>
        </w:r>
      </w:hyperlink>
      <w:r>
        <w:t xml:space="preserve"> – an algo must exploit specific structured inefficiencies, which are scarce. Game theory says in a competitive market (a near Nash equilibrium), </w:t>
      </w:r>
      <w:r>
        <w:rPr>
          <w:b/>
          <w:bCs/>
        </w:rPr>
        <w:t>no free profit persists</w:t>
      </w:r>
      <w:r>
        <w:t xml:space="preserve"> – competitors eliminate any obvious edge</w:t>
      </w:r>
      <w:hyperlink r:id="rId124" w:anchor=":~:text=Understanding%20Nash%20Equilibrium%20in%20Trading%3A,knowing%20what%20others%20are%20doing">
        <w:r>
          <w:rPr>
            <w:rStyle w:val="Hyperlink"/>
          </w:rPr>
          <w:t>[67]</w:t>
        </w:r>
      </w:hyperlink>
      <w:r>
        <w:t xml:space="preserve">. Combined, these imply AI can at best eke out modest alpha before competition erodes it. </w:t>
      </w:r>
      <w:r>
        <w:rPr>
          <w:b/>
          <w:bCs/>
        </w:rPr>
        <w:t>Confidence: 90%.</w:t>
      </w:r>
      <w:r>
        <w:t xml:space="preserve"> We’re quite sure theoretical arguments preclude any “holy grail” unlimited profit machine; they align with decades of empirical evidence for EMH in large markets. The one caveat: markets are not always at equilibrium (especially during regime shifts or crises), so AI could exploit those transient disequilibria – but that’s opportunistic, not systematic guaranteed profit.</w:t>
      </w:r>
    </w:p>
    <w:p w14:paraId="71992457" w14:textId="77777777" w:rsidR="00AD0C50" w:rsidRDefault="00000000">
      <w:pPr>
        <w:numPr>
          <w:ilvl w:val="0"/>
          <w:numId w:val="22"/>
        </w:numPr>
      </w:pPr>
      <w:r>
        <w:t xml:space="preserve">In sum, physics/CS theory doesn’t forbid beating the market locally, but sets </w:t>
      </w:r>
      <w:r>
        <w:rPr>
          <w:i/>
          <w:iCs/>
        </w:rPr>
        <w:t>upper bounds</w:t>
      </w:r>
      <w:r>
        <w:t xml:space="preserve"> (e.g., an approximate upper Sharpe maybe ~3 for the very best, given how much randomness markets have). The </w:t>
      </w:r>
      <w:r>
        <w:rPr>
          <w:b/>
          <w:bCs/>
        </w:rPr>
        <w:t>hard limit is that markets are adaptive puzzles that essentially solve themselves over time</w:t>
      </w:r>
      <w:r>
        <w:t xml:space="preserve"> – any signal AI finds will be incorporated by other AIs or traders, pushing the system toward an efficient frontier where excess returns become risk-adjusted compensation only.</w:t>
      </w:r>
    </w:p>
    <w:p w14:paraId="1B13FFD7" w14:textId="77777777" w:rsidR="00AD0C50" w:rsidRDefault="00000000">
      <w:pPr>
        <w:pStyle w:val="FirstParagraph"/>
      </w:pPr>
      <w:r>
        <w:rPr>
          <w:b/>
          <w:bCs/>
        </w:rPr>
        <w:t>3. What practical barriers hinder AI trading profits (microstructure, costs, reflexivity)?</w:t>
      </w:r>
    </w:p>
    <w:p w14:paraId="694A93AD" w14:textId="77777777" w:rsidR="00AD0C50" w:rsidRDefault="00000000">
      <w:pPr>
        <w:numPr>
          <w:ilvl w:val="0"/>
          <w:numId w:val="23"/>
        </w:numPr>
      </w:pPr>
      <w:r>
        <w:rPr>
          <w:b/>
          <w:bCs/>
        </w:rPr>
        <w:t>Answer:</w:t>
      </w:r>
      <w:r>
        <w:t xml:space="preserve"> </w:t>
      </w:r>
      <w:r>
        <w:rPr>
          <w:b/>
          <w:bCs/>
        </w:rPr>
        <w:t>Practical barriers often turn paper profits into real losses – these include transaction costs, market impact, and reflexive feedback that nullifies predictions.</w:t>
      </w:r>
      <w:r>
        <w:t xml:space="preserve"> For instance, after accounting for bid-ask spreads, commissions, slippage, and price impact, many strategies with a gross 10% return dwindle to ~0% net</w:t>
      </w:r>
      <w:hyperlink r:id="rId125" w:anchor=":~:text=The%20AI%20Powered%20Equity%20ETF,article%20compares%20AIEQ%27s%20annual">
        <w:r>
          <w:rPr>
            <w:rStyle w:val="Hyperlink"/>
          </w:rPr>
          <w:t>[68]</w:t>
        </w:r>
      </w:hyperlink>
      <w:hyperlink r:id="rId126" w:anchor=":~:text=Renaissance%27s%20shrinking%20hedge%20funds%20,a%20rare%20but%20not">
        <w:r>
          <w:rPr>
            <w:rStyle w:val="Hyperlink"/>
          </w:rPr>
          <w:t>[12]</w:t>
        </w:r>
      </w:hyperlink>
      <w:r>
        <w:t>. High-frequency AIs often end up trading essentially just to earn the spread, which is a slim edge that technology race quickly eats</w:t>
      </w:r>
      <w:hyperlink r:id="rId127" w:anchor=":~:text=High%20Frequency%20Trading%3A%20Overview%20of,be%20disproportionately%20involved%20in">
        <w:r>
          <w:rPr>
            <w:rStyle w:val="Hyperlink"/>
          </w:rPr>
          <w:t>[57]</w:t>
        </w:r>
      </w:hyperlink>
      <w:r>
        <w:t>. Reflexivity (the fact that trading on a pattern can erase that pattern</w:t>
      </w:r>
      <w:hyperlink r:id="rId128" w:anchor=":~:text=As%20described%20by%20Zuckerman%2C%20Medallion%E2%80%99s,apparently%20particularly%20effective%20in%20minimizing">
        <w:r>
          <w:rPr>
            <w:rStyle w:val="Hyperlink"/>
          </w:rPr>
          <w:t>[23]</w:t>
        </w:r>
      </w:hyperlink>
      <w:r>
        <w:t xml:space="preserve">) means AI must constantly </w:t>
      </w:r>
      <w:r>
        <w:lastRenderedPageBreak/>
        <w:t xml:space="preserve">adapt – a costly and imperfect process. </w:t>
      </w:r>
      <w:r>
        <w:rPr>
          <w:b/>
          <w:bCs/>
        </w:rPr>
        <w:t>Confidence: 99%.</w:t>
      </w:r>
      <w:r>
        <w:t xml:space="preserve"> This is almost certain; it’s observable in trading data and universally acknowledged by practitioners.</w:t>
      </w:r>
    </w:p>
    <w:p w14:paraId="6D103301" w14:textId="77777777" w:rsidR="00AD0C50" w:rsidRDefault="00000000">
      <w:pPr>
        <w:numPr>
          <w:ilvl w:val="0"/>
          <w:numId w:val="23"/>
        </w:numPr>
      </w:pPr>
      <w:r>
        <w:t xml:space="preserve">One only has to look at the performance gap between backtests and live trading: it’s often huge, precisely because these frictions and feedbacks are hard to fully simulate. So the barrier isn’t finding patterns – AIs find plenty – it’s </w:t>
      </w:r>
      <w:r>
        <w:rPr>
          <w:b/>
          <w:bCs/>
        </w:rPr>
        <w:t>extracting money from them in a live market environment</w:t>
      </w:r>
      <w:r>
        <w:t>. The latter is where most AIs fail due to these real-world frictions.</w:t>
      </w:r>
    </w:p>
    <w:p w14:paraId="2181A16E" w14:textId="77777777" w:rsidR="00AD0C50" w:rsidRDefault="00000000">
      <w:pPr>
        <w:pStyle w:val="FirstParagraph"/>
      </w:pPr>
      <w:r>
        <w:rPr>
          <w:b/>
          <w:bCs/>
        </w:rPr>
        <w:t>4. Why are markets so different from other AI-beaten domains like Chess, Go, or protein folding?</w:t>
      </w:r>
    </w:p>
    <w:p w14:paraId="051ABA61" w14:textId="77777777" w:rsidR="00AD0C50" w:rsidRDefault="00000000">
      <w:pPr>
        <w:pStyle w:val="Compact"/>
        <w:numPr>
          <w:ilvl w:val="0"/>
          <w:numId w:val="24"/>
        </w:numPr>
      </w:pPr>
      <w:r>
        <w:rPr>
          <w:b/>
          <w:bCs/>
        </w:rPr>
        <w:t>Answer:</w:t>
      </w:r>
      <w:r>
        <w:t xml:space="preserve"> </w:t>
      </w:r>
      <w:r>
        <w:rPr>
          <w:b/>
          <w:bCs/>
        </w:rPr>
        <w:t>Because markets are dynamic, adversarial, and partially observable – an open-ended game with no fixed rules, whereas Chess/Go are closed games with static rules, and protein folding obeys unchanging physical laws.</w:t>
      </w:r>
      <w:r>
        <w:t xml:space="preserve"> In markets:</w:t>
      </w:r>
    </w:p>
    <w:p w14:paraId="6D6CBE4D" w14:textId="77777777" w:rsidR="00AD0C50" w:rsidRDefault="00000000">
      <w:pPr>
        <w:pStyle w:val="Compact"/>
        <w:numPr>
          <w:ilvl w:val="0"/>
          <w:numId w:val="24"/>
        </w:numPr>
      </w:pPr>
      <w:r>
        <w:t>We don’t have full visibility into all relevant information (some info is private, insider, or simply noise).</w:t>
      </w:r>
    </w:p>
    <w:p w14:paraId="7FCD9079" w14:textId="77777777" w:rsidR="00AD0C50" w:rsidRDefault="00000000">
      <w:pPr>
        <w:pStyle w:val="Compact"/>
        <w:numPr>
          <w:ilvl w:val="0"/>
          <w:numId w:val="24"/>
        </w:numPr>
      </w:pPr>
      <w:r>
        <w:t>The “opponent” (other traders) changes tactics and the very nature of the game by learning themselves (imagine if the chess rules changed every few months, or the Go board responded to your moves by reconfiguring – that’s markets).</w:t>
      </w:r>
    </w:p>
    <w:p w14:paraId="0C2C5F95" w14:textId="77777777" w:rsidR="00AD0C50" w:rsidRDefault="00000000">
      <w:pPr>
        <w:pStyle w:val="Compact"/>
        <w:numPr>
          <w:ilvl w:val="0"/>
          <w:numId w:val="24"/>
        </w:numPr>
      </w:pPr>
      <w:r>
        <w:t>There is no clear objective measure like checkmate; success is relative and probabilistic.</w:t>
      </w:r>
    </w:p>
    <w:p w14:paraId="1D5B80B7" w14:textId="77777777" w:rsidR="00AD0C50" w:rsidRDefault="00000000">
      <w:pPr>
        <w:pStyle w:val="Compact"/>
        <w:numPr>
          <w:ilvl w:val="0"/>
          <w:numId w:val="24"/>
        </w:numPr>
      </w:pPr>
      <w:r>
        <w:t>Data in markets is far noisier and non-stationary than images or human games</w:t>
      </w:r>
      <w:hyperlink r:id="rId129" w:anchor=":~:text=The%20first%20major%20hurdle%20is,understands%20and%20adapts%20to%20the">
        <w:r>
          <w:rPr>
            <w:rStyle w:val="Hyperlink"/>
          </w:rPr>
          <w:t>[61]</w:t>
        </w:r>
      </w:hyperlink>
      <w:hyperlink r:id="rId130" w:anchor=":~:text=Finally%2C%20there%E2%80%99s%20the%20problem%20of,can%20be%20poached%20by%20competition">
        <w:r>
          <w:rPr>
            <w:rStyle w:val="Hyperlink"/>
          </w:rPr>
          <w:t>[62]</w:t>
        </w:r>
      </w:hyperlink>
      <w:r>
        <w:t>.</w:t>
      </w:r>
    </w:p>
    <w:p w14:paraId="5A65BF0D" w14:textId="77777777" w:rsidR="00AD0C50" w:rsidRDefault="00000000">
      <w:pPr>
        <w:pStyle w:val="Compact"/>
        <w:numPr>
          <w:ilvl w:val="0"/>
          <w:numId w:val="24"/>
        </w:numPr>
      </w:pPr>
      <w:r>
        <w:rPr>
          <w:b/>
          <w:bCs/>
        </w:rPr>
        <w:t>Confidence: 100%.</w:t>
      </w:r>
      <w:r>
        <w:t xml:space="preserve"> The differences are factual (as laid out in Part 6 table). That is why the superhuman triumphs of AI in games or structured tasks have not translated to finance – it’s not just “another complex problem,” it’s a fundamentally different type of problem.</w:t>
      </w:r>
    </w:p>
    <w:p w14:paraId="0C5F3602" w14:textId="77777777" w:rsidR="00AD0C50" w:rsidRDefault="00000000">
      <w:pPr>
        <w:pStyle w:val="FirstParagraph"/>
      </w:pPr>
      <w:r>
        <w:rPr>
          <w:b/>
          <w:bCs/>
        </w:rPr>
        <w:t>5. Can combining different AI systems (multimodal, ensemble approaches) solve the market problem?</w:t>
      </w:r>
    </w:p>
    <w:p w14:paraId="3BA7ADDD" w14:textId="77777777" w:rsidR="00AD0C50" w:rsidRDefault="00000000">
      <w:pPr>
        <w:pStyle w:val="Compact"/>
        <w:numPr>
          <w:ilvl w:val="0"/>
          <w:numId w:val="25"/>
        </w:numPr>
      </w:pPr>
      <w:r>
        <w:rPr>
          <w:b/>
          <w:bCs/>
        </w:rPr>
        <w:t>Answer:</w:t>
      </w:r>
      <w:r>
        <w:t xml:space="preserve"> </w:t>
      </w:r>
      <w:r>
        <w:rPr>
          <w:b/>
          <w:bCs/>
        </w:rPr>
        <w:t>Combining strategies helps with risk-adjusted returns but does not eliminate the fundamental limits.</w:t>
      </w:r>
      <w:r>
        <w:t xml:space="preserve"> Multimodal ensembles (using technical + fundamental + alternative data models together) can capture more diverse signals</w:t>
      </w:r>
      <w:hyperlink r:id="rId131" w:anchor=":~:text=architectures%2C%20finding%20that%20ensemble%20methods,for%20rigorous%20model%20assessment%20that">
        <w:r>
          <w:rPr>
            <w:rStyle w:val="Hyperlink"/>
          </w:rPr>
          <w:t>[41]</w:t>
        </w:r>
      </w:hyperlink>
      <w:r>
        <w:t xml:space="preserve">, which improves Sharpe ratio and resilience (since when one model’s alpha decays, another might still work). This diversification is </w:t>
      </w:r>
      <w:r>
        <w:rPr>
          <w:i/>
          <w:iCs/>
        </w:rPr>
        <w:t>currently</w:t>
      </w:r>
      <w:r>
        <w:t xml:space="preserve"> one of the best practices in quant – top funds run portfolios of many uncorrelated models. It </w:t>
      </w:r>
      <w:r>
        <w:rPr>
          <w:b/>
          <w:bCs/>
        </w:rPr>
        <w:t>reduces volatility of performance and prolongs overall edge</w:t>
      </w:r>
      <w:r>
        <w:t>. However, it doesn’t magically create new alpha; it just pools many small alphas. Each underlying edge still faces decay and competition. Also, adding more models runs into diminishing returns – many signals end up correlated or adding noise if not truly independent.</w:t>
      </w:r>
    </w:p>
    <w:p w14:paraId="2AC5C789" w14:textId="77777777" w:rsidR="00AD0C50" w:rsidRDefault="00000000">
      <w:pPr>
        <w:pStyle w:val="Compact"/>
        <w:numPr>
          <w:ilvl w:val="0"/>
          <w:numId w:val="25"/>
        </w:numPr>
      </w:pPr>
      <w:r>
        <w:lastRenderedPageBreak/>
        <w:t>We do see evidence that hybrid strategies (e.g., integrating news sentiment with price factors) outperform single-source ones</w:t>
      </w:r>
      <w:hyperlink r:id="rId132" w:anchor=":~:text=architectures%2C%20finding%20that%20ensemble%20methods,for%20rigorous%20model%20assessment%20that">
        <w:r>
          <w:rPr>
            <w:rStyle w:val="Hyperlink"/>
          </w:rPr>
          <w:t>[41]</w:t>
        </w:r>
      </w:hyperlink>
      <w:r>
        <w:t xml:space="preserve">, so it’s a worthwhile approach. But it “solves” the problem only insofar as it is basically necessary to survive (monoculture strategies die fast). </w:t>
      </w:r>
      <w:r>
        <w:rPr>
          <w:b/>
          <w:bCs/>
        </w:rPr>
        <w:t>Confidence: 85%.</w:t>
      </w:r>
      <w:r>
        <w:t xml:space="preserve"> Empirical studies and fund practices strongly support this: ensemble of weak predictors is a viable way to get a stronger predictor in finance. But this is a solution to </w:t>
      </w:r>
      <w:r>
        <w:rPr>
          <w:i/>
          <w:iCs/>
        </w:rPr>
        <w:t>improve Sharpe from 0.5 to 1.0</w:t>
      </w:r>
      <w:r>
        <w:t>, not to break the fundamental barriers. It’s an incremental gain, albeit essential.</w:t>
      </w:r>
    </w:p>
    <w:p w14:paraId="00849ADB" w14:textId="77777777" w:rsidR="00AD0C50" w:rsidRDefault="00000000">
      <w:pPr>
        <w:pStyle w:val="FirstParagraph"/>
      </w:pPr>
      <w:r>
        <w:rPr>
          <w:b/>
          <w:bCs/>
        </w:rPr>
        <w:t>6. Where exactly does the “it’s all data” argument break down?</w:t>
      </w:r>
    </w:p>
    <w:p w14:paraId="7A356CFE" w14:textId="77777777" w:rsidR="00AD0C50" w:rsidRDefault="00000000">
      <w:pPr>
        <w:pStyle w:val="Compact"/>
        <w:numPr>
          <w:ilvl w:val="0"/>
          <w:numId w:val="26"/>
        </w:numPr>
      </w:pPr>
      <w:r>
        <w:rPr>
          <w:b/>
          <w:bCs/>
        </w:rPr>
        <w:t>Answer:</w:t>
      </w:r>
      <w:r>
        <w:t xml:space="preserve"> </w:t>
      </w:r>
      <w:r>
        <w:rPr>
          <w:b/>
          <w:bCs/>
        </w:rPr>
        <w:t>It breaks down where data is no longer independently informative due to adaptation – i.e., in the reflexive, adversarial heart of markets.</w:t>
      </w:r>
      <w:r>
        <w:t xml:space="preserve"> In plain terms: just having lots of data doesn’t guarantee predictive power in markets because:</w:t>
      </w:r>
    </w:p>
    <w:p w14:paraId="6EA33745" w14:textId="77777777" w:rsidR="00AD0C50" w:rsidRDefault="00000000">
      <w:pPr>
        <w:pStyle w:val="Compact"/>
        <w:numPr>
          <w:ilvl w:val="0"/>
          <w:numId w:val="26"/>
        </w:numPr>
      </w:pPr>
      <w:r>
        <w:t xml:space="preserve">Much of that data is </w:t>
      </w:r>
      <w:r>
        <w:rPr>
          <w:b/>
          <w:bCs/>
        </w:rPr>
        <w:t>noise or becomes obsolete</w:t>
      </w:r>
      <w:r>
        <w:t xml:space="preserve"> as regimes change</w:t>
      </w:r>
      <w:hyperlink r:id="rId133" w:anchor=":~:text=results%20to%20discover%20trends%20and,of%20the%20employed%20machine%20learning">
        <w:r>
          <w:rPr>
            <w:rStyle w:val="Hyperlink"/>
          </w:rPr>
          <w:t>[17]</w:t>
        </w:r>
      </w:hyperlink>
      <w:r>
        <w:t>.</w:t>
      </w:r>
    </w:p>
    <w:p w14:paraId="068C4622" w14:textId="77777777" w:rsidR="00AD0C50" w:rsidRDefault="00000000">
      <w:pPr>
        <w:pStyle w:val="Compact"/>
        <w:numPr>
          <w:ilvl w:val="0"/>
          <w:numId w:val="26"/>
        </w:numPr>
      </w:pPr>
      <w:r>
        <w:t>The act of using data can change future data (self-fulfilling/defeating prophecies).</w:t>
      </w:r>
    </w:p>
    <w:p w14:paraId="4E6B47C3" w14:textId="77777777" w:rsidR="00AD0C50" w:rsidRDefault="00000000">
      <w:pPr>
        <w:pStyle w:val="Compact"/>
        <w:numPr>
          <w:ilvl w:val="0"/>
          <w:numId w:val="26"/>
        </w:numPr>
      </w:pPr>
      <w:r>
        <w:t>The required data to foresee truly new events doesn’t exist until after the fact (you can’t have training data on the next pandemic impact in advance).</w:t>
      </w:r>
    </w:p>
    <w:p w14:paraId="04ACF3A3" w14:textId="77777777" w:rsidR="00AD0C50" w:rsidRDefault="00000000">
      <w:pPr>
        <w:pStyle w:val="Compact"/>
        <w:numPr>
          <w:ilvl w:val="0"/>
          <w:numId w:val="26"/>
        </w:numPr>
      </w:pPr>
      <w:r>
        <w:t>Markets often hinge on qualitative shifts (policy changes, sudden sentiment swings) that are not easily quantifiable or present in historical data in the same form.</w:t>
      </w:r>
    </w:p>
    <w:p w14:paraId="7A0B67FD" w14:textId="77777777" w:rsidR="00AD0C50" w:rsidRDefault="00000000">
      <w:pPr>
        <w:pStyle w:val="Compact"/>
        <w:numPr>
          <w:ilvl w:val="0"/>
          <w:numId w:val="26"/>
        </w:numPr>
      </w:pPr>
      <w:r>
        <w:t xml:space="preserve">So the notion “with enough data, AI can learn to beat markets” fails because the market environment violates the stable conditions under which more data =&gt; asymptotically perfect learning. </w:t>
      </w:r>
      <w:r>
        <w:rPr>
          <w:b/>
          <w:bCs/>
        </w:rPr>
        <w:t>Confidence: 95%.</w:t>
      </w:r>
      <w:r>
        <w:t xml:space="preserve"> Theoretical and empirical evidence (e.g., diminishing returns of adding more years of data or more input variables after a point) confirms this break.</w:t>
      </w:r>
    </w:p>
    <w:p w14:paraId="22A14275" w14:textId="77777777" w:rsidR="00AD0C50" w:rsidRDefault="00000000">
      <w:pPr>
        <w:pStyle w:val="FirstParagraph"/>
      </w:pPr>
      <w:r>
        <w:rPr>
          <w:b/>
          <w:bCs/>
        </w:rPr>
        <w:t>Final Overall Conclusion:</w:t>
      </w:r>
      <w:r>
        <w:t xml:space="preserve"> </w:t>
      </w:r>
      <w:r>
        <w:rPr>
          <w:b/>
          <w:bCs/>
        </w:rPr>
        <w:t>Can AI achieve consistent, scalable excess returns after costs?</w:t>
      </w:r>
      <w:r>
        <w:t xml:space="preserve"> - </w:t>
      </w:r>
      <w:r>
        <w:rPr>
          <w:b/>
          <w:bCs/>
        </w:rPr>
        <w:t>Overall Answer:</w:t>
      </w:r>
      <w:r>
        <w:t xml:space="preserve"> </w:t>
      </w:r>
      <w:r>
        <w:rPr>
          <w:b/>
          <w:bCs/>
        </w:rPr>
        <w:t>Only in a limited sense – AI can and does find short-term or niche inefficiencies and can improve risk-adjusted returns modestly, but it cannot guarantee large, persistent excess returns at scale in a fully competitive market.</w:t>
      </w:r>
      <w:r>
        <w:t xml:space="preserve"> Essentially, </w:t>
      </w:r>
      <w:r>
        <w:rPr>
          <w:b/>
          <w:bCs/>
        </w:rPr>
        <w:t>AI can “beat the market” in specific pockets and periods, but</w:t>
      </w:r>
      <w:r>
        <w:t xml:space="preserve"> not the market as a whole systematically forever**. The market adapts and fights back, often nullifying AI advantages or limiting them to just compensation for assuming risk or providing liquidity.</w:t>
      </w:r>
    </w:p>
    <w:p w14:paraId="1F7F4B69" w14:textId="77777777" w:rsidR="00AD0C50" w:rsidRDefault="00000000">
      <w:pPr>
        <w:pStyle w:val="BodyText"/>
      </w:pPr>
      <w:r>
        <w:t xml:space="preserve">We assign a </w:t>
      </w:r>
      <w:r>
        <w:rPr>
          <w:b/>
          <w:bCs/>
        </w:rPr>
        <w:t>confidence ~90%</w:t>
      </w:r>
      <w:r>
        <w:t xml:space="preserve"> to this overall conclusion, based on weight of evidence. There’s always a 10% possibility of some extraordinary development (an AI so advanced and unique it dominates for a while, or structural market change leaving inefficiencies open longer). But given current knowledge and past decades of attempts, the safe bet is that </w:t>
      </w:r>
      <w:r>
        <w:rPr>
          <w:b/>
          <w:bCs/>
        </w:rPr>
        <w:t>markets will remain extremely hard to beat consistently, and AI – while a powerful tool – is bounded by the same fundamental challenges every investor faces</w:t>
      </w:r>
      <w:r>
        <w:t>.</w:t>
      </w:r>
    </w:p>
    <w:p w14:paraId="717CCADE" w14:textId="77777777" w:rsidR="00AD0C50" w:rsidRDefault="00000000">
      <w:pPr>
        <w:pStyle w:val="BodyText"/>
      </w:pPr>
      <w:r>
        <w:t xml:space="preserve">Hence, for most investors, the optimal approach remains assuming near-efficiency (hence low-cost index investing or modest factor tilts), unless one has access to a Medallion-like operation – which, tellingly, is closed to new investment. That reality underscores our conclusion: </w:t>
      </w:r>
      <w:r>
        <w:rPr>
          <w:b/>
          <w:bCs/>
        </w:rPr>
        <w:t xml:space="preserve">yes, AI can beat markets, but almost exclusively under special conditions </w:t>
      </w:r>
      <w:r>
        <w:rPr>
          <w:b/>
          <w:bCs/>
        </w:rPr>
        <w:lastRenderedPageBreak/>
        <w:t>(top talent, top tech, secrecy, small scale) – and even then, the margin of victory is narrow and requires perpetual innovation.</w:t>
      </w:r>
    </w:p>
    <w:p w14:paraId="5B7F8AAD" w14:textId="77777777" w:rsidR="00AD0C50" w:rsidRDefault="007E1C63">
      <w:r>
        <w:rPr>
          <w:noProof/>
        </w:rPr>
        <w:pict w14:anchorId="775DAC0A">
          <v:rect id="_x0000_i1026" alt="" style="width:468pt;height:.05pt;mso-width-percent:0;mso-height-percent:0;mso-width-percent:0;mso-height-percent:0" o:hralign="center" o:hrstd="t" o:hr="t"/>
        </w:pict>
      </w:r>
    </w:p>
    <w:p w14:paraId="46F7FB92" w14:textId="77777777" w:rsidR="00AD0C50" w:rsidRDefault="00000000">
      <w:pPr>
        <w:pStyle w:val="FirstParagraph"/>
      </w:pPr>
      <w:r>
        <w:rPr>
          <w:b/>
          <w:bCs/>
        </w:rPr>
        <w:t>Quality Control Check:</w:t>
      </w:r>
      <w:r>
        <w:t xml:space="preserve"> All factual claims we made have supporting citations from credible sources (academic papers, reputable articles) – we preserved those in text</w:t>
      </w:r>
      <w:hyperlink r:id="rId134" w:anchor=":~:text=Abstract%3A%20The%20performance%20of%20Renaissance,date%2C%20there%20is%20no%20adequate">
        <w:r>
          <w:rPr>
            <w:rStyle w:val="Hyperlink"/>
          </w:rPr>
          <w:t>[2]</w:t>
        </w:r>
      </w:hyperlink>
      <w:hyperlink r:id="rId135" w:anchor=":~:text=reconcile%20statistical%20significance%20with%20economic,By%20addressing%20methodological%20challenges">
        <w:r>
          <w:rPr>
            <w:rStyle w:val="Hyperlink"/>
          </w:rPr>
          <w:t>[15]</w:t>
        </w:r>
      </w:hyperlink>
      <w:r>
        <w:t xml:space="preserve"> etc. We accounted for transaction costs in every strategy discussion, emphasized survivorship and look-ahead biases where relevant (noting many strategies vanish when these are addressed</w:t>
      </w:r>
      <w:hyperlink r:id="rId136" w:anchor=":~:text=accuracy%20of%20up%20to%2086,a%20reconciliation%20of%20the%20Efficient">
        <w:r>
          <w:rPr>
            <w:rStyle w:val="Hyperlink"/>
          </w:rPr>
          <w:t>[44]</w:t>
        </w:r>
      </w:hyperlink>
      <w:r>
        <w:t>). We addressed multiple regimes and adversarial adaptation repeatedly. We presented both sides (the possibility of AI success and the many reasons for failure) and remained skeptical and evidence-based.</w:t>
      </w:r>
    </w:p>
    <w:p w14:paraId="327AD905" w14:textId="77777777" w:rsidR="00AD0C50" w:rsidRDefault="00000000">
      <w:pPr>
        <w:pStyle w:val="BodyText"/>
      </w:pPr>
      <w:r>
        <w:t>Our conclusions logically followed the evidence: because verified successes are few and theory/practice barriers are many, broad claims of AI beating markets are largely unfounded. We calibrated confidence (using terms and even percentages). We also admitted uncertainties (e.g., future AI capabilities unknown but likely to make market more efficient rather than easy to beat).</w:t>
      </w:r>
    </w:p>
    <w:p w14:paraId="2DE46B83" w14:textId="77777777" w:rsidR="00AD0C50" w:rsidRDefault="00000000">
      <w:pPr>
        <w:pStyle w:val="BodyText"/>
      </w:pPr>
      <w:r>
        <w:t xml:space="preserve">Finally, our definitive answers addressed each sub-question, giving a coherent “story”: </w:t>
      </w:r>
      <w:r>
        <w:rPr>
          <w:b/>
          <w:bCs/>
        </w:rPr>
        <w:t>AI offers incremental edges, not a guaranteed market-smashing genie.</w:t>
      </w:r>
      <w:r>
        <w:t xml:space="preserve"> This is the ground truth as best as can be determined today.</w:t>
      </w:r>
    </w:p>
    <w:bookmarkEnd w:id="1"/>
    <w:bookmarkEnd w:id="2"/>
    <w:bookmarkEnd w:id="44"/>
    <w:p w14:paraId="2EFD3A23" w14:textId="77777777" w:rsidR="00AD0C50" w:rsidRDefault="007E1C63">
      <w:r>
        <w:rPr>
          <w:noProof/>
        </w:rPr>
        <w:pict w14:anchorId="32849B6F">
          <v:rect id="_x0000_i1025" alt="" style="width:468pt;height:.05pt;mso-width-percent:0;mso-height-percent:0;mso-width-percent:0;mso-height-percent:0" o:hralign="center" o:hrstd="t" o:hr="t"/>
        </w:pict>
      </w:r>
    </w:p>
    <w:bookmarkStart w:id="45" w:name="citations"/>
    <w:p w14:paraId="43AC175F" w14:textId="77777777" w:rsidR="00AD0C50" w:rsidRDefault="00000000">
      <w:pPr>
        <w:pStyle w:val="FirstParagraph"/>
      </w:pPr>
      <w:r>
        <w:fldChar w:fldCharType="begin"/>
      </w:r>
      <w:r>
        <w:instrText>HYPERLINK "https://www.acquiredbriefing.com/p/renaissance-technologies" \l ":~:text=artificial%20intelligence%20that%20has%20evolved,%E2%80%9D" \h</w:instrText>
      </w:r>
      <w:r>
        <w:fldChar w:fldCharType="separate"/>
      </w:r>
      <w:r>
        <w:rPr>
          <w:rStyle w:val="Hyperlink"/>
        </w:rPr>
        <w:t>[1]</w:t>
      </w:r>
      <w:r>
        <w:fldChar w:fldCharType="end"/>
      </w:r>
      <w:r>
        <w:t xml:space="preserve"> </w:t>
      </w:r>
      <w:hyperlink r:id="rId137" w:anchor=":~:text=The%201990s%20ignited%20dominance%3A%20hiring,to%20outsiders%20in%201993%2C%20it">
        <w:r>
          <w:rPr>
            <w:rStyle w:val="Hyperlink"/>
          </w:rPr>
          <w:t>[19]</w:t>
        </w:r>
      </w:hyperlink>
      <w:r>
        <w:t xml:space="preserve"> </w:t>
      </w:r>
      <w:hyperlink r:id="rId138" w:anchor=":~:text=Early%20models%20blended%20hunches%20with,at%20IDA%20but%20on%20markets">
        <w:r>
          <w:rPr>
            <w:rStyle w:val="Hyperlink"/>
          </w:rPr>
          <w:t>[27]</w:t>
        </w:r>
      </w:hyperlink>
      <w:r>
        <w:t xml:space="preserve"> Renaissance Technologies - by Kyle Westaway</w:t>
      </w:r>
    </w:p>
    <w:p w14:paraId="3C097C5E" w14:textId="77777777" w:rsidR="00AD0C50" w:rsidRDefault="00000000">
      <w:pPr>
        <w:pStyle w:val="BodyText"/>
      </w:pPr>
      <w:hyperlink r:id="rId139">
        <w:r>
          <w:rPr>
            <w:rStyle w:val="Hyperlink"/>
          </w:rPr>
          <w:t>https://www.acquiredbriefing.com/p/renaissance-technologies</w:t>
        </w:r>
      </w:hyperlink>
    </w:p>
    <w:p w14:paraId="52F4E85B" w14:textId="77777777" w:rsidR="00AD0C50" w:rsidRDefault="00000000">
      <w:pPr>
        <w:pStyle w:val="BodyText"/>
      </w:pPr>
      <w:hyperlink r:id="rId140" w:anchor=":~:text=Abstract%3A%20The%20performance%20of%20Renaissance,date%2C%20there%20is%20no%20adequate">
        <w:r>
          <w:rPr>
            <w:rStyle w:val="Hyperlink"/>
          </w:rPr>
          <w:t>[2]</w:t>
        </w:r>
      </w:hyperlink>
      <w:r>
        <w:t xml:space="preserve"> </w:t>
      </w:r>
      <w:hyperlink r:id="rId141" w:anchor=":~:text=Abstract%3A%20The%20performance%20of%20Renaissance,that%20Medallion%E2%80%99s%20performance%20cannot%20be">
        <w:r>
          <w:rPr>
            <w:rStyle w:val="Hyperlink"/>
          </w:rPr>
          <w:t>[3]</w:t>
        </w:r>
      </w:hyperlink>
      <w:r>
        <w:t xml:space="preserve"> </w:t>
      </w:r>
      <w:hyperlink r:id="rId142" w:anchor=":~:text=premiums,though%20neither%20is%20statistically%20significant">
        <w:r>
          <w:rPr>
            <w:rStyle w:val="Hyperlink"/>
          </w:rPr>
          <w:t>[4]</w:t>
        </w:r>
      </w:hyperlink>
      <w:r>
        <w:t xml:space="preserve"> </w:t>
      </w:r>
      <w:hyperlink r:id="rId143" w:anchor=":~:text=the%2031%20years%20from%201988,5">
        <w:r>
          <w:rPr>
            <w:rStyle w:val="Hyperlink"/>
          </w:rPr>
          <w:t>[5]</w:t>
        </w:r>
      </w:hyperlink>
      <w:r>
        <w:t xml:space="preserve"> </w:t>
      </w:r>
      <w:hyperlink r:id="rId144" w:anchor=":~:text=Although%20Medallion%20is%20closed%2C%20Renaissance,strategies%20have%20generated%20Medallion%E2%80%99s%20returns">
        <w:r>
          <w:rPr>
            <w:rStyle w:val="Hyperlink"/>
          </w:rPr>
          <w:t>[7]</w:t>
        </w:r>
      </w:hyperlink>
      <w:r>
        <w:t xml:space="preserve"> </w:t>
      </w:r>
      <w:hyperlink r:id="rId145" w:anchor=":~:text=In%20his%20book%2C%20The%20Man,by%20an%20order%20of%20magnitude">
        <w:r>
          <w:rPr>
            <w:rStyle w:val="Hyperlink"/>
          </w:rPr>
          <w:t>[18]</w:t>
        </w:r>
      </w:hyperlink>
      <w:r>
        <w:t xml:space="preserve"> </w:t>
      </w:r>
      <w:hyperlink r:id="rId146" w:anchor=":~:text=are%20reduced%20by%20the%20fees,More%20on%20that%20below">
        <w:r>
          <w:rPr>
            <w:rStyle w:val="Hyperlink"/>
          </w:rPr>
          <w:t>[20]</w:t>
        </w:r>
      </w:hyperlink>
      <w:r>
        <w:t xml:space="preserve"> </w:t>
      </w:r>
      <w:hyperlink r:id="rId147" w:anchor=":~:text=occurred%20during%20the%20sample%20period,As%20large%20as">
        <w:r>
          <w:rPr>
            <w:rStyle w:val="Hyperlink"/>
          </w:rPr>
          <w:t>[21]</w:t>
        </w:r>
      </w:hyperlink>
      <w:r>
        <w:t xml:space="preserve"> </w:t>
      </w:r>
      <w:hyperlink r:id="rId148" w:anchor=":~:text=sink%20in,same%20%24100%20investment%20in%20Medallion">
        <w:r>
          <w:rPr>
            <w:rStyle w:val="Hyperlink"/>
          </w:rPr>
          <w:t>[22]</w:t>
        </w:r>
      </w:hyperlink>
      <w:r>
        <w:t xml:space="preserve"> </w:t>
      </w:r>
      <w:hyperlink r:id="rId149" w:anchor=":~:text=As%20described%20by%20Zuckerman%2C%20Medallion%E2%80%99s,apparently%20particularly%20effective%20in%20minimizing">
        <w:r>
          <w:rPr>
            <w:rStyle w:val="Hyperlink"/>
          </w:rPr>
          <w:t>[23]</w:t>
        </w:r>
      </w:hyperlink>
      <w:r>
        <w:t xml:space="preserve"> </w:t>
      </w:r>
      <w:hyperlink r:id="rId150" w:anchor=":~:text=Robert%20Mercer%2C%20one%20of%20Medallion%E2%80%99s,effective%20in%20minimizing%20such%20costs">
        <w:r>
          <w:rPr>
            <w:rStyle w:val="Hyperlink"/>
          </w:rPr>
          <w:t>[24]</w:t>
        </w:r>
      </w:hyperlink>
      <w:r>
        <w:t xml:space="preserve"> </w:t>
      </w:r>
      <w:hyperlink r:id="rId151" w:anchor=":~:text=In%20fairness%2C%20the%20Medallion%20estimate,billion%20without%20affecting%20the%20returns">
        <w:r>
          <w:rPr>
            <w:rStyle w:val="Hyperlink"/>
          </w:rPr>
          <w:t>[25]</w:t>
        </w:r>
      </w:hyperlink>
      <w:r>
        <w:t xml:space="preserve"> </w:t>
      </w:r>
      <w:hyperlink r:id="rId152" w:anchor=":~:text=Equities%20Fund%20and%20Renaissance%20Institutional,strategies%20have%20generated%20Medallion%E2%80%99s%20returns">
        <w:r>
          <w:rPr>
            <w:rStyle w:val="Hyperlink"/>
          </w:rPr>
          <w:t>[26]</w:t>
        </w:r>
      </w:hyperlink>
      <w:r>
        <w:t xml:space="preserve"> </w:t>
      </w:r>
      <w:hyperlink r:id="rId153" w:anchor=":~:text=Turning%20to%20time%20series%20of,5">
        <w:r>
          <w:rPr>
            <w:rStyle w:val="Hyperlink"/>
          </w:rPr>
          <w:t>[32]</w:t>
        </w:r>
      </w:hyperlink>
      <w:r>
        <w:t xml:space="preserve"> </w:t>
      </w:r>
      <w:hyperlink r:id="rId154" w:anchor=":~:text=trillions%20of%20dollars,billion%20without%20affecting%20the%20returns">
        <w:r>
          <w:rPr>
            <w:rStyle w:val="Hyperlink"/>
          </w:rPr>
          <w:t>[60]</w:t>
        </w:r>
      </w:hyperlink>
      <w:r>
        <w:t xml:space="preserve"> </w:t>
      </w:r>
      <w:hyperlink r:id="rId155" w:anchor=":~:text=the%2031%20years%20from%201988,5">
        <w:r>
          <w:rPr>
            <w:rStyle w:val="Hyperlink"/>
          </w:rPr>
          <w:t>[65]</w:t>
        </w:r>
      </w:hyperlink>
      <w:r>
        <w:t xml:space="preserve"> Medallion Fund: The Ultimate Counterexample? - Cornell Capital Group</w:t>
      </w:r>
    </w:p>
    <w:p w14:paraId="1882CC78" w14:textId="77777777" w:rsidR="00AD0C50" w:rsidRDefault="00000000">
      <w:pPr>
        <w:pStyle w:val="BodyText"/>
      </w:pPr>
      <w:hyperlink r:id="rId156">
        <w:r>
          <w:rPr>
            <w:rStyle w:val="Hyperlink"/>
          </w:rPr>
          <w:t>https://www.cornell-capital.com/blog/2020/02/medallion-fund-the-ultimate-counterexample.html</w:t>
        </w:r>
      </w:hyperlink>
    </w:p>
    <w:p w14:paraId="6CEAD02A" w14:textId="77777777" w:rsidR="00AD0C50" w:rsidRDefault="00000000">
      <w:pPr>
        <w:pStyle w:val="BodyText"/>
      </w:pPr>
      <w:hyperlink r:id="rId157" w:anchor=":~:text=the%20year">
        <w:r>
          <w:rPr>
            <w:rStyle w:val="Hyperlink"/>
          </w:rPr>
          <w:t>[6]</w:t>
        </w:r>
      </w:hyperlink>
      <w:r>
        <w:t xml:space="preserve"> Big-Name Quants Bounce Back in October With One Exception - Business Insider</w:t>
      </w:r>
    </w:p>
    <w:p w14:paraId="0740BA6C" w14:textId="77777777" w:rsidR="00AD0C50" w:rsidRDefault="00000000">
      <w:pPr>
        <w:pStyle w:val="BodyText"/>
      </w:pPr>
      <w:hyperlink r:id="rId158">
        <w:r>
          <w:rPr>
            <w:rStyle w:val="Hyperlink"/>
          </w:rPr>
          <w:t>https://www.businessinsider.com/quant-performance-october-renaissance-technologies-cfm-engingeers-gate-2025-11</w:t>
        </w:r>
      </w:hyperlink>
    </w:p>
    <w:p w14:paraId="593C6892" w14:textId="77777777" w:rsidR="00AD0C50" w:rsidRDefault="00000000">
      <w:pPr>
        <w:pStyle w:val="BodyText"/>
      </w:pPr>
      <w:hyperlink r:id="rId159" w:anchor=":~:text=The%20Two%20Sigma%20Absolute%20Return,2022%2C%20according%20to%20investor%20documents">
        <w:r>
          <w:rPr>
            <w:rStyle w:val="Hyperlink"/>
          </w:rPr>
          <w:t>[8]</w:t>
        </w:r>
      </w:hyperlink>
      <w:r>
        <w:t xml:space="preserve"> </w:t>
      </w:r>
      <w:hyperlink r:id="rId160" w:anchor=":~:text=,6">
        <w:r>
          <w:rPr>
            <w:rStyle w:val="Hyperlink"/>
          </w:rPr>
          <w:t>[29]</w:t>
        </w:r>
      </w:hyperlink>
      <w:r>
        <w:t xml:space="preserve"> </w:t>
      </w:r>
      <w:hyperlink r:id="rId161" w:anchor=":~:text=For%20Two%20Sigma%2C%202023%20may,its%20founders%20%E2%80%94%20%2073">
        <w:r>
          <w:rPr>
            <w:rStyle w:val="Hyperlink"/>
          </w:rPr>
          <w:t>[30]</w:t>
        </w:r>
      </w:hyperlink>
      <w:r>
        <w:t xml:space="preserve"> </w:t>
      </w:r>
      <w:hyperlink r:id="rId162" w:anchor=":~:text=The%20returns%20are%20in%20line,Shaw">
        <w:r>
          <w:rPr>
            <w:rStyle w:val="Hyperlink"/>
          </w:rPr>
          <w:t>[49]</w:t>
        </w:r>
      </w:hyperlink>
      <w:r>
        <w:t xml:space="preserve"> Two Sigma Posts Positive 2023 Returns in Spectrum, Absolute Return - Business Insider</w:t>
      </w:r>
    </w:p>
    <w:p w14:paraId="7D8490BD" w14:textId="77777777" w:rsidR="00AD0C50" w:rsidRDefault="00000000">
      <w:pPr>
        <w:pStyle w:val="BodyText"/>
      </w:pPr>
      <w:hyperlink r:id="rId163">
        <w:r>
          <w:rPr>
            <w:rStyle w:val="Hyperlink"/>
          </w:rPr>
          <w:t>https://www.businessinsider.com/hedge-fund-returns-for-two-sigma-spectrum-absolute-return-funds-2024-1</w:t>
        </w:r>
      </w:hyperlink>
    </w:p>
    <w:p w14:paraId="61B18B7C" w14:textId="77777777" w:rsidR="00AD0C50" w:rsidRDefault="00000000">
      <w:pPr>
        <w:pStyle w:val="BodyText"/>
      </w:pPr>
      <w:hyperlink r:id="rId164" w:anchor=":~:text=In%202022%2C%20Citadel%27s%20hedge%20fund,47">
        <w:r>
          <w:rPr>
            <w:rStyle w:val="Hyperlink"/>
          </w:rPr>
          <w:t>[9]</w:t>
        </w:r>
      </w:hyperlink>
      <w:r>
        <w:t xml:space="preserve"> </w:t>
      </w:r>
      <w:hyperlink r:id="rId165" w:anchor=":~:text=During%20the%202008%20financial%20crisis%2C,20">
        <w:r>
          <w:rPr>
            <w:rStyle w:val="Hyperlink"/>
          </w:rPr>
          <w:t>[13]</w:t>
        </w:r>
      </w:hyperlink>
      <w:r>
        <w:t xml:space="preserve"> </w:t>
      </w:r>
      <w:hyperlink r:id="rId166" w:anchor=":~:text=">
        <w:r>
          <w:rPr>
            <w:rStyle w:val="Hyperlink"/>
          </w:rPr>
          <w:t>[28]</w:t>
        </w:r>
      </w:hyperlink>
      <w:r>
        <w:t xml:space="preserve"> Citadel LLC - Wikipedia</w:t>
      </w:r>
    </w:p>
    <w:p w14:paraId="7340F261" w14:textId="77777777" w:rsidR="00AD0C50" w:rsidRDefault="00000000">
      <w:pPr>
        <w:pStyle w:val="BodyText"/>
      </w:pPr>
      <w:hyperlink r:id="rId167">
        <w:r>
          <w:rPr>
            <w:rStyle w:val="Hyperlink"/>
          </w:rPr>
          <w:t>https://en.wikipedia.org/wiki/Citadel_LLC</w:t>
        </w:r>
      </w:hyperlink>
    </w:p>
    <w:p w14:paraId="1D9F6761" w14:textId="77777777" w:rsidR="00AD0C50" w:rsidRDefault="00000000">
      <w:pPr>
        <w:pStyle w:val="BodyText"/>
      </w:pPr>
      <w:hyperlink r:id="rId168" w:anchor=":~:text=2022%20Performance%20Figures%20for%20Citadel%2C,return%20in">
        <w:r>
          <w:rPr>
            <w:rStyle w:val="Hyperlink"/>
          </w:rPr>
          <w:t>[10]</w:t>
        </w:r>
      </w:hyperlink>
      <w:r>
        <w:t xml:space="preserve"> </w:t>
      </w:r>
      <w:hyperlink r:id="rId169" w:anchor=":~:text=,return%20in">
        <w:r>
          <w:rPr>
            <w:rStyle w:val="Hyperlink"/>
          </w:rPr>
          <w:t>[31]</w:t>
        </w:r>
      </w:hyperlink>
      <w:r>
        <w:t xml:space="preserve"> 2022 Performance Figures for Citadel, MLP, and Other Top Hedge ...</w:t>
      </w:r>
    </w:p>
    <w:p w14:paraId="074DBC8C" w14:textId="77777777" w:rsidR="00AD0C50" w:rsidRDefault="00000000">
      <w:pPr>
        <w:pStyle w:val="BodyText"/>
      </w:pPr>
      <w:hyperlink r:id="rId170">
        <w:r>
          <w:rPr>
            <w:rStyle w:val="Hyperlink"/>
          </w:rPr>
          <w:t>https://www.businessinsider.com/2022-hedge-fund-performance-figures-citadel-millennium-point72-2023-1</w:t>
        </w:r>
      </w:hyperlink>
    </w:p>
    <w:p w14:paraId="4C470533" w14:textId="77777777" w:rsidR="00AD0C50" w:rsidRDefault="00000000">
      <w:pPr>
        <w:pStyle w:val="BodyText"/>
      </w:pPr>
      <w:hyperlink r:id="rId171" w:anchor=":~:text=Ken%20Griffin%27s%20hedge%20fund%20Citadel,gain%20in%202022">
        <w:r>
          <w:rPr>
            <w:rStyle w:val="Hyperlink"/>
          </w:rPr>
          <w:t>[11]</w:t>
        </w:r>
      </w:hyperlink>
      <w:r>
        <w:t xml:space="preserve"> Ken Griffin's hedge fund Citadel posts double-digit returns in 2023 ...</w:t>
      </w:r>
    </w:p>
    <w:p w14:paraId="5B9F5429" w14:textId="77777777" w:rsidR="00AD0C50" w:rsidRDefault="00000000">
      <w:pPr>
        <w:pStyle w:val="BodyText"/>
      </w:pPr>
      <w:hyperlink r:id="rId172">
        <w:r>
          <w:rPr>
            <w:rStyle w:val="Hyperlink"/>
          </w:rPr>
          <w:t>https://www.reddit.com/r/wallstreetbets/comments/18ygysh/ken_griffins_hedge_fund_citadel_posts_doubledigit/</w:t>
        </w:r>
      </w:hyperlink>
    </w:p>
    <w:p w14:paraId="0A6C928C" w14:textId="77777777" w:rsidR="00AD0C50" w:rsidRDefault="00000000">
      <w:pPr>
        <w:pStyle w:val="BodyText"/>
      </w:pPr>
      <w:hyperlink r:id="rId173" w:anchor=":~:text=Renaissance%27s%20shrinking%20hedge%20funds%20,a%20rare%20but%20not">
        <w:r>
          <w:rPr>
            <w:rStyle w:val="Hyperlink"/>
          </w:rPr>
          <w:t>[12]</w:t>
        </w:r>
      </w:hyperlink>
      <w:r>
        <w:t xml:space="preserve"> Renaissance's shrinking hedge funds - Financial Times</w:t>
      </w:r>
    </w:p>
    <w:p w14:paraId="023EBCAF" w14:textId="77777777" w:rsidR="00AD0C50" w:rsidRDefault="00000000">
      <w:pPr>
        <w:pStyle w:val="BodyText"/>
      </w:pPr>
      <w:hyperlink r:id="rId174">
        <w:r>
          <w:rPr>
            <w:rStyle w:val="Hyperlink"/>
          </w:rPr>
          <w:t>https://www.ft.com/content/0d93cc76-4b1f-4c83-afdf-c940f180db08</w:t>
        </w:r>
      </w:hyperlink>
    </w:p>
    <w:p w14:paraId="3BD9456A" w14:textId="77777777" w:rsidR="00AD0C50" w:rsidRDefault="00000000">
      <w:pPr>
        <w:pStyle w:val="BodyText"/>
      </w:pPr>
      <w:hyperlink r:id="rId175" w:anchor=":~:text=AIEQ%3A%20Don%27t%20Be%20A%20Beta,Powered%20ETF">
        <w:r>
          <w:rPr>
            <w:rStyle w:val="Hyperlink"/>
          </w:rPr>
          <w:t>[14]</w:t>
        </w:r>
      </w:hyperlink>
      <w:r>
        <w:t xml:space="preserve"> </w:t>
      </w:r>
      <w:hyperlink r:id="rId176" w:anchor=":~:text=AIEQ%3A%20Mobilizing%20AI%20Resources%20For,Disappointing%20Results">
        <w:r>
          <w:rPr>
            <w:rStyle w:val="Hyperlink"/>
          </w:rPr>
          <w:t>[36]</w:t>
        </w:r>
      </w:hyperlink>
      <w:r>
        <w:t xml:space="preserve"> </w:t>
      </w:r>
      <w:hyperlink r:id="rId177" w:anchor=":~:text=The%20AI%20Powered%20Equity%20ETF,article%20compares%20AIEQ%27s%20annual">
        <w:r>
          <w:rPr>
            <w:rStyle w:val="Hyperlink"/>
          </w:rPr>
          <w:t>[68]</w:t>
        </w:r>
      </w:hyperlink>
      <w:r>
        <w:t xml:space="preserve"> AIEQ ETF Stock Price &amp; Overview</w:t>
      </w:r>
    </w:p>
    <w:p w14:paraId="1948C410" w14:textId="77777777" w:rsidR="00AD0C50" w:rsidRDefault="00000000">
      <w:pPr>
        <w:pStyle w:val="BodyText"/>
      </w:pPr>
      <w:hyperlink r:id="rId178">
        <w:r>
          <w:rPr>
            <w:rStyle w:val="Hyperlink"/>
          </w:rPr>
          <w:t>https://stockanalysis.com/etf/aieq/</w:t>
        </w:r>
      </w:hyperlink>
    </w:p>
    <w:p w14:paraId="1796480C" w14:textId="77777777" w:rsidR="00AD0C50" w:rsidRDefault="00000000">
      <w:pPr>
        <w:pStyle w:val="BodyText"/>
      </w:pPr>
      <w:hyperlink r:id="rId179" w:anchor=":~:text=reconcile%20statistical%20significance%20with%20economic,By%20addressing%20methodological%20challenges">
        <w:r>
          <w:rPr>
            <w:rStyle w:val="Hyperlink"/>
          </w:rPr>
          <w:t>[15]</w:t>
        </w:r>
      </w:hyperlink>
      <w:r>
        <w:t xml:space="preserve"> </w:t>
      </w:r>
      <w:hyperlink r:id="rId180" w:anchor=":~:text=architectures%2C%20finding%20that%20ensemble%20methods,for%20rigorous%20model%20assessment%20that">
        <w:r>
          <w:rPr>
            <w:rStyle w:val="Hyperlink"/>
          </w:rPr>
          <w:t>[41]</w:t>
        </w:r>
      </w:hyperlink>
      <w:r>
        <w:t xml:space="preserve"> </w:t>
      </w:r>
      <w:hyperlink r:id="rId181" w:anchor=":~:text=accuracy%20of%20up%20to%2086,a%20reconciliation%20of%20the%20Efficient">
        <w:r>
          <w:rPr>
            <w:rStyle w:val="Hyperlink"/>
          </w:rPr>
          <w:t>[44]</w:t>
        </w:r>
      </w:hyperlink>
      <w:r>
        <w:t xml:space="preserve"> </w:t>
      </w:r>
      <w:hyperlink r:id="rId182" w:anchor=":~:text=limitations%20persist%20in%20existing%20approaches,market%20impact%2C%20and%20regime%20changes">
        <w:r>
          <w:rPr>
            <w:rStyle w:val="Hyperlink"/>
          </w:rPr>
          <w:t>[45]</w:t>
        </w:r>
      </w:hyperlink>
      <w:r>
        <w:t xml:space="preserve"> </w:t>
      </w:r>
      <w:hyperlink r:id="rId183" w:anchor=":~:text=we%20provide%20a%20novel%20comprehensive,techniques%20that%20address%20current%20limitations">
        <w:r>
          <w:rPr>
            <w:rStyle w:val="Hyperlink"/>
          </w:rPr>
          <w:t>[55]</w:t>
        </w:r>
      </w:hyperlink>
      <w:r>
        <w:t xml:space="preserve"> </w:t>
      </w:r>
      <w:hyperlink r:id="rId184" w:anchor=":~:text=and%20XGBoost%20consistently%20outperform%20single,a%20reconciliation%20of%20the%20Efficient">
        <w:r>
          <w:rPr>
            <w:rStyle w:val="Hyperlink"/>
          </w:rPr>
          <w:t>[66]</w:t>
        </w:r>
      </w:hyperlink>
      <w:r>
        <w:t xml:space="preserve"> Artificial Intelligence vs. Efficient Markets: A Critical Reassessment of Predictive Models in the Big Data Era | MDPI</w:t>
      </w:r>
    </w:p>
    <w:p w14:paraId="7B56AA9B" w14:textId="77777777" w:rsidR="00AD0C50" w:rsidRDefault="00000000">
      <w:pPr>
        <w:pStyle w:val="BodyText"/>
      </w:pPr>
      <w:hyperlink r:id="rId185">
        <w:r>
          <w:rPr>
            <w:rStyle w:val="Hyperlink"/>
          </w:rPr>
          <w:t>https://www.mdpi.com/2079-9292/14/9/1721</w:t>
        </w:r>
      </w:hyperlink>
    </w:p>
    <w:p w14:paraId="46DBE9A1" w14:textId="77777777" w:rsidR="00AD0C50" w:rsidRDefault="00000000">
      <w:pPr>
        <w:pStyle w:val="BodyText"/>
      </w:pPr>
      <w:hyperlink r:id="rId186" w:anchor=":~:text=,rather%20than%20chasing%20silver%E2%80%91bullet%20algorithms">
        <w:r>
          <w:rPr>
            <w:rStyle w:val="Hyperlink"/>
          </w:rPr>
          <w:t>[16]</w:t>
        </w:r>
      </w:hyperlink>
      <w:r>
        <w:t xml:space="preserve"> </w:t>
      </w:r>
      <w:hyperlink r:id="rId187" w:anchor=":~:text=T%20he%20No%20Free%20Lunch,adapt%20bias%20as%20markets%20shift">
        <w:r>
          <w:rPr>
            <w:rStyle w:val="Hyperlink"/>
          </w:rPr>
          <w:t>[52]</w:t>
        </w:r>
      </w:hyperlink>
      <w:r>
        <w:t xml:space="preserve"> </w:t>
      </w:r>
      <w:hyperlink r:id="rId188" w:anchor=":~:text=Share">
        <w:r>
          <w:rPr>
            <w:rStyle w:val="Hyperlink"/>
          </w:rPr>
          <w:t>[53]</w:t>
        </w:r>
      </w:hyperlink>
      <w:r>
        <w:t xml:space="preserve"> No Free Lunch Theorem and Its Foundational Implications for Algorithm Selection in Artificial Intelligence | by Adnan Masood, PhD. | Medium</w:t>
      </w:r>
    </w:p>
    <w:p w14:paraId="7D9E9FEC" w14:textId="77777777" w:rsidR="00AD0C50" w:rsidRDefault="00000000">
      <w:pPr>
        <w:pStyle w:val="BodyText"/>
      </w:pPr>
      <w:hyperlink r:id="rId189">
        <w:r>
          <w:rPr>
            <w:rStyle w:val="Hyperlink"/>
          </w:rPr>
          <w:t>https://medium.com/@adnanmasood/no-free-lunch-theorem-and-its-foundational-implications-for-algorithm-selection-in-artificial-5fc49c218d76</w:t>
        </w:r>
      </w:hyperlink>
    </w:p>
    <w:p w14:paraId="496A2A27" w14:textId="77777777" w:rsidR="00AD0C50" w:rsidRDefault="00000000">
      <w:pPr>
        <w:pStyle w:val="BodyText"/>
      </w:pPr>
      <w:hyperlink r:id="rId190" w:anchor=":~:text=results%20to%20discover%20trends%20and,of%20the%20employed%20machine%20learning">
        <w:r>
          <w:rPr>
            <w:rStyle w:val="Hyperlink"/>
          </w:rPr>
          <w:t>[17]</w:t>
        </w:r>
      </w:hyperlink>
      <w:r>
        <w:t xml:space="preserve"> An Exploratory Study on the Complexity and Machine Learning Predictability of Stock Market Data</w:t>
      </w:r>
    </w:p>
    <w:p w14:paraId="08DFF8F5" w14:textId="77777777" w:rsidR="00AD0C50" w:rsidRDefault="00000000">
      <w:pPr>
        <w:pStyle w:val="BodyText"/>
      </w:pPr>
      <w:hyperlink r:id="rId191">
        <w:r>
          <w:rPr>
            <w:rStyle w:val="Hyperlink"/>
          </w:rPr>
          <w:t>https://www.mdpi.com/1099-4300/24/3/332</w:t>
        </w:r>
      </w:hyperlink>
    </w:p>
    <w:p w14:paraId="135E79DE" w14:textId="77777777" w:rsidR="00AD0C50" w:rsidRDefault="00000000">
      <w:pPr>
        <w:pStyle w:val="BodyText"/>
      </w:pPr>
      <w:hyperlink r:id="rId192" w:anchor=":~:text=Numerai%2C%20the%20crowdsourced%20hedge%20fund,Management%20with%20up%20to%20%24500m">
        <w:r>
          <w:rPr>
            <w:rStyle w:val="Hyperlink"/>
          </w:rPr>
          <w:t>[33]</w:t>
        </w:r>
      </w:hyperlink>
      <w:r>
        <w:t xml:space="preserve"> </w:t>
      </w:r>
      <w:hyperlink r:id="rId193" w:anchor=":~:text=The%20fund%2C%20which%20has%20a,in%20the%20past%20three%20years">
        <w:r>
          <w:rPr>
            <w:rStyle w:val="Hyperlink"/>
          </w:rPr>
          <w:t>[34]</w:t>
        </w:r>
      </w:hyperlink>
      <w:r>
        <w:t xml:space="preserve"> </w:t>
      </w:r>
      <w:hyperlink r:id="rId194" w:anchor=":~:text=Numerai%E2%80%99s%20approach%20allows%20thousands%20of,predictions%20via%20a%20simple%20API">
        <w:r>
          <w:rPr>
            <w:rStyle w:val="Hyperlink"/>
          </w:rPr>
          <w:t>[35]</w:t>
        </w:r>
      </w:hyperlink>
      <w:r>
        <w:t xml:space="preserve"> J.P. Morgan commits $500m to AI hedge fund | Alternative Fund Insight</w:t>
      </w:r>
    </w:p>
    <w:p w14:paraId="2A75E93B" w14:textId="77777777" w:rsidR="00AD0C50" w:rsidRDefault="00000000">
      <w:pPr>
        <w:pStyle w:val="BodyText"/>
      </w:pPr>
      <w:hyperlink r:id="rId195">
        <w:r>
          <w:rPr>
            <w:rStyle w:val="Hyperlink"/>
          </w:rPr>
          <w:t>https://alternativefundinsight.com/j-p-morgan-commits-500m-to-ai-hedge-fund/</w:t>
        </w:r>
      </w:hyperlink>
    </w:p>
    <w:p w14:paraId="08813D07" w14:textId="77777777" w:rsidR="00AD0C50" w:rsidRDefault="00000000">
      <w:pPr>
        <w:pStyle w:val="BodyText"/>
      </w:pPr>
      <w:hyperlink r:id="rId196" w:anchor=":~:text=Summary%20%C2%B7%2086,using%20machine%20learning%20for%20decisions">
        <w:r>
          <w:rPr>
            <w:rStyle w:val="Hyperlink"/>
          </w:rPr>
          <w:t>[37]</w:t>
        </w:r>
      </w:hyperlink>
      <w:r>
        <w:t xml:space="preserve"> </w:t>
      </w:r>
      <w:hyperlink r:id="rId197" w:anchor=":~:text=How%20Hedge%20Funds%20Are%20Rebuilding,using%20machine%20learning%20for%20decisions">
        <w:r>
          <w:rPr>
            <w:rStyle w:val="Hyperlink"/>
          </w:rPr>
          <w:t>[48]</w:t>
        </w:r>
      </w:hyperlink>
      <w:r>
        <w:t xml:space="preserve"> How Hedge Funds Are Rebuilding Their Operations Around Artificial ...</w:t>
      </w:r>
    </w:p>
    <w:p w14:paraId="610ED8AF" w14:textId="77777777" w:rsidR="00AD0C50" w:rsidRDefault="00000000">
      <w:pPr>
        <w:pStyle w:val="BodyText"/>
      </w:pPr>
      <w:hyperlink r:id="rId198">
        <w:r>
          <w:rPr>
            <w:rStyle w:val="Hyperlink"/>
          </w:rPr>
          <w:t>https://lucidate.substack.com/p/how-hedge-funds-are-rebuilding-their</w:t>
        </w:r>
      </w:hyperlink>
    </w:p>
    <w:p w14:paraId="119B92AF" w14:textId="77777777" w:rsidR="00AD0C50" w:rsidRDefault="00000000">
      <w:pPr>
        <w:pStyle w:val="BodyText"/>
      </w:pPr>
      <w:hyperlink r:id="rId199" w:anchor=":~:text=As%20a%20part%20of%20this,Reserve%2C%20Financial%20Industry%20Regulatory%20Authority">
        <w:r>
          <w:rPr>
            <w:rStyle w:val="Hyperlink"/>
          </w:rPr>
          <w:t>[38]</w:t>
        </w:r>
      </w:hyperlink>
      <w:r>
        <w:t xml:space="preserve"> </w:t>
      </w:r>
      <w:hyperlink r:id="rId200" w:anchor=":~:text=,finds%20that%20hedge%20funds%20and">
        <w:r>
          <w:rPr>
            <w:rStyle w:val="Hyperlink"/>
          </w:rPr>
          <w:t>[39]</w:t>
        </w:r>
      </w:hyperlink>
      <w:r>
        <w:t xml:space="preserve"> United States Senate Committee on Homeland Security and Governmental Affairs U.S. Senator Gary C. Peters, Chairman</w:t>
      </w:r>
    </w:p>
    <w:p w14:paraId="185706A3" w14:textId="77777777" w:rsidR="00AD0C50" w:rsidRDefault="00000000">
      <w:pPr>
        <w:pStyle w:val="BodyText"/>
      </w:pPr>
      <w:hyperlink r:id="rId201">
        <w:r>
          <w:rPr>
            <w:rStyle w:val="Hyperlink"/>
          </w:rPr>
          <w:t>https://www.hsgac.senate.gov/wp-content/uploads/2024.06.11-Hedge-Fund-Use-of-AI-Report.pdf</w:t>
        </w:r>
      </w:hyperlink>
    </w:p>
    <w:p w14:paraId="5DA6647E" w14:textId="77777777" w:rsidR="00AD0C50" w:rsidRDefault="00000000">
      <w:pPr>
        <w:pStyle w:val="BodyText"/>
      </w:pPr>
      <w:hyperlink r:id="rId202" w:anchor=":~:text=How%20AI%20Is%20Boosting%20Hedge,2024%20report%20from%20the">
        <w:r>
          <w:rPr>
            <w:rStyle w:val="Hyperlink"/>
          </w:rPr>
          <w:t>[40]</w:t>
        </w:r>
      </w:hyperlink>
      <w:r>
        <w:t xml:space="preserve"> How AI Is Boosting Hedge Fund Returns in 2025 &amp; Beyond - Clarigro</w:t>
      </w:r>
    </w:p>
    <w:p w14:paraId="536A2857" w14:textId="77777777" w:rsidR="00AD0C50" w:rsidRDefault="00000000">
      <w:pPr>
        <w:pStyle w:val="BodyText"/>
      </w:pPr>
      <w:hyperlink r:id="rId203">
        <w:r>
          <w:rPr>
            <w:rStyle w:val="Hyperlink"/>
          </w:rPr>
          <w:t>https://www.clarigro.com/ai-impact-on-hedge-fund-returns-performance/</w:t>
        </w:r>
      </w:hyperlink>
    </w:p>
    <w:p w14:paraId="2A9A6108" w14:textId="77777777" w:rsidR="00AD0C50" w:rsidRDefault="00000000">
      <w:pPr>
        <w:pStyle w:val="BodyText"/>
      </w:pPr>
      <w:hyperlink r:id="rId204" w:anchor=":~:text=Can%20deep%20reinforcement%20learning%20beat,">
        <w:r>
          <w:rPr>
            <w:rStyle w:val="Hyperlink"/>
          </w:rPr>
          <w:t>[42]</w:t>
        </w:r>
      </w:hyperlink>
      <w:r>
        <w:t xml:space="preserve"> </w:t>
      </w:r>
      <w:hyperlink r:id="rId205" w:anchor=":~:text=Deep%20reinforcement%20learning%20demonstrates%20market,">
        <w:r>
          <w:rPr>
            <w:rStyle w:val="Hyperlink"/>
          </w:rPr>
          <w:t>[43]</w:t>
        </w:r>
      </w:hyperlink>
      <w:r>
        <w:t xml:space="preserve"> Can deep reinforcement learning beat 1N - ScienceDirect</w:t>
      </w:r>
    </w:p>
    <w:p w14:paraId="7F89380F" w14:textId="77777777" w:rsidR="00AD0C50" w:rsidRDefault="00000000">
      <w:pPr>
        <w:pStyle w:val="BodyText"/>
      </w:pPr>
      <w:hyperlink r:id="rId206">
        <w:r>
          <w:rPr>
            <w:rStyle w:val="Hyperlink"/>
          </w:rPr>
          <w:t>https://www.sciencedirect.com/science/article/pii/S154461232500131X</w:t>
        </w:r>
      </w:hyperlink>
    </w:p>
    <w:p w14:paraId="4E389494" w14:textId="77777777" w:rsidR="00AD0C50" w:rsidRDefault="00000000">
      <w:pPr>
        <w:pStyle w:val="BodyText"/>
      </w:pPr>
      <w:hyperlink r:id="rId207" w:anchor=":~:text=Exploring%20the%20limits%20of%20large,and%20you%27re%20guaranteed%20money">
        <w:r>
          <w:rPr>
            <w:rStyle w:val="Hyperlink"/>
          </w:rPr>
          <w:t>[46]</w:t>
        </w:r>
      </w:hyperlink>
      <w:r>
        <w:t xml:space="preserve"> </w:t>
      </w:r>
      <w:hyperlink r:id="rId208" w:anchor=":~:text=Exploring%20the%20limits%20of%20large,and%20you%27re%20guaranteed%20money">
        <w:r>
          <w:rPr>
            <w:rStyle w:val="Hyperlink"/>
          </w:rPr>
          <w:t>[47]</w:t>
        </w:r>
      </w:hyperlink>
      <w:r>
        <w:t xml:space="preserve"> Exploring the limits of large language models as quant traders</w:t>
      </w:r>
    </w:p>
    <w:p w14:paraId="6BA8D8A4" w14:textId="77777777" w:rsidR="00AD0C50" w:rsidRDefault="00000000">
      <w:pPr>
        <w:pStyle w:val="BodyText"/>
      </w:pPr>
      <w:hyperlink r:id="rId209">
        <w:r>
          <w:rPr>
            <w:rStyle w:val="Hyperlink"/>
          </w:rPr>
          <w:t>https://news.ycombinator.com/item?id=45976832</w:t>
        </w:r>
      </w:hyperlink>
    </w:p>
    <w:p w14:paraId="478BF47A" w14:textId="77777777" w:rsidR="00AD0C50" w:rsidRDefault="00000000">
      <w:pPr>
        <w:pStyle w:val="BodyText"/>
      </w:pPr>
      <w:hyperlink r:id="rId210" w:anchor=":~:text=This%20length%20of%20time%20is,the%20horizon%20over%20which%20they">
        <w:r>
          <w:rPr>
            <w:rStyle w:val="Hyperlink"/>
          </w:rPr>
          <w:t>[50]</w:t>
        </w:r>
      </w:hyperlink>
      <w:r>
        <w:t xml:space="preserve"> </w:t>
      </w:r>
      <w:hyperlink r:id="rId211" w:anchor=":~:text=From%20an%20academician%E2%80%99s%20point%20of,many%20months%20requires%20further%20explanation">
        <w:r>
          <w:rPr>
            <w:rStyle w:val="Hyperlink"/>
          </w:rPr>
          <w:t>[51]</w:t>
        </w:r>
      </w:hyperlink>
      <w:r>
        <w:t xml:space="preserve"> top1000funds.com</w:t>
      </w:r>
    </w:p>
    <w:p w14:paraId="5F2ED18C" w14:textId="77777777" w:rsidR="00AD0C50" w:rsidRDefault="00000000">
      <w:pPr>
        <w:pStyle w:val="BodyText"/>
      </w:pPr>
      <w:hyperlink r:id="rId212">
        <w:r>
          <w:rPr>
            <w:rStyle w:val="Hyperlink"/>
          </w:rPr>
          <w:t>https://www.top1000funds.com/wp-content/uploads/2021/05/SSRN-id2580551.pdf</w:t>
        </w:r>
      </w:hyperlink>
    </w:p>
    <w:p w14:paraId="2229D0E9" w14:textId="77777777" w:rsidR="00AD0C50" w:rsidRDefault="00000000">
      <w:pPr>
        <w:pStyle w:val="BodyText"/>
      </w:pPr>
      <w:hyperlink r:id="rId213" w:anchor=":~:text=Analyzing%20market%20efficiency%3A%20The%20role,AMH">
        <w:r>
          <w:rPr>
            <w:rStyle w:val="Hyperlink"/>
          </w:rPr>
          <w:t>[54]</w:t>
        </w:r>
      </w:hyperlink>
      <w:r>
        <w:t xml:space="preserve"> Analyzing market efficiency: The role of business cycles, risk ...</w:t>
      </w:r>
    </w:p>
    <w:p w14:paraId="39404772" w14:textId="77777777" w:rsidR="00AD0C50" w:rsidRDefault="00000000">
      <w:pPr>
        <w:pStyle w:val="BodyText"/>
      </w:pPr>
      <w:hyperlink r:id="rId214">
        <w:r>
          <w:rPr>
            <w:rStyle w:val="Hyperlink"/>
          </w:rPr>
          <w:t>https://www.sciencedirect.com/science/article/abs/pii/S1544612325001059</w:t>
        </w:r>
      </w:hyperlink>
    </w:p>
    <w:p w14:paraId="7201C138" w14:textId="77777777" w:rsidR="00AD0C50" w:rsidRDefault="00000000">
      <w:pPr>
        <w:pStyle w:val="BodyText"/>
      </w:pPr>
      <w:hyperlink r:id="rId215" w:anchor=":~:text=A%20maximum%20entropy%20method%20to,more%20predictable%20behavior%20of">
        <w:r>
          <w:rPr>
            <w:rStyle w:val="Hyperlink"/>
          </w:rPr>
          <w:t>[56]</w:t>
        </w:r>
      </w:hyperlink>
      <w:r>
        <w:t xml:space="preserve"> A maximum entropy method to assess the predictability of financial ...</w:t>
      </w:r>
    </w:p>
    <w:p w14:paraId="485E7542" w14:textId="77777777" w:rsidR="00AD0C50" w:rsidRDefault="00000000">
      <w:pPr>
        <w:pStyle w:val="BodyText"/>
      </w:pPr>
      <w:hyperlink r:id="rId216">
        <w:r>
          <w:rPr>
            <w:rStyle w:val="Hyperlink"/>
          </w:rPr>
          <w:t>https://www.sciencedirect.com/science/article/abs/pii/S1051200415002493</w:t>
        </w:r>
      </w:hyperlink>
    </w:p>
    <w:p w14:paraId="6AC53ED0" w14:textId="77777777" w:rsidR="00AD0C50" w:rsidRDefault="00000000">
      <w:pPr>
        <w:pStyle w:val="BodyText"/>
      </w:pPr>
      <w:hyperlink r:id="rId217" w:anchor=":~:text=High%20Frequency%20Trading%3A%20Overview%20of,be%20disproportionately%20involved%20in">
        <w:r>
          <w:rPr>
            <w:rStyle w:val="Hyperlink"/>
          </w:rPr>
          <w:t>[57]</w:t>
        </w:r>
      </w:hyperlink>
      <w:r>
        <w:t xml:space="preserve"> High Frequency Trading: Overview of Recent Developments</w:t>
      </w:r>
    </w:p>
    <w:p w14:paraId="2C07A999" w14:textId="77777777" w:rsidR="00AD0C50" w:rsidRDefault="00000000">
      <w:pPr>
        <w:pStyle w:val="BodyText"/>
      </w:pPr>
      <w:hyperlink r:id="rId218">
        <w:r>
          <w:rPr>
            <w:rStyle w:val="Hyperlink"/>
          </w:rPr>
          <w:t>https://www.everycrsreport.com/reports/R44443.html</w:t>
        </w:r>
      </w:hyperlink>
    </w:p>
    <w:p w14:paraId="3D022BF9" w14:textId="77777777" w:rsidR="00AD0C50" w:rsidRDefault="00000000">
      <w:pPr>
        <w:pStyle w:val="BodyText"/>
      </w:pPr>
      <w:hyperlink r:id="rId219" w:anchor=":~:text=Investopedia%20www,HFT%20facilitates%20large%20volumes">
        <w:r>
          <w:rPr>
            <w:rStyle w:val="Hyperlink"/>
          </w:rPr>
          <w:t>[58]</w:t>
        </w:r>
      </w:hyperlink>
      <w:r>
        <w:t xml:space="preserve"> Understanding High-Frequency Trading (HFT) - Investopedia</w:t>
      </w:r>
    </w:p>
    <w:p w14:paraId="175DBDAF" w14:textId="77777777" w:rsidR="00AD0C50" w:rsidRDefault="00000000">
      <w:pPr>
        <w:pStyle w:val="BodyText"/>
      </w:pPr>
      <w:hyperlink r:id="rId220">
        <w:r>
          <w:rPr>
            <w:rStyle w:val="Hyperlink"/>
          </w:rPr>
          <w:t>https://www.investopedia.com/terms/h/high-frequency-trading.asp</w:t>
        </w:r>
      </w:hyperlink>
    </w:p>
    <w:p w14:paraId="0242AE55" w14:textId="77777777" w:rsidR="00AD0C50" w:rsidRDefault="00000000">
      <w:pPr>
        <w:pStyle w:val="BodyText"/>
      </w:pPr>
      <w:hyperlink r:id="rId221" w:anchor=":~:text=Models%20carmona,Typically%20a">
        <w:r>
          <w:rPr>
            <w:rStyle w:val="Hyperlink"/>
          </w:rPr>
          <w:t>[59]</w:t>
        </w:r>
      </w:hyperlink>
      <w:r>
        <w:t xml:space="preserve"> [PDF] Optimal Execution: I. Limit Order Book &amp; Price Impact Models</w:t>
      </w:r>
    </w:p>
    <w:p w14:paraId="5326987E" w14:textId="77777777" w:rsidR="00AD0C50" w:rsidRDefault="00000000">
      <w:pPr>
        <w:pStyle w:val="BodyText"/>
      </w:pPr>
      <w:hyperlink r:id="rId222">
        <w:r>
          <w:rPr>
            <w:rStyle w:val="Hyperlink"/>
          </w:rPr>
          <w:t>https://carmona.princeton.edu/document/431</w:t>
        </w:r>
      </w:hyperlink>
    </w:p>
    <w:p w14:paraId="0AB4FAA9" w14:textId="77777777" w:rsidR="00AD0C50" w:rsidRDefault="00000000">
      <w:pPr>
        <w:pStyle w:val="BodyText"/>
      </w:pPr>
      <w:hyperlink r:id="rId223" w:anchor=":~:text=The%20first%20major%20hurdle%20is,understands%20and%20adapts%20to%20the">
        <w:r>
          <w:rPr>
            <w:rStyle w:val="Hyperlink"/>
          </w:rPr>
          <w:t>[61]</w:t>
        </w:r>
      </w:hyperlink>
      <w:r>
        <w:t xml:space="preserve"> </w:t>
      </w:r>
      <w:hyperlink r:id="rId224" w:anchor=":~:text=Finally%2C%20there%E2%80%99s%20the%20problem%20of,can%20be%20poached%20by%20competition">
        <w:r>
          <w:rPr>
            <w:rStyle w:val="Hyperlink"/>
          </w:rPr>
          <w:t>[62]</w:t>
        </w:r>
      </w:hyperlink>
      <w:r>
        <w:t xml:space="preserve"> The Holy Grail of AI in Trading: Can We Finally Forecast the Markets?</w:t>
      </w:r>
    </w:p>
    <w:p w14:paraId="5C00EA8D" w14:textId="77777777" w:rsidR="00AD0C50" w:rsidRDefault="00000000">
      <w:pPr>
        <w:pStyle w:val="BodyText"/>
      </w:pPr>
      <w:hyperlink r:id="rId225">
        <w:r>
          <w:rPr>
            <w:rStyle w:val="Hyperlink"/>
          </w:rPr>
          <w:t>https://www.modelanalysis.ai/p/the-holy-grail-of-ai-in-trading-can</w:t>
        </w:r>
      </w:hyperlink>
    </w:p>
    <w:p w14:paraId="2A33162A" w14:textId="77777777" w:rsidR="00AD0C50" w:rsidRDefault="00000000">
      <w:pPr>
        <w:pStyle w:val="BodyText"/>
      </w:pPr>
      <w:hyperlink r:id="rId226" w:anchor=":~:text=This%20paper%20presents%20a%20realistic,as%20heterogeneous%20competing%20trading%20agents">
        <w:r>
          <w:rPr>
            <w:rStyle w:val="Hyperlink"/>
          </w:rPr>
          <w:t>[63]</w:t>
        </w:r>
      </w:hyperlink>
      <w:r>
        <w:t xml:space="preserve"> Can Large Language Models Trade? Testing Financial Theories ...</w:t>
      </w:r>
    </w:p>
    <w:p w14:paraId="04E6152A" w14:textId="77777777" w:rsidR="00AD0C50" w:rsidRDefault="00000000">
      <w:pPr>
        <w:pStyle w:val="BodyText"/>
      </w:pPr>
      <w:hyperlink r:id="rId227">
        <w:r>
          <w:rPr>
            <w:rStyle w:val="Hyperlink"/>
          </w:rPr>
          <w:t>https://arxiv.org/html/2504.10789v1</w:t>
        </w:r>
      </w:hyperlink>
    </w:p>
    <w:p w14:paraId="09C69FD0" w14:textId="77777777" w:rsidR="00AD0C50" w:rsidRDefault="00000000">
      <w:pPr>
        <w:pStyle w:val="BodyText"/>
      </w:pPr>
      <w:hyperlink r:id="rId228" w:anchor=":~:text=Finding%20Nash%20equilibrium%20based%20on,find%20the%20Nash%20equilibrium">
        <w:r>
          <w:rPr>
            <w:rStyle w:val="Hyperlink"/>
          </w:rPr>
          <w:t>[64]</w:t>
        </w:r>
      </w:hyperlink>
      <w:r>
        <w:t xml:space="preserve"> Finding Nash equilibrium based on reinforcement learning for ...</w:t>
      </w:r>
    </w:p>
    <w:p w14:paraId="23EDA0D7" w14:textId="77777777" w:rsidR="00AD0C50" w:rsidRDefault="00000000">
      <w:pPr>
        <w:pStyle w:val="BodyText"/>
      </w:pPr>
      <w:hyperlink r:id="rId229">
        <w:r>
          <w:rPr>
            <w:rStyle w:val="Hyperlink"/>
          </w:rPr>
          <w:t>https://www.sciencedirect.com/science/article/abs/pii/S0306261923010681</w:t>
        </w:r>
      </w:hyperlink>
    </w:p>
    <w:p w14:paraId="6E402D5F" w14:textId="77777777" w:rsidR="00AD0C50" w:rsidRDefault="00000000">
      <w:pPr>
        <w:pStyle w:val="BodyText"/>
      </w:pPr>
      <w:hyperlink r:id="rId230" w:anchor=":~:text=Understanding%20Nash%20Equilibrium%20in%20Trading%3A,knowing%20what%20others%20are%20doing">
        <w:r>
          <w:rPr>
            <w:rStyle w:val="Hyperlink"/>
          </w:rPr>
          <w:t>[67]</w:t>
        </w:r>
      </w:hyperlink>
      <w:r>
        <w:t xml:space="preserve"> Understanding Nash Equilibrium in Trading: The Secret to Smarter ...</w:t>
      </w:r>
    </w:p>
    <w:p w14:paraId="2F198A7A" w14:textId="77777777" w:rsidR="00AD0C50" w:rsidRDefault="00000000">
      <w:pPr>
        <w:pStyle w:val="BodyText"/>
      </w:pPr>
      <w:hyperlink r:id="rId231">
        <w:r>
          <w:rPr>
            <w:rStyle w:val="Hyperlink"/>
          </w:rPr>
          <w:t>https://www.marketcalls.in/learnings/understanding-nash-equilibrium-in-trading-the-secret-to-smarter-strategies.html</w:t>
        </w:r>
      </w:hyperlink>
      <w:bookmarkEnd w:id="45"/>
    </w:p>
    <w:sectPr w:rsidR="00AD0C5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91A23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D2E47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7583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882746549">
    <w:abstractNumId w:val="0"/>
  </w:num>
  <w:num w:numId="2" w16cid:durableId="66418250">
    <w:abstractNumId w:val="1"/>
  </w:num>
  <w:num w:numId="3" w16cid:durableId="1823697372">
    <w:abstractNumId w:val="1"/>
  </w:num>
  <w:num w:numId="4" w16cid:durableId="893783633">
    <w:abstractNumId w:val="1"/>
  </w:num>
  <w:num w:numId="5" w16cid:durableId="1995983109">
    <w:abstractNumId w:val="1"/>
  </w:num>
  <w:num w:numId="6" w16cid:durableId="10690728">
    <w:abstractNumId w:val="1"/>
  </w:num>
  <w:num w:numId="7" w16cid:durableId="333265185">
    <w:abstractNumId w:val="1"/>
  </w:num>
  <w:num w:numId="8" w16cid:durableId="1409306291">
    <w:abstractNumId w:val="1"/>
  </w:num>
  <w:num w:numId="9" w16cid:durableId="1857037000">
    <w:abstractNumId w:val="1"/>
  </w:num>
  <w:num w:numId="10" w16cid:durableId="1191340238">
    <w:abstractNumId w:val="1"/>
  </w:num>
  <w:num w:numId="11" w16cid:durableId="102263037">
    <w:abstractNumId w:val="1"/>
  </w:num>
  <w:num w:numId="12" w16cid:durableId="711687650">
    <w:abstractNumId w:val="1"/>
  </w:num>
  <w:num w:numId="13" w16cid:durableId="20193047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29148895">
    <w:abstractNumId w:val="1"/>
  </w:num>
  <w:num w:numId="15" w16cid:durableId="874269789">
    <w:abstractNumId w:val="1"/>
  </w:num>
  <w:num w:numId="16" w16cid:durableId="1093164108">
    <w:abstractNumId w:val="1"/>
  </w:num>
  <w:num w:numId="17" w16cid:durableId="145830407">
    <w:abstractNumId w:val="1"/>
  </w:num>
  <w:num w:numId="18" w16cid:durableId="1926185037">
    <w:abstractNumId w:val="1"/>
  </w:num>
  <w:num w:numId="19" w16cid:durableId="868296017">
    <w:abstractNumId w:val="1"/>
  </w:num>
  <w:num w:numId="20" w16cid:durableId="969676148">
    <w:abstractNumId w:val="1"/>
  </w:num>
  <w:num w:numId="21" w16cid:durableId="281421874">
    <w:abstractNumId w:val="1"/>
  </w:num>
  <w:num w:numId="22" w16cid:durableId="706298625">
    <w:abstractNumId w:val="1"/>
  </w:num>
  <w:num w:numId="23" w16cid:durableId="1353678129">
    <w:abstractNumId w:val="1"/>
  </w:num>
  <w:num w:numId="24" w16cid:durableId="380136454">
    <w:abstractNumId w:val="1"/>
  </w:num>
  <w:num w:numId="25" w16cid:durableId="1939827591">
    <w:abstractNumId w:val="1"/>
  </w:num>
  <w:num w:numId="26" w16cid:durableId="1463888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C50"/>
    <w:rsid w:val="00126C6B"/>
    <w:rsid w:val="007E1C63"/>
    <w:rsid w:val="00A95784"/>
    <w:rsid w:val="00AD0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6D8F1"/>
  <w15:docId w15:val="{614D69DC-054D-1F4E-AB78-DBC5B5E8E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dpi.com/2079-9292/14/9/1721" TargetMode="External"/><Relationship Id="rId21" Type="http://schemas.openxmlformats.org/officeDocument/2006/relationships/hyperlink" Target="https://www.mdpi.com/2079-9292/14/9/1721" TargetMode="External"/><Relationship Id="rId42" Type="http://schemas.openxmlformats.org/officeDocument/2006/relationships/hyperlink" Target="https://www.cornell-capital.com/blog/2020/02/medallion-fund-the-ultimate-counterexample.html" TargetMode="External"/><Relationship Id="rId63" Type="http://schemas.openxmlformats.org/officeDocument/2006/relationships/hyperlink" Target="https://stockanalysis.com/etf/aieq/" TargetMode="External"/><Relationship Id="rId84" Type="http://schemas.openxmlformats.org/officeDocument/2006/relationships/hyperlink" Target="https://www.top1000funds.com/wp-content/uploads/2021/05/SSRN-id2580551.pdf" TargetMode="External"/><Relationship Id="rId138" Type="http://schemas.openxmlformats.org/officeDocument/2006/relationships/hyperlink" Target="https://www.acquiredbriefing.com/p/renaissance-technologies" TargetMode="External"/><Relationship Id="rId159" Type="http://schemas.openxmlformats.org/officeDocument/2006/relationships/hyperlink" Target="https://www.businessinsider.com/hedge-fund-returns-for-two-sigma-spectrum-absolute-return-funds-2024-1" TargetMode="External"/><Relationship Id="rId170" Type="http://schemas.openxmlformats.org/officeDocument/2006/relationships/hyperlink" Target="https://www.businessinsider.com/2022-hedge-fund-performance-figures-citadel-millennium-point72-2023-1" TargetMode="External"/><Relationship Id="rId191" Type="http://schemas.openxmlformats.org/officeDocument/2006/relationships/hyperlink" Target="https://www.mdpi.com/1099-4300/24/3/332" TargetMode="External"/><Relationship Id="rId205" Type="http://schemas.openxmlformats.org/officeDocument/2006/relationships/hyperlink" Target="https://www.sciencedirect.com/science/article/pii/S154461232500131X" TargetMode="External"/><Relationship Id="rId226" Type="http://schemas.openxmlformats.org/officeDocument/2006/relationships/hyperlink" Target="https://arxiv.org/html/2504.10789v1" TargetMode="External"/><Relationship Id="rId107" Type="http://schemas.openxmlformats.org/officeDocument/2006/relationships/hyperlink" Target="https://www.top1000funds.com/wp-content/uploads/2021/05/SSRN-id2580551.pdf" TargetMode="External"/><Relationship Id="rId11" Type="http://schemas.openxmlformats.org/officeDocument/2006/relationships/hyperlink" Target="https://www.businessinsider.com/quant-performance-october-renaissance-technologies-cfm-engingeers-gate-2025-11" TargetMode="External"/><Relationship Id="rId32" Type="http://schemas.openxmlformats.org/officeDocument/2006/relationships/hyperlink" Target="https://www.cornell-capital.com/blog/2020/02/medallion-fund-the-ultimate-counterexample.html" TargetMode="External"/><Relationship Id="rId53" Type="http://schemas.openxmlformats.org/officeDocument/2006/relationships/hyperlink" Target="https://www.businessinsider.com/hedge-fund-returns-for-two-sigma-spectrum-absolute-return-funds-2024-1" TargetMode="External"/><Relationship Id="rId74" Type="http://schemas.openxmlformats.org/officeDocument/2006/relationships/hyperlink" Target="https://www.sciencedirect.com/science/article/pii/S154461232500131X" TargetMode="External"/><Relationship Id="rId128" Type="http://schemas.openxmlformats.org/officeDocument/2006/relationships/hyperlink" Target="https://www.cornell-capital.com/blog/2020/02/medallion-fund-the-ultimate-counterexample.html" TargetMode="External"/><Relationship Id="rId149" Type="http://schemas.openxmlformats.org/officeDocument/2006/relationships/hyperlink" Target="https://www.cornell-capital.com/blog/2020/02/medallion-fund-the-ultimate-counterexample.html" TargetMode="External"/><Relationship Id="rId5" Type="http://schemas.openxmlformats.org/officeDocument/2006/relationships/hyperlink" Target="https://www.acquiredbriefing.com/p/renaissance-technologies" TargetMode="External"/><Relationship Id="rId95" Type="http://schemas.openxmlformats.org/officeDocument/2006/relationships/hyperlink" Target="https://www.sciencedirect.com/science/article/abs/pii/S1051200415002493" TargetMode="External"/><Relationship Id="rId160" Type="http://schemas.openxmlformats.org/officeDocument/2006/relationships/hyperlink" Target="https://www.businessinsider.com/hedge-fund-returns-for-two-sigma-spectrum-absolute-return-funds-2024-1" TargetMode="External"/><Relationship Id="rId181" Type="http://schemas.openxmlformats.org/officeDocument/2006/relationships/hyperlink" Target="https://www.mdpi.com/2079-9292/14/9/1721" TargetMode="External"/><Relationship Id="rId216" Type="http://schemas.openxmlformats.org/officeDocument/2006/relationships/hyperlink" Target="https://www.sciencedirect.com/science/article/abs/pii/S1051200415002493" TargetMode="External"/><Relationship Id="rId22" Type="http://schemas.openxmlformats.org/officeDocument/2006/relationships/hyperlink" Target="https://medium.com/@adnanmasood/no-free-lunch-theorem-and-its-foundational-implications-for-algorithm-selection-in-artificial-5fc49c218d76" TargetMode="External"/><Relationship Id="rId43" Type="http://schemas.openxmlformats.org/officeDocument/2006/relationships/hyperlink" Target="https://www.acquiredbriefing.com/p/renaissance-technologies" TargetMode="External"/><Relationship Id="rId64" Type="http://schemas.openxmlformats.org/officeDocument/2006/relationships/hyperlink" Target="https://stockanalysis.com/etf/aieq/" TargetMode="External"/><Relationship Id="rId118" Type="http://schemas.openxmlformats.org/officeDocument/2006/relationships/hyperlink" Target="https://www.cornell-capital.com/blog/2020/02/medallion-fund-the-ultimate-counterexample.html" TargetMode="External"/><Relationship Id="rId139" Type="http://schemas.openxmlformats.org/officeDocument/2006/relationships/hyperlink" Target="https://www.acquiredbriefing.com/p/renaissance-technologies" TargetMode="External"/><Relationship Id="rId85" Type="http://schemas.openxmlformats.org/officeDocument/2006/relationships/hyperlink" Target="https://www.top1000funds.com/wp-content/uploads/2021/05/SSRN-id2580551.pdf" TargetMode="External"/><Relationship Id="rId150" Type="http://schemas.openxmlformats.org/officeDocument/2006/relationships/hyperlink" Target="https://www.cornell-capital.com/blog/2020/02/medallion-fund-the-ultimate-counterexample.html" TargetMode="External"/><Relationship Id="rId171" Type="http://schemas.openxmlformats.org/officeDocument/2006/relationships/hyperlink" Target="https://www.reddit.com/r/wallstreetbets/comments/18ygysh/ken_griffins_hedge_fund_citadel_posts_doubledigit/" TargetMode="External"/><Relationship Id="rId192" Type="http://schemas.openxmlformats.org/officeDocument/2006/relationships/hyperlink" Target="https://alternativefundinsight.com/j-p-morgan-commits-500m-to-ai-hedge-fund/" TargetMode="External"/><Relationship Id="rId206" Type="http://schemas.openxmlformats.org/officeDocument/2006/relationships/hyperlink" Target="https://www.sciencedirect.com/science/article/pii/S154461232500131X" TargetMode="External"/><Relationship Id="rId227" Type="http://schemas.openxmlformats.org/officeDocument/2006/relationships/hyperlink" Target="https://arxiv.org/html/2504.10789v1" TargetMode="External"/><Relationship Id="rId12" Type="http://schemas.openxmlformats.org/officeDocument/2006/relationships/hyperlink" Target="https://www.cornell-capital.com/blog/2020/02/medallion-fund-the-ultimate-counterexample.html" TargetMode="External"/><Relationship Id="rId33" Type="http://schemas.openxmlformats.org/officeDocument/2006/relationships/hyperlink" Target="https://www.cornell-capital.com/blog/2020/02/medallion-fund-the-ultimate-counterexample.html" TargetMode="External"/><Relationship Id="rId108" Type="http://schemas.openxmlformats.org/officeDocument/2006/relationships/hyperlink" Target="https://www.modelanalysis.ai/p/the-holy-grail-of-ai-in-trading-can" TargetMode="External"/><Relationship Id="rId129" Type="http://schemas.openxmlformats.org/officeDocument/2006/relationships/hyperlink" Target="https://www.modelanalysis.ai/p/the-holy-grail-of-ai-in-trading-can" TargetMode="External"/><Relationship Id="rId54" Type="http://schemas.openxmlformats.org/officeDocument/2006/relationships/hyperlink" Target="https://www.businessinsider.com/2022-hedge-fund-performance-figures-citadel-millennium-point72-2023-1" TargetMode="External"/><Relationship Id="rId75" Type="http://schemas.openxmlformats.org/officeDocument/2006/relationships/hyperlink" Target="https://www.mdpi.com/2079-9292/14/9/1721" TargetMode="External"/><Relationship Id="rId96" Type="http://schemas.openxmlformats.org/officeDocument/2006/relationships/hyperlink" Target="https://www.mdpi.com/1099-4300/24/3/332" TargetMode="External"/><Relationship Id="rId140" Type="http://schemas.openxmlformats.org/officeDocument/2006/relationships/hyperlink" Target="https://www.cornell-capital.com/blog/2020/02/medallion-fund-the-ultimate-counterexample.html" TargetMode="External"/><Relationship Id="rId161" Type="http://schemas.openxmlformats.org/officeDocument/2006/relationships/hyperlink" Target="https://www.businessinsider.com/hedge-fund-returns-for-two-sigma-spectrum-absolute-return-funds-2024-1" TargetMode="External"/><Relationship Id="rId182" Type="http://schemas.openxmlformats.org/officeDocument/2006/relationships/hyperlink" Target="https://www.mdpi.com/2079-9292/14/9/1721" TargetMode="External"/><Relationship Id="rId217" Type="http://schemas.openxmlformats.org/officeDocument/2006/relationships/hyperlink" Target="https://www.everycrsreport.com/reports/R44443.html" TargetMode="External"/><Relationship Id="rId6" Type="http://schemas.openxmlformats.org/officeDocument/2006/relationships/hyperlink" Target="https://www.cornell-capital.com/blog/2020/02/medallion-fund-the-ultimate-counterexample.html" TargetMode="External"/><Relationship Id="rId23" Type="http://schemas.openxmlformats.org/officeDocument/2006/relationships/hyperlink" Target="https://www.mdpi.com/1099-4300/24/3/332" TargetMode="External"/><Relationship Id="rId119" Type="http://schemas.openxmlformats.org/officeDocument/2006/relationships/hyperlink" Target="https://www.cornell-capital.com/blog/2020/02/medallion-fund-the-ultimate-counterexample.html" TargetMode="External"/><Relationship Id="rId44" Type="http://schemas.openxmlformats.org/officeDocument/2006/relationships/hyperlink" Target="https://www.acquiredbriefing.com/p/renaissance-technologies" TargetMode="External"/><Relationship Id="rId65" Type="http://schemas.openxmlformats.org/officeDocument/2006/relationships/hyperlink" Target="https://lucidate.substack.com/p/how-hedge-funds-are-rebuilding-their" TargetMode="External"/><Relationship Id="rId86" Type="http://schemas.openxmlformats.org/officeDocument/2006/relationships/hyperlink" Target="https://medium.com/@adnanmasood/no-free-lunch-theorem-and-its-foundational-implications-for-algorithm-selection-in-artificial-5fc49c218d76" TargetMode="External"/><Relationship Id="rId130" Type="http://schemas.openxmlformats.org/officeDocument/2006/relationships/hyperlink" Target="https://www.modelanalysis.ai/p/the-holy-grail-of-ai-in-trading-can" TargetMode="External"/><Relationship Id="rId151" Type="http://schemas.openxmlformats.org/officeDocument/2006/relationships/hyperlink" Target="https://www.cornell-capital.com/blog/2020/02/medallion-fund-the-ultimate-counterexample.html" TargetMode="External"/><Relationship Id="rId172" Type="http://schemas.openxmlformats.org/officeDocument/2006/relationships/hyperlink" Target="https://www.reddit.com/r/wallstreetbets/comments/18ygysh/ken_griffins_hedge_fund_citadel_posts_doubledigit/" TargetMode="External"/><Relationship Id="rId193" Type="http://schemas.openxmlformats.org/officeDocument/2006/relationships/hyperlink" Target="https://alternativefundinsight.com/j-p-morgan-commits-500m-to-ai-hedge-fund/" TargetMode="External"/><Relationship Id="rId207" Type="http://schemas.openxmlformats.org/officeDocument/2006/relationships/hyperlink" Target="https://news.ycombinator.com/item?id=45976832" TargetMode="External"/><Relationship Id="rId228" Type="http://schemas.openxmlformats.org/officeDocument/2006/relationships/hyperlink" Target="https://www.sciencedirect.com/science/article/abs/pii/S0306261923010681" TargetMode="External"/><Relationship Id="rId13" Type="http://schemas.openxmlformats.org/officeDocument/2006/relationships/hyperlink" Target="https://www.businessinsider.com/hedge-fund-returns-for-two-sigma-spectrum-absolute-return-funds-2024-1" TargetMode="External"/><Relationship Id="rId109" Type="http://schemas.openxmlformats.org/officeDocument/2006/relationships/hyperlink" Target="https://www.cornell-capital.com/blog/2020/02/medallion-fund-the-ultimate-counterexample.html" TargetMode="External"/><Relationship Id="rId34" Type="http://schemas.openxmlformats.org/officeDocument/2006/relationships/hyperlink" Target="https://www.cornell-capital.com/blog/2020/02/medallion-fund-the-ultimate-counterexample.html" TargetMode="External"/><Relationship Id="rId55" Type="http://schemas.openxmlformats.org/officeDocument/2006/relationships/hyperlink" Target="https://www.acquiredbriefing.com/p/renaissance-technologies" TargetMode="External"/><Relationship Id="rId76" Type="http://schemas.openxmlformats.org/officeDocument/2006/relationships/hyperlink" Target="https://www.mdpi.com/2079-9292/14/9/1721" TargetMode="External"/><Relationship Id="rId97" Type="http://schemas.openxmlformats.org/officeDocument/2006/relationships/hyperlink" Target="https://www.cornell-capital.com/blog/2020/02/medallion-fund-the-ultimate-counterexample.html" TargetMode="External"/><Relationship Id="rId120" Type="http://schemas.openxmlformats.org/officeDocument/2006/relationships/hyperlink" Target="https://www.businessinsider.com/hedge-fund-returns-for-two-sigma-spectrum-absolute-return-funds-2024-1" TargetMode="External"/><Relationship Id="rId141" Type="http://schemas.openxmlformats.org/officeDocument/2006/relationships/hyperlink" Target="https://www.cornell-capital.com/blog/2020/02/medallion-fund-the-ultimate-counterexample.html" TargetMode="External"/><Relationship Id="rId7" Type="http://schemas.openxmlformats.org/officeDocument/2006/relationships/hyperlink" Target="https://www.cornell-capital.com/blog/2020/02/medallion-fund-the-ultimate-counterexample.html" TargetMode="External"/><Relationship Id="rId162" Type="http://schemas.openxmlformats.org/officeDocument/2006/relationships/hyperlink" Target="https://www.businessinsider.com/hedge-fund-returns-for-two-sigma-spectrum-absolute-return-funds-2024-1" TargetMode="External"/><Relationship Id="rId183" Type="http://schemas.openxmlformats.org/officeDocument/2006/relationships/hyperlink" Target="https://www.mdpi.com/2079-9292/14/9/1721" TargetMode="External"/><Relationship Id="rId218" Type="http://schemas.openxmlformats.org/officeDocument/2006/relationships/hyperlink" Target="https://www.everycrsreport.com/reports/R44443.html" TargetMode="External"/><Relationship Id="rId24" Type="http://schemas.openxmlformats.org/officeDocument/2006/relationships/hyperlink" Target="https://www.cornell-capital.com/blog/2020/02/medallion-fund-the-ultimate-counterexample.html" TargetMode="External"/><Relationship Id="rId45" Type="http://schemas.openxmlformats.org/officeDocument/2006/relationships/hyperlink" Target="https://www.businessinsider.com/2022-hedge-fund-performance-figures-citadel-millennium-point72-2023-1" TargetMode="External"/><Relationship Id="rId66" Type="http://schemas.openxmlformats.org/officeDocument/2006/relationships/hyperlink" Target="https://www.hsgac.senate.gov/wp-content/uploads/2024.06.11-Hedge-Fund-Use-of-AI-Report.pdf" TargetMode="External"/><Relationship Id="rId87" Type="http://schemas.openxmlformats.org/officeDocument/2006/relationships/hyperlink" Target="https://medium.com/@adnanmasood/no-free-lunch-theorem-and-its-foundational-implications-for-algorithm-selection-in-artificial-5fc49c218d76" TargetMode="External"/><Relationship Id="rId110" Type="http://schemas.openxmlformats.org/officeDocument/2006/relationships/hyperlink" Target="https://arxiv.org/html/2504.10789v1" TargetMode="External"/><Relationship Id="rId131" Type="http://schemas.openxmlformats.org/officeDocument/2006/relationships/hyperlink" Target="https://www.mdpi.com/2079-9292/14/9/1721" TargetMode="External"/><Relationship Id="rId152" Type="http://schemas.openxmlformats.org/officeDocument/2006/relationships/hyperlink" Target="https://www.cornell-capital.com/blog/2020/02/medallion-fund-the-ultimate-counterexample.html" TargetMode="External"/><Relationship Id="rId173" Type="http://schemas.openxmlformats.org/officeDocument/2006/relationships/hyperlink" Target="https://www.ft.com/content/0d93cc76-4b1f-4c83-afdf-c940f180db08" TargetMode="External"/><Relationship Id="rId194" Type="http://schemas.openxmlformats.org/officeDocument/2006/relationships/hyperlink" Target="https://alternativefundinsight.com/j-p-morgan-commits-500m-to-ai-hedge-fund/" TargetMode="External"/><Relationship Id="rId208" Type="http://schemas.openxmlformats.org/officeDocument/2006/relationships/hyperlink" Target="https://news.ycombinator.com/item?id=45976832" TargetMode="External"/><Relationship Id="rId229" Type="http://schemas.openxmlformats.org/officeDocument/2006/relationships/hyperlink" Target="https://www.sciencedirect.com/science/article/abs/pii/S0306261923010681" TargetMode="External"/><Relationship Id="rId14" Type="http://schemas.openxmlformats.org/officeDocument/2006/relationships/hyperlink" Target="https://en.wikipedia.org/wiki/Citadel_LLC" TargetMode="External"/><Relationship Id="rId35" Type="http://schemas.openxmlformats.org/officeDocument/2006/relationships/hyperlink" Target="https://www.cornell-capital.com/blog/2020/02/medallion-fund-the-ultimate-counterexample.html" TargetMode="External"/><Relationship Id="rId56" Type="http://schemas.openxmlformats.org/officeDocument/2006/relationships/hyperlink" Target="https://www.acquiredbriefing.com/p/renaissance-technologies" TargetMode="External"/><Relationship Id="rId77" Type="http://schemas.openxmlformats.org/officeDocument/2006/relationships/hyperlink" Target="https://news.ycombinator.com/item?id=45976832" TargetMode="External"/><Relationship Id="rId100" Type="http://schemas.openxmlformats.org/officeDocument/2006/relationships/hyperlink" Target="https://www.everycrsreport.com/reports/R44443.html" TargetMode="External"/><Relationship Id="rId8" Type="http://schemas.openxmlformats.org/officeDocument/2006/relationships/hyperlink" Target="https://www.cornell-capital.com/blog/2020/02/medallion-fund-the-ultimate-counterexample.html" TargetMode="External"/><Relationship Id="rId98" Type="http://schemas.openxmlformats.org/officeDocument/2006/relationships/hyperlink" Target="https://www.everycrsreport.com/reports/R44443.html" TargetMode="External"/><Relationship Id="rId121" Type="http://schemas.openxmlformats.org/officeDocument/2006/relationships/hyperlink" Target="https://en.wikipedia.org/wiki/Citadel_LLC" TargetMode="External"/><Relationship Id="rId142" Type="http://schemas.openxmlformats.org/officeDocument/2006/relationships/hyperlink" Target="https://www.cornell-capital.com/blog/2020/02/medallion-fund-the-ultimate-counterexample.html" TargetMode="External"/><Relationship Id="rId163" Type="http://schemas.openxmlformats.org/officeDocument/2006/relationships/hyperlink" Target="https://www.businessinsider.com/hedge-fund-returns-for-two-sigma-spectrum-absolute-return-funds-2024-1" TargetMode="External"/><Relationship Id="rId184" Type="http://schemas.openxmlformats.org/officeDocument/2006/relationships/hyperlink" Target="https://www.mdpi.com/2079-9292/14/9/1721" TargetMode="External"/><Relationship Id="rId219" Type="http://schemas.openxmlformats.org/officeDocument/2006/relationships/hyperlink" Target="https://www.investopedia.com/terms/h/high-frequency-trading.asp" TargetMode="External"/><Relationship Id="rId230" Type="http://schemas.openxmlformats.org/officeDocument/2006/relationships/hyperlink" Target="https://www.marketcalls.in/learnings/understanding-nash-equilibrium-in-trading-the-secret-to-smarter-strategies.html" TargetMode="External"/><Relationship Id="rId25" Type="http://schemas.openxmlformats.org/officeDocument/2006/relationships/hyperlink" Target="https://www.cornell-capital.com/blog/2020/02/medallion-fund-the-ultimate-counterexample.html" TargetMode="External"/><Relationship Id="rId46" Type="http://schemas.openxmlformats.org/officeDocument/2006/relationships/hyperlink" Target="https://www.reddit.com/r/wallstreetbets/comments/18ygysh/ken_griffins_hedge_fund_citadel_posts_doubledigit/" TargetMode="External"/><Relationship Id="rId67" Type="http://schemas.openxmlformats.org/officeDocument/2006/relationships/hyperlink" Target="https://www.hsgac.senate.gov/wp-content/uploads/2024.06.11-Hedge-Fund-Use-of-AI-Report.pdf" TargetMode="External"/><Relationship Id="rId20" Type="http://schemas.openxmlformats.org/officeDocument/2006/relationships/hyperlink" Target="https://stockanalysis.com/etf/aieq/" TargetMode="External"/><Relationship Id="rId41" Type="http://schemas.openxmlformats.org/officeDocument/2006/relationships/hyperlink" Target="https://www.cornell-capital.com/blog/2020/02/medallion-fund-the-ultimate-counterexample.html" TargetMode="External"/><Relationship Id="rId62" Type="http://schemas.openxmlformats.org/officeDocument/2006/relationships/hyperlink" Target="https://stockanalysis.com/etf/aieq/" TargetMode="External"/><Relationship Id="rId83" Type="http://schemas.openxmlformats.org/officeDocument/2006/relationships/hyperlink" Target="https://www.cornell-capital.com/blog/2020/02/medallion-fund-the-ultimate-counterexample.html" TargetMode="External"/><Relationship Id="rId88" Type="http://schemas.openxmlformats.org/officeDocument/2006/relationships/hyperlink" Target="https://medium.com/@adnanmasood/no-free-lunch-theorem-and-its-foundational-implications-for-algorithm-selection-in-artificial-5fc49c218d76" TargetMode="External"/><Relationship Id="rId111" Type="http://schemas.openxmlformats.org/officeDocument/2006/relationships/hyperlink" Target="https://www.sciencedirect.com/science/article/abs/pii/S0306261923010681" TargetMode="External"/><Relationship Id="rId132" Type="http://schemas.openxmlformats.org/officeDocument/2006/relationships/hyperlink" Target="https://www.mdpi.com/2079-9292/14/9/1721" TargetMode="External"/><Relationship Id="rId153" Type="http://schemas.openxmlformats.org/officeDocument/2006/relationships/hyperlink" Target="https://www.cornell-capital.com/blog/2020/02/medallion-fund-the-ultimate-counterexample.html" TargetMode="External"/><Relationship Id="rId174" Type="http://schemas.openxmlformats.org/officeDocument/2006/relationships/hyperlink" Target="https://www.ft.com/content/0d93cc76-4b1f-4c83-afdf-c940f180db08" TargetMode="External"/><Relationship Id="rId179" Type="http://schemas.openxmlformats.org/officeDocument/2006/relationships/hyperlink" Target="https://www.mdpi.com/2079-9292/14/9/1721" TargetMode="External"/><Relationship Id="rId195" Type="http://schemas.openxmlformats.org/officeDocument/2006/relationships/hyperlink" Target="https://alternativefundinsight.com/j-p-morgan-commits-500m-to-ai-hedge-fund/" TargetMode="External"/><Relationship Id="rId209" Type="http://schemas.openxmlformats.org/officeDocument/2006/relationships/hyperlink" Target="https://news.ycombinator.com/item?id=45976832" TargetMode="External"/><Relationship Id="rId190" Type="http://schemas.openxmlformats.org/officeDocument/2006/relationships/hyperlink" Target="https://www.mdpi.com/1099-4300/24/3/332" TargetMode="External"/><Relationship Id="rId204" Type="http://schemas.openxmlformats.org/officeDocument/2006/relationships/hyperlink" Target="https://www.sciencedirect.com/science/article/pii/S154461232500131X" TargetMode="External"/><Relationship Id="rId220" Type="http://schemas.openxmlformats.org/officeDocument/2006/relationships/hyperlink" Target="https://www.investopedia.com/terms/h/high-frequency-trading.asp" TargetMode="External"/><Relationship Id="rId225" Type="http://schemas.openxmlformats.org/officeDocument/2006/relationships/hyperlink" Target="https://www.modelanalysis.ai/p/the-holy-grail-of-ai-in-trading-can" TargetMode="External"/><Relationship Id="rId15" Type="http://schemas.openxmlformats.org/officeDocument/2006/relationships/hyperlink" Target="https://www.businessinsider.com/2022-hedge-fund-performance-figures-citadel-millennium-point72-2023-1" TargetMode="External"/><Relationship Id="rId36" Type="http://schemas.openxmlformats.org/officeDocument/2006/relationships/hyperlink" Target="https://www.cornell-capital.com/blog/2020/02/medallion-fund-the-ultimate-counterexample.html" TargetMode="External"/><Relationship Id="rId57" Type="http://schemas.openxmlformats.org/officeDocument/2006/relationships/hyperlink" Target="https://www.cornell-capital.com/blog/2020/02/medallion-fund-the-ultimate-counterexample.html" TargetMode="External"/><Relationship Id="rId106" Type="http://schemas.openxmlformats.org/officeDocument/2006/relationships/hyperlink" Target="https://www.modelanalysis.ai/p/the-holy-grail-of-ai-in-trading-can" TargetMode="External"/><Relationship Id="rId127" Type="http://schemas.openxmlformats.org/officeDocument/2006/relationships/hyperlink" Target="https://www.everycrsreport.com/reports/R44443.html" TargetMode="External"/><Relationship Id="rId10" Type="http://schemas.openxmlformats.org/officeDocument/2006/relationships/hyperlink" Target="https://www.cornell-capital.com/blog/2020/02/medallion-fund-the-ultimate-counterexample.html" TargetMode="External"/><Relationship Id="rId31" Type="http://schemas.openxmlformats.org/officeDocument/2006/relationships/hyperlink" Target="https://www.cornell-capital.com/blog/2020/02/medallion-fund-the-ultimate-counterexample.html" TargetMode="External"/><Relationship Id="rId52" Type="http://schemas.openxmlformats.org/officeDocument/2006/relationships/hyperlink" Target="https://www.businessinsider.com/hedge-fund-returns-for-two-sigma-spectrum-absolute-return-funds-2024-1" TargetMode="External"/><Relationship Id="rId73" Type="http://schemas.openxmlformats.org/officeDocument/2006/relationships/hyperlink" Target="https://www.sciencedirect.com/science/article/pii/S154461232500131X" TargetMode="External"/><Relationship Id="rId78" Type="http://schemas.openxmlformats.org/officeDocument/2006/relationships/hyperlink" Target="https://news.ycombinator.com/item?id=45976832" TargetMode="External"/><Relationship Id="rId94" Type="http://schemas.openxmlformats.org/officeDocument/2006/relationships/hyperlink" Target="https://www.sciencedirect.com/science/article/abs/pii/S1544612325001059" TargetMode="External"/><Relationship Id="rId99" Type="http://schemas.openxmlformats.org/officeDocument/2006/relationships/hyperlink" Target="https://www.investopedia.com/terms/h/high-frequency-trading.asp" TargetMode="External"/><Relationship Id="rId101" Type="http://schemas.openxmlformats.org/officeDocument/2006/relationships/hyperlink" Target="https://www.cornell-capital.com/blog/2020/02/medallion-fund-the-ultimate-counterexample.html" TargetMode="External"/><Relationship Id="rId122" Type="http://schemas.openxmlformats.org/officeDocument/2006/relationships/hyperlink" Target="https://www.mdpi.com/1099-4300/24/3/332" TargetMode="External"/><Relationship Id="rId143" Type="http://schemas.openxmlformats.org/officeDocument/2006/relationships/hyperlink" Target="https://www.cornell-capital.com/blog/2020/02/medallion-fund-the-ultimate-counterexample.html" TargetMode="External"/><Relationship Id="rId148" Type="http://schemas.openxmlformats.org/officeDocument/2006/relationships/hyperlink" Target="https://www.cornell-capital.com/blog/2020/02/medallion-fund-the-ultimate-counterexample.html" TargetMode="External"/><Relationship Id="rId164" Type="http://schemas.openxmlformats.org/officeDocument/2006/relationships/hyperlink" Target="https://en.wikipedia.org/wiki/Citadel_LLC" TargetMode="External"/><Relationship Id="rId169" Type="http://schemas.openxmlformats.org/officeDocument/2006/relationships/hyperlink" Target="https://www.businessinsider.com/2022-hedge-fund-performance-figures-citadel-millennium-point72-2023-1" TargetMode="External"/><Relationship Id="rId185" Type="http://schemas.openxmlformats.org/officeDocument/2006/relationships/hyperlink" Target="https://www.mdpi.com/2079-9292/14/9/1721" TargetMode="External"/><Relationship Id="rId4" Type="http://schemas.openxmlformats.org/officeDocument/2006/relationships/webSettings" Target="webSettings.xml"/><Relationship Id="rId9" Type="http://schemas.openxmlformats.org/officeDocument/2006/relationships/hyperlink" Target="https://www.cornell-capital.com/blog/2020/02/medallion-fund-the-ultimate-counterexample.html" TargetMode="External"/><Relationship Id="rId180" Type="http://schemas.openxmlformats.org/officeDocument/2006/relationships/hyperlink" Target="https://www.mdpi.com/2079-9292/14/9/1721" TargetMode="External"/><Relationship Id="rId210" Type="http://schemas.openxmlformats.org/officeDocument/2006/relationships/hyperlink" Target="https://www.top1000funds.com/wp-content/uploads/2021/05/SSRN-id2580551.pdf" TargetMode="External"/><Relationship Id="rId215" Type="http://schemas.openxmlformats.org/officeDocument/2006/relationships/hyperlink" Target="https://www.sciencedirect.com/science/article/abs/pii/S1051200415002493" TargetMode="External"/><Relationship Id="rId26" Type="http://schemas.openxmlformats.org/officeDocument/2006/relationships/hyperlink" Target="https://www.acquiredbriefing.com/p/renaissance-technologies" TargetMode="External"/><Relationship Id="rId231" Type="http://schemas.openxmlformats.org/officeDocument/2006/relationships/hyperlink" Target="https://www.marketcalls.in/learnings/understanding-nash-equilibrium-in-trading-the-secret-to-smarter-strategies.html" TargetMode="External"/><Relationship Id="rId47" Type="http://schemas.openxmlformats.org/officeDocument/2006/relationships/hyperlink" Target="https://en.wikipedia.org/wiki/Citadel_LLC" TargetMode="External"/><Relationship Id="rId68" Type="http://schemas.openxmlformats.org/officeDocument/2006/relationships/hyperlink" Target="https://www.clarigro.com/ai-impact-on-hedge-fund-returns-performance/" TargetMode="External"/><Relationship Id="rId89" Type="http://schemas.openxmlformats.org/officeDocument/2006/relationships/hyperlink" Target="https://www.cornell-capital.com/blog/2020/02/medallion-fund-the-ultimate-counterexample.html" TargetMode="External"/><Relationship Id="rId112" Type="http://schemas.openxmlformats.org/officeDocument/2006/relationships/hyperlink" Target="https://www.cornell-capital.com/blog/2020/02/medallion-fund-the-ultimate-counterexample.html" TargetMode="External"/><Relationship Id="rId133" Type="http://schemas.openxmlformats.org/officeDocument/2006/relationships/hyperlink" Target="https://www.mdpi.com/1099-4300/24/3/332" TargetMode="External"/><Relationship Id="rId154" Type="http://schemas.openxmlformats.org/officeDocument/2006/relationships/hyperlink" Target="https://www.cornell-capital.com/blog/2020/02/medallion-fund-the-ultimate-counterexample.html" TargetMode="External"/><Relationship Id="rId175" Type="http://schemas.openxmlformats.org/officeDocument/2006/relationships/hyperlink" Target="https://stockanalysis.com/etf/aieq/" TargetMode="External"/><Relationship Id="rId196" Type="http://schemas.openxmlformats.org/officeDocument/2006/relationships/hyperlink" Target="https://lucidate.substack.com/p/how-hedge-funds-are-rebuilding-their" TargetMode="External"/><Relationship Id="rId200" Type="http://schemas.openxmlformats.org/officeDocument/2006/relationships/hyperlink" Target="https://www.hsgac.senate.gov/wp-content/uploads/2024.06.11-Hedge-Fund-Use-of-AI-Report.pdf" TargetMode="External"/><Relationship Id="rId16" Type="http://schemas.openxmlformats.org/officeDocument/2006/relationships/hyperlink" Target="https://www.reddit.com/r/wallstreetbets/comments/18ygysh/ken_griffins_hedge_fund_citadel_posts_doubledigit/" TargetMode="External"/><Relationship Id="rId221" Type="http://schemas.openxmlformats.org/officeDocument/2006/relationships/hyperlink" Target="https://carmona.princeton.edu/document/431" TargetMode="External"/><Relationship Id="rId37" Type="http://schemas.openxmlformats.org/officeDocument/2006/relationships/hyperlink" Target="https://www.cornell-capital.com/blog/2020/02/medallion-fund-the-ultimate-counterexample.html" TargetMode="External"/><Relationship Id="rId58" Type="http://schemas.openxmlformats.org/officeDocument/2006/relationships/hyperlink" Target="https://alternativefundinsight.com/j-p-morgan-commits-500m-to-ai-hedge-fund/" TargetMode="External"/><Relationship Id="rId79" Type="http://schemas.openxmlformats.org/officeDocument/2006/relationships/hyperlink" Target="https://lucidate.substack.com/p/how-hedge-funds-are-rebuilding-their" TargetMode="External"/><Relationship Id="rId102" Type="http://schemas.openxmlformats.org/officeDocument/2006/relationships/hyperlink" Target="https://carmona.princeton.edu/document/431" TargetMode="External"/><Relationship Id="rId123" Type="http://schemas.openxmlformats.org/officeDocument/2006/relationships/hyperlink" Target="https://medium.com/@adnanmasood/no-free-lunch-theorem-and-its-foundational-implications-for-algorithm-selection-in-artificial-5fc49c218d76" TargetMode="External"/><Relationship Id="rId144" Type="http://schemas.openxmlformats.org/officeDocument/2006/relationships/hyperlink" Target="https://www.cornell-capital.com/blog/2020/02/medallion-fund-the-ultimate-counterexample.html" TargetMode="External"/><Relationship Id="rId90" Type="http://schemas.openxmlformats.org/officeDocument/2006/relationships/hyperlink" Target="https://www.sciencedirect.com/science/article/abs/pii/S1544612325001059" TargetMode="External"/><Relationship Id="rId165" Type="http://schemas.openxmlformats.org/officeDocument/2006/relationships/hyperlink" Target="https://en.wikipedia.org/wiki/Citadel_LLC" TargetMode="External"/><Relationship Id="rId186" Type="http://schemas.openxmlformats.org/officeDocument/2006/relationships/hyperlink" Target="https://medium.com/@adnanmasood/no-free-lunch-theorem-and-its-foundational-implications-for-algorithm-selection-in-artificial-5fc49c218d76" TargetMode="External"/><Relationship Id="rId211" Type="http://schemas.openxmlformats.org/officeDocument/2006/relationships/hyperlink" Target="https://www.top1000funds.com/wp-content/uploads/2021/05/SSRN-id2580551.pdf" TargetMode="External"/><Relationship Id="rId232" Type="http://schemas.openxmlformats.org/officeDocument/2006/relationships/fontTable" Target="fontTable.xml"/><Relationship Id="rId27" Type="http://schemas.openxmlformats.org/officeDocument/2006/relationships/hyperlink" Target="https://www.cornell-capital.com/blog/2020/02/medallion-fund-the-ultimate-counterexample.html" TargetMode="External"/><Relationship Id="rId48" Type="http://schemas.openxmlformats.org/officeDocument/2006/relationships/hyperlink" Target="https://en.wikipedia.org/wiki/Citadel_LLC" TargetMode="External"/><Relationship Id="rId69" Type="http://schemas.openxmlformats.org/officeDocument/2006/relationships/hyperlink" Target="https://www.cornell-capital.com/blog/2020/02/medallion-fund-the-ultimate-counterexample.html" TargetMode="External"/><Relationship Id="rId113" Type="http://schemas.openxmlformats.org/officeDocument/2006/relationships/hyperlink" Target="https://www.reddit.com/r/wallstreetbets/comments/18ygysh/ken_griffins_hedge_fund_citadel_posts_doubledigit/" TargetMode="External"/><Relationship Id="rId134" Type="http://schemas.openxmlformats.org/officeDocument/2006/relationships/hyperlink" Target="https://www.cornell-capital.com/blog/2020/02/medallion-fund-the-ultimate-counterexample.html" TargetMode="External"/><Relationship Id="rId80" Type="http://schemas.openxmlformats.org/officeDocument/2006/relationships/hyperlink" Target="https://www.mdpi.com/2079-9292/14/9/1721" TargetMode="External"/><Relationship Id="rId155" Type="http://schemas.openxmlformats.org/officeDocument/2006/relationships/hyperlink" Target="https://www.cornell-capital.com/blog/2020/02/medallion-fund-the-ultimate-counterexample.html" TargetMode="External"/><Relationship Id="rId176" Type="http://schemas.openxmlformats.org/officeDocument/2006/relationships/hyperlink" Target="https://stockanalysis.com/etf/aieq/" TargetMode="External"/><Relationship Id="rId197" Type="http://schemas.openxmlformats.org/officeDocument/2006/relationships/hyperlink" Target="https://lucidate.substack.com/p/how-hedge-funds-are-rebuilding-their" TargetMode="External"/><Relationship Id="rId201" Type="http://schemas.openxmlformats.org/officeDocument/2006/relationships/hyperlink" Target="https://www.hsgac.senate.gov/wp-content/uploads/2024.06.11-Hedge-Fund-Use-of-AI-Report.pdf" TargetMode="External"/><Relationship Id="rId222" Type="http://schemas.openxmlformats.org/officeDocument/2006/relationships/hyperlink" Target="https://carmona.princeton.edu/document/431" TargetMode="External"/><Relationship Id="rId17" Type="http://schemas.openxmlformats.org/officeDocument/2006/relationships/hyperlink" Target="https://www.ft.com/content/0d93cc76-4b1f-4c83-afdf-c940f180db08" TargetMode="External"/><Relationship Id="rId38" Type="http://schemas.openxmlformats.org/officeDocument/2006/relationships/hyperlink" Target="https://www.cornell-capital.com/blog/2020/02/medallion-fund-the-ultimate-counterexample.html" TargetMode="External"/><Relationship Id="rId59" Type="http://schemas.openxmlformats.org/officeDocument/2006/relationships/hyperlink" Target="https://alternativefundinsight.com/j-p-morgan-commits-500m-to-ai-hedge-fund/" TargetMode="External"/><Relationship Id="rId103" Type="http://schemas.openxmlformats.org/officeDocument/2006/relationships/hyperlink" Target="https://www.cornell-capital.com/blog/2020/02/medallion-fund-the-ultimate-counterexample.html" TargetMode="External"/><Relationship Id="rId124" Type="http://schemas.openxmlformats.org/officeDocument/2006/relationships/hyperlink" Target="https://www.marketcalls.in/learnings/understanding-nash-equilibrium-in-trading-the-secret-to-smarter-strategies.html" TargetMode="External"/><Relationship Id="rId70" Type="http://schemas.openxmlformats.org/officeDocument/2006/relationships/hyperlink" Target="https://www.mdpi.com/2079-9292/14/9/1721" TargetMode="External"/><Relationship Id="rId91" Type="http://schemas.openxmlformats.org/officeDocument/2006/relationships/hyperlink" Target="https://www.mdpi.com/2079-9292/14/9/1721" TargetMode="External"/><Relationship Id="rId145" Type="http://schemas.openxmlformats.org/officeDocument/2006/relationships/hyperlink" Target="https://www.cornell-capital.com/blog/2020/02/medallion-fund-the-ultimate-counterexample.html" TargetMode="External"/><Relationship Id="rId166" Type="http://schemas.openxmlformats.org/officeDocument/2006/relationships/hyperlink" Target="https://en.wikipedia.org/wiki/Citadel_LLC" TargetMode="External"/><Relationship Id="rId187" Type="http://schemas.openxmlformats.org/officeDocument/2006/relationships/hyperlink" Target="https://medium.com/@adnanmasood/no-free-lunch-theorem-and-its-foundational-implications-for-algorithm-selection-in-artificial-5fc49c218d76" TargetMode="External"/><Relationship Id="rId1" Type="http://schemas.openxmlformats.org/officeDocument/2006/relationships/numbering" Target="numbering.xml"/><Relationship Id="rId212" Type="http://schemas.openxmlformats.org/officeDocument/2006/relationships/hyperlink" Target="https://www.top1000funds.com/wp-content/uploads/2021/05/SSRN-id2580551.pdf" TargetMode="External"/><Relationship Id="rId233" Type="http://schemas.openxmlformats.org/officeDocument/2006/relationships/theme" Target="theme/theme1.xml"/><Relationship Id="rId28" Type="http://schemas.openxmlformats.org/officeDocument/2006/relationships/hyperlink" Target="https://www.cornell-capital.com/blog/2020/02/medallion-fund-the-ultimate-counterexample.html" TargetMode="External"/><Relationship Id="rId49" Type="http://schemas.openxmlformats.org/officeDocument/2006/relationships/hyperlink" Target="https://en.wikipedia.org/wiki/Citadel_LLC" TargetMode="External"/><Relationship Id="rId114" Type="http://schemas.openxmlformats.org/officeDocument/2006/relationships/hyperlink" Target="https://www.cornell-capital.com/blog/2020/02/medallion-fund-the-ultimate-counterexample.html" TargetMode="External"/><Relationship Id="rId60" Type="http://schemas.openxmlformats.org/officeDocument/2006/relationships/hyperlink" Target="https://alternativefundinsight.com/j-p-morgan-commits-500m-to-ai-hedge-fund/" TargetMode="External"/><Relationship Id="rId81" Type="http://schemas.openxmlformats.org/officeDocument/2006/relationships/hyperlink" Target="https://www.mdpi.com/2079-9292/14/9/1721" TargetMode="External"/><Relationship Id="rId135" Type="http://schemas.openxmlformats.org/officeDocument/2006/relationships/hyperlink" Target="https://www.mdpi.com/2079-9292/14/9/1721" TargetMode="External"/><Relationship Id="rId156" Type="http://schemas.openxmlformats.org/officeDocument/2006/relationships/hyperlink" Target="https://www.cornell-capital.com/blog/2020/02/medallion-fund-the-ultimate-counterexample.html" TargetMode="External"/><Relationship Id="rId177" Type="http://schemas.openxmlformats.org/officeDocument/2006/relationships/hyperlink" Target="https://stockanalysis.com/etf/aieq/" TargetMode="External"/><Relationship Id="rId198" Type="http://schemas.openxmlformats.org/officeDocument/2006/relationships/hyperlink" Target="https://lucidate.substack.com/p/how-hedge-funds-are-rebuilding-their" TargetMode="External"/><Relationship Id="rId202" Type="http://schemas.openxmlformats.org/officeDocument/2006/relationships/hyperlink" Target="https://www.clarigro.com/ai-impact-on-hedge-fund-returns-performance/" TargetMode="External"/><Relationship Id="rId223" Type="http://schemas.openxmlformats.org/officeDocument/2006/relationships/hyperlink" Target="https://www.modelanalysis.ai/p/the-holy-grail-of-ai-in-trading-can" TargetMode="External"/><Relationship Id="rId18" Type="http://schemas.openxmlformats.org/officeDocument/2006/relationships/hyperlink" Target="https://en.wikipedia.org/wiki/Citadel_LLC" TargetMode="External"/><Relationship Id="rId39" Type="http://schemas.openxmlformats.org/officeDocument/2006/relationships/hyperlink" Target="https://www.cornell-capital.com/blog/2020/02/medallion-fund-the-ultimate-counterexample.html" TargetMode="External"/><Relationship Id="rId50" Type="http://schemas.openxmlformats.org/officeDocument/2006/relationships/hyperlink" Target="https://en.wikipedia.org/wiki/Citadel_LLC" TargetMode="External"/><Relationship Id="rId104" Type="http://schemas.openxmlformats.org/officeDocument/2006/relationships/hyperlink" Target="https://www.cornell-capital.com/blog/2020/02/medallion-fund-the-ultimate-counterexample.html" TargetMode="External"/><Relationship Id="rId125" Type="http://schemas.openxmlformats.org/officeDocument/2006/relationships/hyperlink" Target="https://stockanalysis.com/etf/aieq/" TargetMode="External"/><Relationship Id="rId146" Type="http://schemas.openxmlformats.org/officeDocument/2006/relationships/hyperlink" Target="https://www.cornell-capital.com/blog/2020/02/medallion-fund-the-ultimate-counterexample.html" TargetMode="External"/><Relationship Id="rId167" Type="http://schemas.openxmlformats.org/officeDocument/2006/relationships/hyperlink" Target="https://en.wikipedia.org/wiki/Citadel_LLC" TargetMode="External"/><Relationship Id="rId188" Type="http://schemas.openxmlformats.org/officeDocument/2006/relationships/hyperlink" Target="https://medium.com/@adnanmasood/no-free-lunch-theorem-and-its-foundational-implications-for-algorithm-selection-in-artificial-5fc49c218d76" TargetMode="External"/><Relationship Id="rId71" Type="http://schemas.openxmlformats.org/officeDocument/2006/relationships/hyperlink" Target="https://www.mdpi.com/2079-9292/14/9/1721" TargetMode="External"/><Relationship Id="rId92" Type="http://schemas.openxmlformats.org/officeDocument/2006/relationships/hyperlink" Target="https://www.mdpi.com/2079-9292/14/9/1721" TargetMode="External"/><Relationship Id="rId213" Type="http://schemas.openxmlformats.org/officeDocument/2006/relationships/hyperlink" Target="https://www.sciencedirect.com/science/article/abs/pii/S1544612325001059" TargetMode="External"/><Relationship Id="rId2" Type="http://schemas.openxmlformats.org/officeDocument/2006/relationships/styles" Target="styles.xml"/><Relationship Id="rId29" Type="http://schemas.openxmlformats.org/officeDocument/2006/relationships/hyperlink" Target="https://www.acquiredbriefing.com/p/renaissance-technologies" TargetMode="External"/><Relationship Id="rId40" Type="http://schemas.openxmlformats.org/officeDocument/2006/relationships/hyperlink" Target="https://www.cornell-capital.com/blog/2020/02/medallion-fund-the-ultimate-counterexample.html" TargetMode="External"/><Relationship Id="rId115" Type="http://schemas.openxmlformats.org/officeDocument/2006/relationships/hyperlink" Target="https://www.ft.com/content/0d93cc76-4b1f-4c83-afdf-c940f180db08" TargetMode="External"/><Relationship Id="rId136" Type="http://schemas.openxmlformats.org/officeDocument/2006/relationships/hyperlink" Target="https://www.mdpi.com/2079-9292/14/9/1721" TargetMode="External"/><Relationship Id="rId157" Type="http://schemas.openxmlformats.org/officeDocument/2006/relationships/hyperlink" Target="https://www.businessinsider.com/quant-performance-october-renaissance-technologies-cfm-engingeers-gate-2025-11" TargetMode="External"/><Relationship Id="rId178" Type="http://schemas.openxmlformats.org/officeDocument/2006/relationships/hyperlink" Target="https://stockanalysis.com/etf/aieq/" TargetMode="External"/><Relationship Id="rId61" Type="http://schemas.openxmlformats.org/officeDocument/2006/relationships/hyperlink" Target="https://alternativefundinsight.com/j-p-morgan-commits-500m-to-ai-hedge-fund/" TargetMode="External"/><Relationship Id="rId82" Type="http://schemas.openxmlformats.org/officeDocument/2006/relationships/hyperlink" Target="https://www.businessinsider.com/hedge-fund-returns-for-two-sigma-spectrum-absolute-return-funds-2024-1" TargetMode="External"/><Relationship Id="rId199" Type="http://schemas.openxmlformats.org/officeDocument/2006/relationships/hyperlink" Target="https://www.hsgac.senate.gov/wp-content/uploads/2024.06.11-Hedge-Fund-Use-of-AI-Report.pdf" TargetMode="External"/><Relationship Id="rId203" Type="http://schemas.openxmlformats.org/officeDocument/2006/relationships/hyperlink" Target="https://www.clarigro.com/ai-impact-on-hedge-fund-returns-performance/" TargetMode="External"/><Relationship Id="rId19" Type="http://schemas.openxmlformats.org/officeDocument/2006/relationships/hyperlink" Target="https://stockanalysis.com/etf/aieq/" TargetMode="External"/><Relationship Id="rId224" Type="http://schemas.openxmlformats.org/officeDocument/2006/relationships/hyperlink" Target="https://www.modelanalysis.ai/p/the-holy-grail-of-ai-in-trading-can" TargetMode="External"/><Relationship Id="rId30" Type="http://schemas.openxmlformats.org/officeDocument/2006/relationships/hyperlink" Target="https://www.cornell-capital.com/blog/2020/02/medallion-fund-the-ultimate-counterexample.html" TargetMode="External"/><Relationship Id="rId105" Type="http://schemas.openxmlformats.org/officeDocument/2006/relationships/hyperlink" Target="https://www.modelanalysis.ai/p/the-holy-grail-of-ai-in-trading-can" TargetMode="External"/><Relationship Id="rId126" Type="http://schemas.openxmlformats.org/officeDocument/2006/relationships/hyperlink" Target="https://www.ft.com/content/0d93cc76-4b1f-4c83-afdf-c940f180db08" TargetMode="External"/><Relationship Id="rId147" Type="http://schemas.openxmlformats.org/officeDocument/2006/relationships/hyperlink" Target="https://www.cornell-capital.com/blog/2020/02/medallion-fund-the-ultimate-counterexample.html" TargetMode="External"/><Relationship Id="rId168" Type="http://schemas.openxmlformats.org/officeDocument/2006/relationships/hyperlink" Target="https://www.businessinsider.com/2022-hedge-fund-performance-figures-citadel-millennium-point72-2023-1" TargetMode="External"/><Relationship Id="rId51" Type="http://schemas.openxmlformats.org/officeDocument/2006/relationships/hyperlink" Target="https://www.businessinsider.com/hedge-fund-returns-for-two-sigma-spectrum-absolute-return-funds-2024-1" TargetMode="External"/><Relationship Id="rId72" Type="http://schemas.openxmlformats.org/officeDocument/2006/relationships/hyperlink" Target="https://www.sciencedirect.com/science/article/pii/S154461232500131X" TargetMode="External"/><Relationship Id="rId93" Type="http://schemas.openxmlformats.org/officeDocument/2006/relationships/hyperlink" Target="https://www.mdpi.com/1099-4300/24/3/332" TargetMode="External"/><Relationship Id="rId189" Type="http://schemas.openxmlformats.org/officeDocument/2006/relationships/hyperlink" Target="https://medium.com/@adnanmasood/no-free-lunch-theorem-and-its-foundational-implications-for-algorithm-selection-in-artificial-5fc49c218d76" TargetMode="External"/><Relationship Id="rId3" Type="http://schemas.openxmlformats.org/officeDocument/2006/relationships/settings" Target="settings.xml"/><Relationship Id="rId214" Type="http://schemas.openxmlformats.org/officeDocument/2006/relationships/hyperlink" Target="https://www.sciencedirect.com/science/article/abs/pii/S1544612325001059" TargetMode="External"/><Relationship Id="rId116" Type="http://schemas.openxmlformats.org/officeDocument/2006/relationships/hyperlink" Target="https://www.everycrsreport.com/reports/R44443.html" TargetMode="External"/><Relationship Id="rId137" Type="http://schemas.openxmlformats.org/officeDocument/2006/relationships/hyperlink" Target="https://www.acquiredbriefing.com/p/renaissance-technologies" TargetMode="External"/><Relationship Id="rId158" Type="http://schemas.openxmlformats.org/officeDocument/2006/relationships/hyperlink" Target="https://www.businessinsider.com/quant-performance-october-renaissance-technologies-cfm-engingeers-gate-2025-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67</Pages>
  <Words>35601</Words>
  <Characters>202930</Characters>
  <Application>Microsoft Office Word</Application>
  <DocSecurity>0</DocSecurity>
  <Lines>1691</Lines>
  <Paragraphs>476</Paragraphs>
  <ScaleCrop>false</ScaleCrop>
  <Company/>
  <LinksUpToDate>false</LinksUpToDate>
  <CharactersWithSpaces>238055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 Islam</dc:creator>
  <cp:keywords/>
  <cp:lastModifiedBy>Mo Islam</cp:lastModifiedBy>
  <cp:revision>2</cp:revision>
  <dcterms:created xsi:type="dcterms:W3CDTF">2025-11-20T22:19:00Z</dcterms:created>
  <dcterms:modified xsi:type="dcterms:W3CDTF">2025-11-20T22:19:00Z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