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46574E83" w:rsidR="00AC108F" w:rsidRPr="0063254D" w:rsidRDefault="00B04ACD" w:rsidP="00AC108F">
      <w:pPr>
        <w:pStyle w:val="Title"/>
        <w:spacing w:line="276" w:lineRule="auto"/>
        <w:jc w:val="center"/>
        <w:rPr>
          <w:sz w:val="44"/>
          <w:szCs w:val="44"/>
        </w:rPr>
      </w:pPr>
      <w:r w:rsidRPr="00B04ACD">
        <w:t>Solventless Aldol Reaction</w:t>
      </w:r>
      <w:r w:rsidR="00D8282E" w:rsidRPr="00D8282E">
        <w:rPr>
          <w:sz w:val="44"/>
          <w:szCs w:val="44"/>
        </w:rPr>
        <w:t xml:space="preserve"> </w:t>
      </w:r>
    </w:p>
    <w:p w14:paraId="08C9B90E" w14:textId="34991A7E" w:rsidR="00070288" w:rsidRPr="00B04ACD" w:rsidRDefault="00070288" w:rsidP="00B04ACD">
      <w:r w:rsidRPr="00070288">
        <w:rPr>
          <w:b/>
          <w:bCs/>
          <w:sz w:val="24"/>
          <w:szCs w:val="24"/>
        </w:rPr>
        <w:t>Reference:</w:t>
      </w:r>
      <w:r w:rsidRPr="00070288">
        <w:rPr>
          <w:sz w:val="20"/>
          <w:szCs w:val="20"/>
        </w:rPr>
        <w:t xml:space="preserve"> </w:t>
      </w:r>
      <w:r w:rsidR="002A7AF1">
        <w:rPr>
          <w:sz w:val="20"/>
          <w:szCs w:val="20"/>
        </w:rPr>
        <w:t>Handout</w:t>
      </w:r>
      <w:r w:rsidR="00B04ACD">
        <w:rPr>
          <w:sz w:val="20"/>
          <w:szCs w:val="20"/>
        </w:rPr>
        <w:t xml:space="preserve">; </w:t>
      </w:r>
      <w:r w:rsidR="00B04ACD">
        <w:t xml:space="preserve">Chemistry lessons: carbonyl chemistry, aldol reaction, melting points of solids, eutectic mixtures; Green lessons: solventless reaction, atom economy, catalysis; </w:t>
      </w:r>
      <w:r w:rsidR="00B04ACD" w:rsidRPr="00B04ACD">
        <w:t>Zubrick, Ch. 12</w:t>
      </w:r>
    </w:p>
    <w:p w14:paraId="68EDF2CB" w14:textId="19408B6F" w:rsidR="00AC108F" w:rsidRPr="00105C09" w:rsidRDefault="00070288" w:rsidP="00070288">
      <w:r>
        <w:rPr>
          <w:b/>
          <w:bCs/>
          <w:sz w:val="24"/>
          <w:szCs w:val="24"/>
        </w:rPr>
        <w:t xml:space="preserve">Purpose: </w:t>
      </w:r>
      <w:r w:rsidR="00B04ACD">
        <w:rPr>
          <w:sz w:val="20"/>
          <w:szCs w:val="20"/>
        </w:rPr>
        <w:t>To perform the base-catalyzed aldol condensation of 1-indanone and 3,4 - dimethoxybenzaldehyde</w:t>
      </w:r>
    </w:p>
    <w:p w14:paraId="708403D7" w14:textId="41D9ECB7" w:rsidR="009F4D27" w:rsidRDefault="005533BA" w:rsidP="00070288">
      <w:pPr>
        <w:rPr>
          <w:b/>
          <w:bCs/>
          <w:sz w:val="24"/>
          <w:szCs w:val="24"/>
        </w:rPr>
      </w:pPr>
      <w:r>
        <w:rPr>
          <w:b/>
          <w:bCs/>
          <w:sz w:val="24"/>
          <w:szCs w:val="24"/>
        </w:rPr>
        <w:t>Table of Reagents:</w:t>
      </w:r>
    </w:p>
    <w:tbl>
      <w:tblPr>
        <w:tblStyle w:val="TableGrid"/>
        <w:tblW w:w="9350" w:type="dxa"/>
        <w:tblLook w:val="04A0" w:firstRow="1" w:lastRow="0" w:firstColumn="1" w:lastColumn="0" w:noHBand="0" w:noVBand="1"/>
      </w:tblPr>
      <w:tblGrid>
        <w:gridCol w:w="2875"/>
        <w:gridCol w:w="1530"/>
        <w:gridCol w:w="1170"/>
        <w:gridCol w:w="1350"/>
        <w:gridCol w:w="1080"/>
        <w:gridCol w:w="1345"/>
      </w:tblGrid>
      <w:tr w:rsidR="00C679F0" w14:paraId="1A1103A8" w14:textId="77777777" w:rsidTr="00B04ACD">
        <w:tc>
          <w:tcPr>
            <w:tcW w:w="2875" w:type="dxa"/>
            <w:tcBorders>
              <w:bottom w:val="single" w:sz="18" w:space="0" w:color="auto"/>
              <w:right w:val="single" w:sz="12" w:space="0" w:color="auto"/>
            </w:tcBorders>
            <w:vAlign w:val="center"/>
          </w:tcPr>
          <w:p w14:paraId="2E1B0DD9" w14:textId="0ED2CDAD" w:rsidR="00C679F0" w:rsidRPr="000A5B11" w:rsidRDefault="0063254D" w:rsidP="00105C09">
            <w:pPr>
              <w:jc w:val="center"/>
              <w:rPr>
                <w:rFonts w:asciiTheme="majorHAnsi" w:hAnsiTheme="majorHAnsi" w:cstheme="majorHAnsi"/>
                <w:b/>
                <w:bCs/>
                <w:sz w:val="28"/>
                <w:szCs w:val="28"/>
              </w:rPr>
            </w:pPr>
            <w:r>
              <w:rPr>
                <w:rFonts w:asciiTheme="majorHAnsi" w:hAnsiTheme="majorHAnsi" w:cstheme="majorHAnsi"/>
                <w:b/>
                <w:bCs/>
                <w:sz w:val="28"/>
                <w:szCs w:val="28"/>
              </w:rPr>
              <w:t>Compounds</w:t>
            </w:r>
          </w:p>
        </w:tc>
        <w:tc>
          <w:tcPr>
            <w:tcW w:w="1530" w:type="dxa"/>
            <w:tcBorders>
              <w:left w:val="single" w:sz="12" w:space="0" w:color="auto"/>
              <w:bottom w:val="single" w:sz="18" w:space="0" w:color="auto"/>
              <w:right w:val="single" w:sz="12" w:space="0" w:color="auto"/>
            </w:tcBorders>
            <w:vAlign w:val="center"/>
          </w:tcPr>
          <w:p w14:paraId="13F0843B" w14:textId="1FA274AF" w:rsidR="00C679F0" w:rsidRPr="000A5B11" w:rsidRDefault="0063254D" w:rsidP="00105C09">
            <w:pPr>
              <w:jc w:val="center"/>
              <w:rPr>
                <w:rFonts w:asciiTheme="majorHAnsi" w:hAnsiTheme="majorHAnsi" w:cstheme="majorHAnsi"/>
                <w:b/>
                <w:bCs/>
                <w:sz w:val="28"/>
                <w:szCs w:val="28"/>
              </w:rPr>
            </w:pPr>
            <w:r>
              <w:rPr>
                <w:rFonts w:asciiTheme="majorHAnsi" w:hAnsiTheme="majorHAnsi" w:cstheme="majorHAnsi"/>
                <w:b/>
                <w:bCs/>
                <w:sz w:val="28"/>
                <w:szCs w:val="28"/>
              </w:rPr>
              <w:t>MW</w:t>
            </w:r>
          </w:p>
        </w:tc>
        <w:tc>
          <w:tcPr>
            <w:tcW w:w="1170" w:type="dxa"/>
            <w:tcBorders>
              <w:left w:val="single" w:sz="12" w:space="0" w:color="auto"/>
              <w:bottom w:val="single" w:sz="18" w:space="0" w:color="auto"/>
              <w:right w:val="single" w:sz="12" w:space="0" w:color="auto"/>
            </w:tcBorders>
          </w:tcPr>
          <w:p w14:paraId="55B825AF" w14:textId="076B3057" w:rsidR="00C679F0" w:rsidRPr="000A5B11" w:rsidRDefault="00C679F0" w:rsidP="00105C09">
            <w:pPr>
              <w:jc w:val="center"/>
              <w:rPr>
                <w:rFonts w:asciiTheme="majorHAnsi" w:hAnsiTheme="majorHAnsi" w:cstheme="majorHAnsi"/>
                <w:b/>
                <w:bCs/>
                <w:sz w:val="28"/>
                <w:szCs w:val="28"/>
              </w:rPr>
            </w:pPr>
            <w:r>
              <w:rPr>
                <w:rFonts w:asciiTheme="majorHAnsi" w:hAnsiTheme="majorHAnsi" w:cstheme="majorHAnsi"/>
                <w:b/>
                <w:bCs/>
                <w:sz w:val="28"/>
                <w:szCs w:val="28"/>
              </w:rPr>
              <w:t>Amount</w:t>
            </w:r>
          </w:p>
        </w:tc>
        <w:tc>
          <w:tcPr>
            <w:tcW w:w="1350" w:type="dxa"/>
            <w:tcBorders>
              <w:left w:val="single" w:sz="12" w:space="0" w:color="auto"/>
              <w:bottom w:val="single" w:sz="18" w:space="0" w:color="auto"/>
              <w:right w:val="single" w:sz="12" w:space="0" w:color="auto"/>
            </w:tcBorders>
            <w:vAlign w:val="center"/>
          </w:tcPr>
          <w:p w14:paraId="5AC1B731" w14:textId="7EA9DE0A"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080" w:type="dxa"/>
            <w:tcBorders>
              <w:left w:val="single" w:sz="12" w:space="0" w:color="auto"/>
              <w:bottom w:val="single" w:sz="18" w:space="0" w:color="auto"/>
              <w:right w:val="single" w:sz="12" w:space="0" w:color="auto"/>
            </w:tcBorders>
            <w:vAlign w:val="center"/>
          </w:tcPr>
          <w:p w14:paraId="549DC969" w14:textId="6DFF30FB"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345" w:type="dxa"/>
            <w:tcBorders>
              <w:left w:val="single" w:sz="12" w:space="0" w:color="auto"/>
              <w:bottom w:val="single" w:sz="18" w:space="0" w:color="auto"/>
            </w:tcBorders>
            <w:vAlign w:val="center"/>
          </w:tcPr>
          <w:p w14:paraId="4444AF97" w14:textId="0133D11E"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C679F0" w14:paraId="477CC4B3" w14:textId="77777777" w:rsidTr="00B04ACD">
        <w:tc>
          <w:tcPr>
            <w:tcW w:w="2875" w:type="dxa"/>
            <w:tcBorders>
              <w:right w:val="single" w:sz="12" w:space="0" w:color="auto"/>
            </w:tcBorders>
            <w:vAlign w:val="center"/>
          </w:tcPr>
          <w:p w14:paraId="00123FF3" w14:textId="685EC9D0" w:rsidR="00C679F0" w:rsidRPr="00271B29" w:rsidRDefault="00B04ACD" w:rsidP="00404E4F">
            <w:r w:rsidRPr="00B04ACD">
              <w:t>3,4 - dimethoxybenzaldehyde</w:t>
            </w:r>
          </w:p>
        </w:tc>
        <w:tc>
          <w:tcPr>
            <w:tcW w:w="1530" w:type="dxa"/>
            <w:tcBorders>
              <w:left w:val="single" w:sz="12" w:space="0" w:color="auto"/>
              <w:right w:val="single" w:sz="12" w:space="0" w:color="auto"/>
            </w:tcBorders>
            <w:vAlign w:val="center"/>
          </w:tcPr>
          <w:p w14:paraId="4DE3A0C3" w14:textId="1BB40173" w:rsidR="00C679F0" w:rsidRPr="00DB3C74" w:rsidRDefault="00B04ACD" w:rsidP="00404E4F">
            <w:pPr>
              <w:jc w:val="right"/>
            </w:pPr>
            <w:r>
              <w:t xml:space="preserve">166.176 </w:t>
            </w:r>
            <w:r w:rsidR="00C679F0" w:rsidRPr="00DB3C74">
              <w:t>g/mol</w:t>
            </w:r>
          </w:p>
        </w:tc>
        <w:tc>
          <w:tcPr>
            <w:tcW w:w="1170" w:type="dxa"/>
            <w:tcBorders>
              <w:left w:val="single" w:sz="12" w:space="0" w:color="auto"/>
              <w:right w:val="single" w:sz="12" w:space="0" w:color="auto"/>
            </w:tcBorders>
            <w:vAlign w:val="center"/>
          </w:tcPr>
          <w:p w14:paraId="23794BFD" w14:textId="4C6699DD" w:rsidR="00C679F0" w:rsidRPr="00DB3C74" w:rsidRDefault="00B04ACD" w:rsidP="00404E4F">
            <w:pPr>
              <w:jc w:val="right"/>
            </w:pPr>
            <w:r>
              <w:t>0.25</w:t>
            </w:r>
            <w:r w:rsidR="00EF057B">
              <w:t xml:space="preserve"> </w:t>
            </w:r>
            <w:r w:rsidR="00271B29">
              <w:t>g</w:t>
            </w:r>
          </w:p>
        </w:tc>
        <w:tc>
          <w:tcPr>
            <w:tcW w:w="1350" w:type="dxa"/>
            <w:tcBorders>
              <w:left w:val="single" w:sz="12" w:space="0" w:color="auto"/>
              <w:right w:val="single" w:sz="12" w:space="0" w:color="auto"/>
            </w:tcBorders>
            <w:vAlign w:val="center"/>
          </w:tcPr>
          <w:p w14:paraId="4BE2FB2B" w14:textId="1940F53C" w:rsidR="00C679F0" w:rsidRPr="00DB3C74" w:rsidRDefault="00B04ACD" w:rsidP="00404E4F">
            <w:pPr>
              <w:jc w:val="right"/>
            </w:pPr>
            <w:r>
              <w:t>281</w:t>
            </w:r>
            <w:r w:rsidR="00EF057B">
              <w:t xml:space="preserve"> </w:t>
            </w:r>
            <w:r w:rsidR="00EF057B" w:rsidRPr="00DB3C74">
              <w:t>°C</w:t>
            </w:r>
          </w:p>
        </w:tc>
        <w:tc>
          <w:tcPr>
            <w:tcW w:w="1080" w:type="dxa"/>
            <w:tcBorders>
              <w:left w:val="single" w:sz="12" w:space="0" w:color="auto"/>
              <w:right w:val="single" w:sz="12" w:space="0" w:color="auto"/>
            </w:tcBorders>
            <w:vAlign w:val="center"/>
          </w:tcPr>
          <w:p w14:paraId="5DCA81E0" w14:textId="5C6810C7" w:rsidR="00C679F0" w:rsidRPr="00DB3C74" w:rsidRDefault="00B04ACD" w:rsidP="00404E4F">
            <w:pPr>
              <w:jc w:val="right"/>
            </w:pPr>
            <w:r>
              <w:t>41.5</w:t>
            </w:r>
            <w:r w:rsidR="00BE2FDC" w:rsidRPr="00DB3C74">
              <w:t xml:space="preserve"> </w:t>
            </w:r>
            <w:r w:rsidR="00C679F0" w:rsidRPr="00DB3C74">
              <w:t>°C</w:t>
            </w:r>
          </w:p>
        </w:tc>
        <w:tc>
          <w:tcPr>
            <w:tcW w:w="1345" w:type="dxa"/>
            <w:tcBorders>
              <w:left w:val="single" w:sz="12" w:space="0" w:color="auto"/>
            </w:tcBorders>
            <w:vAlign w:val="center"/>
          </w:tcPr>
          <w:p w14:paraId="3CE565BC" w14:textId="13C58FE2" w:rsidR="00C679F0" w:rsidRPr="00DB3C74" w:rsidRDefault="00271B29" w:rsidP="00404E4F">
            <w:pPr>
              <w:jc w:val="right"/>
            </w:pPr>
            <w:r>
              <w:t>1.</w:t>
            </w:r>
            <w:r w:rsidR="00B04ACD">
              <w:t>114</w:t>
            </w:r>
            <w:r w:rsidR="00EF057B">
              <w:t xml:space="preserve"> </w:t>
            </w:r>
            <w:r w:rsidR="00EF057B" w:rsidRPr="00DB3C74">
              <w:t>g/cm</w:t>
            </w:r>
            <w:r w:rsidR="00EF057B" w:rsidRPr="00DB3C74">
              <w:rPr>
                <w:vertAlign w:val="superscript"/>
              </w:rPr>
              <w:t>3</w:t>
            </w:r>
          </w:p>
        </w:tc>
      </w:tr>
      <w:tr w:rsidR="00C679F0" w14:paraId="648664C4" w14:textId="77777777" w:rsidTr="00B04ACD">
        <w:tc>
          <w:tcPr>
            <w:tcW w:w="2875" w:type="dxa"/>
            <w:tcBorders>
              <w:right w:val="single" w:sz="12" w:space="0" w:color="auto"/>
            </w:tcBorders>
            <w:vAlign w:val="center"/>
          </w:tcPr>
          <w:p w14:paraId="3FD8F2D8" w14:textId="36E1A99A" w:rsidR="00C679F0" w:rsidRPr="00BD210D" w:rsidRDefault="00B04ACD" w:rsidP="00404E4F">
            <w:r>
              <w:t>1 – indanone</w:t>
            </w:r>
          </w:p>
        </w:tc>
        <w:tc>
          <w:tcPr>
            <w:tcW w:w="1530" w:type="dxa"/>
            <w:tcBorders>
              <w:left w:val="single" w:sz="12" w:space="0" w:color="auto"/>
              <w:right w:val="single" w:sz="12" w:space="0" w:color="auto"/>
            </w:tcBorders>
            <w:vAlign w:val="center"/>
          </w:tcPr>
          <w:p w14:paraId="09B68F4F" w14:textId="16C0445F" w:rsidR="00C679F0" w:rsidRPr="00DB3C74" w:rsidRDefault="00B04ACD" w:rsidP="00404E4F">
            <w:pPr>
              <w:jc w:val="right"/>
            </w:pPr>
            <w:r>
              <w:t xml:space="preserve">132.16 </w:t>
            </w:r>
            <w:r w:rsidR="00C679F0" w:rsidRPr="00DB3C74">
              <w:t>g/mol</w:t>
            </w:r>
          </w:p>
        </w:tc>
        <w:tc>
          <w:tcPr>
            <w:tcW w:w="1170" w:type="dxa"/>
            <w:tcBorders>
              <w:left w:val="single" w:sz="12" w:space="0" w:color="auto"/>
              <w:right w:val="single" w:sz="12" w:space="0" w:color="auto"/>
            </w:tcBorders>
            <w:vAlign w:val="center"/>
          </w:tcPr>
          <w:p w14:paraId="5EAEEDDF" w14:textId="45AA0687" w:rsidR="00C679F0" w:rsidRPr="00DB3C74" w:rsidRDefault="00B04ACD" w:rsidP="00404E4F">
            <w:pPr>
              <w:jc w:val="right"/>
            </w:pPr>
            <w:r>
              <w:t>0.2</w:t>
            </w:r>
            <w:r w:rsidR="00C679F0" w:rsidRPr="00DB3C74">
              <w:t xml:space="preserve"> </w:t>
            </w:r>
            <w:r w:rsidR="00271B29">
              <w:t>g</w:t>
            </w:r>
          </w:p>
        </w:tc>
        <w:tc>
          <w:tcPr>
            <w:tcW w:w="1350" w:type="dxa"/>
            <w:tcBorders>
              <w:left w:val="single" w:sz="12" w:space="0" w:color="auto"/>
              <w:right w:val="single" w:sz="12" w:space="0" w:color="auto"/>
            </w:tcBorders>
            <w:vAlign w:val="center"/>
          </w:tcPr>
          <w:p w14:paraId="2ED6565F" w14:textId="7ED33002" w:rsidR="00C679F0" w:rsidRPr="00DB3C74" w:rsidRDefault="00B04ACD" w:rsidP="00404E4F">
            <w:pPr>
              <w:jc w:val="right"/>
            </w:pPr>
            <w:r>
              <w:t>244</w:t>
            </w:r>
            <w:r w:rsidR="00C679F0" w:rsidRPr="00DB3C74">
              <w:t xml:space="preserve"> °C</w:t>
            </w:r>
          </w:p>
        </w:tc>
        <w:tc>
          <w:tcPr>
            <w:tcW w:w="1080" w:type="dxa"/>
            <w:tcBorders>
              <w:left w:val="single" w:sz="12" w:space="0" w:color="auto"/>
              <w:right w:val="single" w:sz="12" w:space="0" w:color="auto"/>
            </w:tcBorders>
            <w:vAlign w:val="center"/>
          </w:tcPr>
          <w:p w14:paraId="6FBC3567" w14:textId="61B05107" w:rsidR="00C679F0" w:rsidRPr="00DB3C74" w:rsidRDefault="00271B29" w:rsidP="00404E4F">
            <w:pPr>
              <w:jc w:val="right"/>
            </w:pPr>
            <w:r>
              <w:t>3</w:t>
            </w:r>
            <w:r w:rsidR="00B04ACD">
              <w:t>8.5</w:t>
            </w:r>
            <w:r w:rsidR="00C679F0" w:rsidRPr="00DB3C74">
              <w:t xml:space="preserve"> °C</w:t>
            </w:r>
          </w:p>
        </w:tc>
        <w:tc>
          <w:tcPr>
            <w:tcW w:w="1345" w:type="dxa"/>
            <w:tcBorders>
              <w:left w:val="single" w:sz="12" w:space="0" w:color="auto"/>
            </w:tcBorders>
            <w:vAlign w:val="center"/>
          </w:tcPr>
          <w:p w14:paraId="2259A7C8" w14:textId="4CE57B6E" w:rsidR="00C679F0" w:rsidRPr="00DB3C74" w:rsidRDefault="00B04ACD" w:rsidP="00404E4F">
            <w:pPr>
              <w:jc w:val="right"/>
            </w:pPr>
            <w:r>
              <w:t>1.103</w:t>
            </w:r>
            <w:r w:rsidR="00C679F0" w:rsidRPr="00DB3C74">
              <w:t xml:space="preserve"> g/cm</w:t>
            </w:r>
            <w:r w:rsidR="00C679F0" w:rsidRPr="00DB3C74">
              <w:rPr>
                <w:vertAlign w:val="superscript"/>
              </w:rPr>
              <w:t>3</w:t>
            </w:r>
          </w:p>
        </w:tc>
      </w:tr>
      <w:tr w:rsidR="00C679F0" w14:paraId="705AE0CE" w14:textId="77777777" w:rsidTr="00B04ACD">
        <w:tc>
          <w:tcPr>
            <w:tcW w:w="2875" w:type="dxa"/>
            <w:tcBorders>
              <w:right w:val="single" w:sz="12" w:space="0" w:color="auto"/>
            </w:tcBorders>
            <w:vAlign w:val="center"/>
          </w:tcPr>
          <w:p w14:paraId="034549F1" w14:textId="39121017" w:rsidR="002A7AF1" w:rsidRPr="0063254D" w:rsidRDefault="00B04ACD" w:rsidP="00404E4F">
            <w:r>
              <w:t>Na</w:t>
            </w:r>
            <w:r w:rsidR="00271B29">
              <w:t>OH</w:t>
            </w:r>
          </w:p>
        </w:tc>
        <w:tc>
          <w:tcPr>
            <w:tcW w:w="1530" w:type="dxa"/>
            <w:tcBorders>
              <w:left w:val="single" w:sz="12" w:space="0" w:color="auto"/>
              <w:right w:val="single" w:sz="12" w:space="0" w:color="auto"/>
            </w:tcBorders>
            <w:vAlign w:val="center"/>
          </w:tcPr>
          <w:p w14:paraId="6718BEE0" w14:textId="4FA8B8A4" w:rsidR="00C679F0" w:rsidRPr="00DB3C74" w:rsidRDefault="00B04ACD" w:rsidP="00404E4F">
            <w:pPr>
              <w:jc w:val="right"/>
            </w:pPr>
            <w:r>
              <w:t>39.997</w:t>
            </w:r>
            <w:r w:rsidR="00C679F0" w:rsidRPr="00DB3C74">
              <w:t xml:space="preserve"> g/mol</w:t>
            </w:r>
          </w:p>
        </w:tc>
        <w:tc>
          <w:tcPr>
            <w:tcW w:w="1170" w:type="dxa"/>
            <w:tcBorders>
              <w:left w:val="single" w:sz="12" w:space="0" w:color="auto"/>
              <w:right w:val="single" w:sz="12" w:space="0" w:color="auto"/>
            </w:tcBorders>
            <w:vAlign w:val="center"/>
          </w:tcPr>
          <w:p w14:paraId="2BFD1C7C" w14:textId="3A35E106" w:rsidR="00C679F0" w:rsidRPr="00DB3C74" w:rsidRDefault="00B04ACD" w:rsidP="00404E4F">
            <w:pPr>
              <w:jc w:val="right"/>
            </w:pPr>
            <w:r>
              <w:t>0.05 g</w:t>
            </w:r>
          </w:p>
        </w:tc>
        <w:tc>
          <w:tcPr>
            <w:tcW w:w="1350" w:type="dxa"/>
            <w:tcBorders>
              <w:left w:val="single" w:sz="12" w:space="0" w:color="auto"/>
              <w:right w:val="single" w:sz="12" w:space="0" w:color="auto"/>
            </w:tcBorders>
            <w:vAlign w:val="center"/>
          </w:tcPr>
          <w:p w14:paraId="3B5F7FAD" w14:textId="372FAB63" w:rsidR="00C679F0" w:rsidRPr="00DB3C74" w:rsidRDefault="00B04ACD" w:rsidP="00404E4F">
            <w:pPr>
              <w:jc w:val="right"/>
            </w:pPr>
            <w:r>
              <w:t>1388</w:t>
            </w:r>
            <w:r w:rsidR="002A7AF1">
              <w:t xml:space="preserve"> </w:t>
            </w:r>
            <w:r w:rsidR="002A7AF1" w:rsidRPr="00DB3C74">
              <w:t>°C</w:t>
            </w:r>
          </w:p>
        </w:tc>
        <w:tc>
          <w:tcPr>
            <w:tcW w:w="1080" w:type="dxa"/>
            <w:tcBorders>
              <w:left w:val="single" w:sz="12" w:space="0" w:color="auto"/>
              <w:right w:val="single" w:sz="12" w:space="0" w:color="auto"/>
            </w:tcBorders>
            <w:vAlign w:val="center"/>
          </w:tcPr>
          <w:p w14:paraId="59B1E3B1" w14:textId="6D07D209" w:rsidR="00C679F0" w:rsidRPr="00DB3C74" w:rsidRDefault="00B04ACD" w:rsidP="00404E4F">
            <w:pPr>
              <w:jc w:val="right"/>
            </w:pPr>
            <w:r>
              <w:t>323</w:t>
            </w:r>
            <w:r w:rsidR="002A7AF1">
              <w:t xml:space="preserve"> </w:t>
            </w:r>
            <w:r w:rsidR="002A7AF1" w:rsidRPr="00DB3C74">
              <w:t>°C</w:t>
            </w:r>
          </w:p>
        </w:tc>
        <w:tc>
          <w:tcPr>
            <w:tcW w:w="1345" w:type="dxa"/>
            <w:tcBorders>
              <w:left w:val="single" w:sz="12" w:space="0" w:color="auto"/>
            </w:tcBorders>
            <w:vAlign w:val="center"/>
          </w:tcPr>
          <w:p w14:paraId="1878E0F5" w14:textId="5C560C2E" w:rsidR="00C679F0" w:rsidRPr="00DB3C74" w:rsidRDefault="00B04ACD" w:rsidP="00404E4F">
            <w:pPr>
              <w:jc w:val="right"/>
            </w:pPr>
            <w:r>
              <w:t>2.13</w:t>
            </w:r>
            <w:r w:rsidR="002A7AF1">
              <w:t xml:space="preserve"> </w:t>
            </w:r>
            <w:r w:rsidR="002A7AF1" w:rsidRPr="00DB3C74">
              <w:t>g/cm</w:t>
            </w:r>
            <w:r w:rsidR="002A7AF1" w:rsidRPr="00DB3C74">
              <w:rPr>
                <w:vertAlign w:val="superscript"/>
              </w:rPr>
              <w:t>3</w:t>
            </w:r>
          </w:p>
        </w:tc>
      </w:tr>
      <w:tr w:rsidR="002A7AF1" w14:paraId="399729B0" w14:textId="77777777" w:rsidTr="00B04ACD">
        <w:tc>
          <w:tcPr>
            <w:tcW w:w="2875" w:type="dxa"/>
            <w:tcBorders>
              <w:right w:val="single" w:sz="12" w:space="0" w:color="auto"/>
            </w:tcBorders>
            <w:vAlign w:val="center"/>
          </w:tcPr>
          <w:p w14:paraId="6DAFA02D" w14:textId="0D11F38F" w:rsidR="002A7AF1" w:rsidRPr="00EF057B" w:rsidRDefault="00271B29" w:rsidP="00404E4F">
            <w:r>
              <w:t>HCl</w:t>
            </w:r>
          </w:p>
        </w:tc>
        <w:tc>
          <w:tcPr>
            <w:tcW w:w="1530" w:type="dxa"/>
            <w:tcBorders>
              <w:left w:val="single" w:sz="12" w:space="0" w:color="auto"/>
              <w:right w:val="single" w:sz="12" w:space="0" w:color="auto"/>
            </w:tcBorders>
            <w:vAlign w:val="center"/>
          </w:tcPr>
          <w:p w14:paraId="05A0DA6F" w14:textId="0796EB87" w:rsidR="002A7AF1" w:rsidRPr="00DB3C74" w:rsidRDefault="00271B29" w:rsidP="00404E4F">
            <w:pPr>
              <w:jc w:val="right"/>
            </w:pPr>
            <w:r>
              <w:t>36.450</w:t>
            </w:r>
            <w:r w:rsidR="002A7AF1">
              <w:t xml:space="preserve"> </w:t>
            </w:r>
            <w:r w:rsidR="002A7AF1" w:rsidRPr="00DB3C74">
              <w:t>g/mol</w:t>
            </w:r>
          </w:p>
        </w:tc>
        <w:tc>
          <w:tcPr>
            <w:tcW w:w="1170" w:type="dxa"/>
            <w:tcBorders>
              <w:left w:val="single" w:sz="12" w:space="0" w:color="auto"/>
              <w:right w:val="single" w:sz="12" w:space="0" w:color="auto"/>
            </w:tcBorders>
            <w:vAlign w:val="center"/>
          </w:tcPr>
          <w:p w14:paraId="06E88003" w14:textId="2710A058" w:rsidR="002A7AF1" w:rsidRPr="00DB3C74" w:rsidRDefault="00B04ACD" w:rsidP="00404E4F">
            <w:pPr>
              <w:jc w:val="right"/>
            </w:pPr>
            <w:r>
              <w:t>2 mL</w:t>
            </w:r>
          </w:p>
        </w:tc>
        <w:tc>
          <w:tcPr>
            <w:tcW w:w="1350" w:type="dxa"/>
            <w:tcBorders>
              <w:left w:val="single" w:sz="12" w:space="0" w:color="auto"/>
              <w:right w:val="single" w:sz="12" w:space="0" w:color="auto"/>
            </w:tcBorders>
            <w:vAlign w:val="center"/>
          </w:tcPr>
          <w:p w14:paraId="2083A299" w14:textId="77DFCE64" w:rsidR="002A7AF1" w:rsidRPr="00DB3C74" w:rsidRDefault="00271B29" w:rsidP="00404E4F">
            <w:pPr>
              <w:jc w:val="right"/>
            </w:pPr>
            <w:r>
              <w:t>-85.05</w:t>
            </w:r>
            <w:r w:rsidR="002A7AF1">
              <w:t xml:space="preserve"> </w:t>
            </w:r>
            <w:r w:rsidR="002A7AF1" w:rsidRPr="00DB3C74">
              <w:t>°C</w:t>
            </w:r>
          </w:p>
        </w:tc>
        <w:tc>
          <w:tcPr>
            <w:tcW w:w="1080" w:type="dxa"/>
            <w:tcBorders>
              <w:left w:val="single" w:sz="12" w:space="0" w:color="auto"/>
              <w:right w:val="single" w:sz="12" w:space="0" w:color="auto"/>
            </w:tcBorders>
            <w:vAlign w:val="center"/>
          </w:tcPr>
          <w:p w14:paraId="75018133" w14:textId="6CBD473B" w:rsidR="002A7AF1" w:rsidRPr="00DB3C74" w:rsidRDefault="00271B29" w:rsidP="00404E4F">
            <w:pPr>
              <w:jc w:val="right"/>
            </w:pPr>
            <w:r>
              <w:t>-114.2</w:t>
            </w:r>
            <w:r w:rsidR="002A7AF1">
              <w:t xml:space="preserve"> </w:t>
            </w:r>
            <w:r w:rsidR="002A7AF1" w:rsidRPr="00DB3C74">
              <w:t>°C</w:t>
            </w:r>
          </w:p>
        </w:tc>
        <w:tc>
          <w:tcPr>
            <w:tcW w:w="1345" w:type="dxa"/>
            <w:tcBorders>
              <w:left w:val="single" w:sz="12" w:space="0" w:color="auto"/>
            </w:tcBorders>
            <w:vAlign w:val="center"/>
          </w:tcPr>
          <w:p w14:paraId="55C67584" w14:textId="0ADBDE72" w:rsidR="002A7AF1" w:rsidRPr="00DB3C74" w:rsidRDefault="00271B29" w:rsidP="00404E4F">
            <w:pPr>
              <w:jc w:val="right"/>
            </w:pPr>
            <w:r>
              <w:t>1.19</w:t>
            </w:r>
            <w:r w:rsidR="002A7AF1">
              <w:t xml:space="preserve"> </w:t>
            </w:r>
            <w:r w:rsidR="002A7AF1" w:rsidRPr="00DB3C74">
              <w:t>g/cm</w:t>
            </w:r>
            <w:r w:rsidR="002A7AF1" w:rsidRPr="00DB3C74">
              <w:rPr>
                <w:vertAlign w:val="superscript"/>
              </w:rPr>
              <w:t>3</w:t>
            </w:r>
          </w:p>
        </w:tc>
      </w:tr>
    </w:tbl>
    <w:p w14:paraId="605AF5BB" w14:textId="3CCC0380" w:rsidR="005533BA" w:rsidRDefault="005533BA" w:rsidP="00070288">
      <w:pPr>
        <w:rPr>
          <w:b/>
          <w:bCs/>
          <w:sz w:val="24"/>
          <w:szCs w:val="24"/>
        </w:rPr>
      </w:pPr>
    </w:p>
    <w:p w14:paraId="76DF5E2D" w14:textId="2E6652CA" w:rsidR="00C679F0" w:rsidRDefault="00DE7517" w:rsidP="00C679F0">
      <w:pPr>
        <w:rPr>
          <w:b/>
          <w:bCs/>
          <w:sz w:val="24"/>
          <w:szCs w:val="24"/>
        </w:rPr>
      </w:pPr>
      <w:r>
        <w:rPr>
          <w:b/>
          <w:bCs/>
          <w:sz w:val="24"/>
          <w:szCs w:val="24"/>
        </w:rPr>
        <w:t>Balanced Chemical Equation:</w:t>
      </w:r>
    </w:p>
    <w:p w14:paraId="334E6657" w14:textId="6C57B56C" w:rsidR="0063254D" w:rsidRPr="004F5966" w:rsidRDefault="00B04ACD" w:rsidP="00B04ACD">
      <w:pPr>
        <w:ind w:left="360" w:firstLine="720"/>
        <w:rPr>
          <w:b/>
          <w:bCs/>
          <w:sz w:val="24"/>
          <w:szCs w:val="24"/>
        </w:rPr>
      </w:pPr>
      <w:r w:rsidRPr="00B04ACD">
        <w:rPr>
          <w:b/>
          <w:bCs/>
          <w:noProof/>
          <w:sz w:val="24"/>
          <w:szCs w:val="24"/>
        </w:rPr>
        <w:drawing>
          <wp:inline distT="0" distB="0" distL="0" distR="0" wp14:anchorId="3335C7AA" wp14:editId="5C7E3149">
            <wp:extent cx="5387163" cy="95368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7744" cy="975035"/>
                    </a:xfrm>
                    <a:prstGeom prst="rect">
                      <a:avLst/>
                    </a:prstGeom>
                  </pic:spPr>
                </pic:pic>
              </a:graphicData>
            </a:graphic>
          </wp:inline>
        </w:drawing>
      </w:r>
    </w:p>
    <w:p w14:paraId="0A649128" w14:textId="62AF014A" w:rsidR="005533BA" w:rsidRDefault="005533BA" w:rsidP="005E05A5">
      <w:pPr>
        <w:spacing w:after="0" w:line="240" w:lineRule="auto"/>
      </w:pPr>
      <w:r>
        <w:rPr>
          <w:b/>
          <w:bCs/>
          <w:sz w:val="24"/>
          <w:szCs w:val="24"/>
        </w:rPr>
        <w:t xml:space="preserve">Safety: </w:t>
      </w:r>
    </w:p>
    <w:p w14:paraId="4275ECA5" w14:textId="56819167" w:rsidR="00EF057B" w:rsidRDefault="00B04ACD" w:rsidP="005E05A5">
      <w:pPr>
        <w:pStyle w:val="ListParagraph"/>
        <w:numPr>
          <w:ilvl w:val="0"/>
          <w:numId w:val="11"/>
        </w:numPr>
        <w:spacing w:after="0" w:line="240" w:lineRule="auto"/>
      </w:pPr>
      <w:r>
        <w:t xml:space="preserve">NaOH </w:t>
      </w:r>
      <w:r>
        <w:sym w:font="Wingdings" w:char="F0E0"/>
      </w:r>
      <w:r>
        <w:t xml:space="preserve"> caustic; Handle with care</w:t>
      </w:r>
    </w:p>
    <w:p w14:paraId="5BAF68C3" w14:textId="7352F679" w:rsidR="00EF057B" w:rsidRDefault="00EF057B" w:rsidP="005E05A5">
      <w:pPr>
        <w:spacing w:after="0" w:line="240" w:lineRule="auto"/>
      </w:pPr>
    </w:p>
    <w:p w14:paraId="50C686E7" w14:textId="77777777" w:rsidR="00EF057B" w:rsidRDefault="00EF057B"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B04ACD">
        <w:trPr>
          <w:trHeight w:val="732"/>
        </w:trPr>
        <w:tc>
          <w:tcPr>
            <w:tcW w:w="4675" w:type="dxa"/>
            <w:tcBorders>
              <w:top w:val="single" w:sz="24" w:space="0" w:color="auto"/>
              <w:left w:val="nil"/>
              <w:right w:val="single" w:sz="12" w:space="0" w:color="auto"/>
            </w:tcBorders>
            <w:vAlign w:val="center"/>
          </w:tcPr>
          <w:p w14:paraId="313D2047" w14:textId="0F314DC9" w:rsidR="00063425" w:rsidRPr="00A937A6" w:rsidRDefault="004E7E7F" w:rsidP="00B04ACD">
            <w:r>
              <w:rPr>
                <w:b/>
                <w:bCs/>
              </w:rPr>
              <w:t xml:space="preserve">1. </w:t>
            </w:r>
            <w:r w:rsidR="00B04ACD">
              <w:t>Tare small beaker or test tube</w:t>
            </w:r>
          </w:p>
        </w:tc>
        <w:tc>
          <w:tcPr>
            <w:tcW w:w="4675" w:type="dxa"/>
            <w:tcBorders>
              <w:top w:val="single" w:sz="24" w:space="0" w:color="auto"/>
              <w:left w:val="single" w:sz="12" w:space="0" w:color="auto"/>
              <w:right w:val="nil"/>
            </w:tcBorders>
            <w:vAlign w:val="center"/>
          </w:tcPr>
          <w:p w14:paraId="110C201C" w14:textId="53815AA7" w:rsidR="00106799" w:rsidRPr="00C9175B" w:rsidRDefault="00C9175B" w:rsidP="00063425">
            <w:r>
              <w:rPr>
                <w:i/>
                <w:iCs/>
                <w:u w:val="single"/>
              </w:rPr>
              <w:t>Mass of Test Tube:</w:t>
            </w:r>
            <w:r>
              <w:t xml:space="preserve"> 16.931 g</w:t>
            </w:r>
          </w:p>
        </w:tc>
      </w:tr>
      <w:tr w:rsidR="005533BA" w14:paraId="3BF9EE2E" w14:textId="77777777" w:rsidTr="00B04ACD">
        <w:trPr>
          <w:trHeight w:val="1160"/>
        </w:trPr>
        <w:tc>
          <w:tcPr>
            <w:tcW w:w="4675" w:type="dxa"/>
            <w:tcBorders>
              <w:left w:val="nil"/>
              <w:right w:val="single" w:sz="12" w:space="0" w:color="auto"/>
            </w:tcBorders>
            <w:vAlign w:val="center"/>
          </w:tcPr>
          <w:p w14:paraId="664ABCCE" w14:textId="64F737ED" w:rsidR="00063425" w:rsidRPr="00955E70" w:rsidRDefault="005533BA" w:rsidP="00063425">
            <w:r w:rsidRPr="005533BA">
              <w:rPr>
                <w:b/>
                <w:bCs/>
              </w:rPr>
              <w:t xml:space="preserve">2. </w:t>
            </w:r>
            <w:r w:rsidR="00B04ACD">
              <w:t xml:space="preserve">Obtain 0.25 g </w:t>
            </w:r>
            <w:r w:rsidR="00B04ACD" w:rsidRPr="00B04ACD">
              <w:t xml:space="preserve">3,4 </w:t>
            </w:r>
            <w:r w:rsidR="00B04ACD">
              <w:t>–</w:t>
            </w:r>
            <w:r w:rsidR="00B04ACD" w:rsidRPr="00B04ACD">
              <w:t xml:space="preserve"> dimethoxybenzaldehyde</w:t>
            </w:r>
            <w:r w:rsidR="00B04ACD">
              <w:t xml:space="preserve"> and 0.2 g 1-indanone in test tube; Stir with spatula until brown</w:t>
            </w:r>
          </w:p>
        </w:tc>
        <w:tc>
          <w:tcPr>
            <w:tcW w:w="4675" w:type="dxa"/>
            <w:tcBorders>
              <w:left w:val="single" w:sz="12" w:space="0" w:color="auto"/>
              <w:right w:val="nil"/>
            </w:tcBorders>
            <w:vAlign w:val="center"/>
          </w:tcPr>
          <w:p w14:paraId="0DBA5F73" w14:textId="77777777" w:rsidR="004C069C" w:rsidRDefault="00C9175B" w:rsidP="00063425">
            <w:r>
              <w:rPr>
                <w:i/>
                <w:iCs/>
                <w:u w:val="single"/>
              </w:rPr>
              <w:t xml:space="preserve">Mass </w:t>
            </w:r>
            <w:r w:rsidRPr="00C9175B">
              <w:rPr>
                <w:i/>
                <w:iCs/>
                <w:u w:val="single"/>
              </w:rPr>
              <w:t>of 3,4 – dimethoxybenzaldehyde</w:t>
            </w:r>
            <w:r>
              <w:rPr>
                <w:i/>
                <w:iCs/>
                <w:u w:val="single"/>
              </w:rPr>
              <w:t>:</w:t>
            </w:r>
            <w:r>
              <w:t xml:space="preserve"> 0.251g</w:t>
            </w:r>
          </w:p>
          <w:p w14:paraId="5C3A19BA" w14:textId="75F03FDE" w:rsidR="00C9175B" w:rsidRPr="00C9175B" w:rsidRDefault="00C9175B" w:rsidP="00063425">
            <w:r>
              <w:rPr>
                <w:i/>
                <w:iCs/>
                <w:u w:val="single"/>
              </w:rPr>
              <w:t>Mass of 1-indanone:</w:t>
            </w:r>
            <w:r>
              <w:t xml:space="preserve"> 0.2075 g</w:t>
            </w:r>
          </w:p>
        </w:tc>
      </w:tr>
      <w:tr w:rsidR="00A3613A" w14:paraId="75E66B4C" w14:textId="77777777" w:rsidTr="00063425">
        <w:trPr>
          <w:trHeight w:val="881"/>
        </w:trPr>
        <w:tc>
          <w:tcPr>
            <w:tcW w:w="4675" w:type="dxa"/>
            <w:tcBorders>
              <w:left w:val="nil"/>
              <w:right w:val="single" w:sz="12" w:space="0" w:color="auto"/>
            </w:tcBorders>
            <w:vAlign w:val="center"/>
          </w:tcPr>
          <w:p w14:paraId="7466E354" w14:textId="14CB45A7" w:rsidR="00955E70" w:rsidRPr="00EF057B" w:rsidRDefault="00A3613A" w:rsidP="00063425">
            <w:r>
              <w:rPr>
                <w:b/>
                <w:bCs/>
              </w:rPr>
              <w:t xml:space="preserve">3. </w:t>
            </w:r>
            <w:r w:rsidR="00B04ACD">
              <w:t>Add 0.05 g of grounded NaOH to reaction mixture until becomes solid; Ground NaOH</w:t>
            </w:r>
          </w:p>
        </w:tc>
        <w:tc>
          <w:tcPr>
            <w:tcW w:w="4675" w:type="dxa"/>
            <w:tcBorders>
              <w:left w:val="single" w:sz="12" w:space="0" w:color="auto"/>
              <w:right w:val="nil"/>
            </w:tcBorders>
            <w:vAlign w:val="center"/>
          </w:tcPr>
          <w:p w14:paraId="2A2C05C7" w14:textId="6925A020" w:rsidR="00A47891" w:rsidRPr="00C9175B" w:rsidRDefault="00C9175B" w:rsidP="00063425">
            <w:r>
              <w:rPr>
                <w:i/>
                <w:iCs/>
                <w:u w:val="single"/>
              </w:rPr>
              <w:t>Mass of NaOH:</w:t>
            </w:r>
            <w:r>
              <w:t xml:space="preserve"> 0.052 g</w:t>
            </w:r>
          </w:p>
        </w:tc>
      </w:tr>
      <w:tr w:rsidR="004454D5" w14:paraId="15524BA4" w14:textId="77777777" w:rsidTr="00C9175B">
        <w:trPr>
          <w:trHeight w:val="1728"/>
        </w:trPr>
        <w:tc>
          <w:tcPr>
            <w:tcW w:w="4675" w:type="dxa"/>
            <w:tcBorders>
              <w:left w:val="nil"/>
              <w:right w:val="single" w:sz="12" w:space="0" w:color="auto"/>
            </w:tcBorders>
            <w:vAlign w:val="center"/>
          </w:tcPr>
          <w:p w14:paraId="19E166C3" w14:textId="77777777" w:rsidR="00D26CCB" w:rsidRDefault="005E5234" w:rsidP="00063425">
            <w:r>
              <w:rPr>
                <w:b/>
                <w:bCs/>
              </w:rPr>
              <w:t xml:space="preserve">4. </w:t>
            </w:r>
            <w:r w:rsidR="00C9175B">
              <w:t>Stand for 15 min; Add 2 mL of HCl</w:t>
            </w:r>
          </w:p>
          <w:p w14:paraId="701BC6EE" w14:textId="77777777" w:rsidR="00C9175B" w:rsidRDefault="00C9175B" w:rsidP="00C9175B">
            <w:pPr>
              <w:pStyle w:val="ListParagraph"/>
              <w:numPr>
                <w:ilvl w:val="0"/>
                <w:numId w:val="35"/>
              </w:numPr>
            </w:pPr>
            <w:r>
              <w:t>Check pH; make sure it is acidic (litmus paper will turn red)</w:t>
            </w:r>
          </w:p>
          <w:p w14:paraId="17098460" w14:textId="71B13126" w:rsidR="00C9175B" w:rsidRPr="00C9175B" w:rsidRDefault="00C9175B" w:rsidP="00C9175B">
            <w:pPr>
              <w:pStyle w:val="ListParagraph"/>
              <w:numPr>
                <w:ilvl w:val="0"/>
                <w:numId w:val="35"/>
              </w:numPr>
            </w:pPr>
            <w:r>
              <w:t>Scrape well to dislodge product from walls of beaker</w:t>
            </w:r>
          </w:p>
        </w:tc>
        <w:tc>
          <w:tcPr>
            <w:tcW w:w="4675" w:type="dxa"/>
            <w:tcBorders>
              <w:left w:val="single" w:sz="12" w:space="0" w:color="auto"/>
              <w:right w:val="nil"/>
            </w:tcBorders>
            <w:vAlign w:val="center"/>
          </w:tcPr>
          <w:p w14:paraId="63281FA1" w14:textId="4C1FE2D3" w:rsidR="00DB3C74" w:rsidRPr="00DB3C74" w:rsidRDefault="00DB3C74" w:rsidP="00063425"/>
        </w:tc>
      </w:tr>
      <w:tr w:rsidR="00CB15BA" w14:paraId="28DC0FD8" w14:textId="77777777" w:rsidTr="00063425">
        <w:trPr>
          <w:trHeight w:val="881"/>
        </w:trPr>
        <w:tc>
          <w:tcPr>
            <w:tcW w:w="4675" w:type="dxa"/>
            <w:tcBorders>
              <w:left w:val="nil"/>
              <w:right w:val="single" w:sz="12" w:space="0" w:color="auto"/>
            </w:tcBorders>
            <w:vAlign w:val="center"/>
          </w:tcPr>
          <w:p w14:paraId="20C94E02" w14:textId="77777777" w:rsidR="00955E70" w:rsidRDefault="00CB15BA" w:rsidP="00063425">
            <w:r>
              <w:rPr>
                <w:b/>
                <w:bCs/>
              </w:rPr>
              <w:lastRenderedPageBreak/>
              <w:t xml:space="preserve">5. </w:t>
            </w:r>
            <w:r w:rsidR="00C9175B">
              <w:t>Isolate solid with vacuum filtration and dry</w:t>
            </w:r>
          </w:p>
          <w:p w14:paraId="0415C304" w14:textId="7C8A0AA4" w:rsidR="00C9175B" w:rsidRPr="00955E70" w:rsidRDefault="00C9175B" w:rsidP="00C9175B">
            <w:pPr>
              <w:pStyle w:val="ListParagraph"/>
              <w:numPr>
                <w:ilvl w:val="0"/>
                <w:numId w:val="36"/>
              </w:numPr>
            </w:pPr>
            <w:r>
              <w:t>Record the crude product mass</w:t>
            </w:r>
          </w:p>
        </w:tc>
        <w:tc>
          <w:tcPr>
            <w:tcW w:w="4675" w:type="dxa"/>
            <w:tcBorders>
              <w:left w:val="single" w:sz="12" w:space="0" w:color="auto"/>
              <w:right w:val="nil"/>
            </w:tcBorders>
            <w:vAlign w:val="center"/>
          </w:tcPr>
          <w:p w14:paraId="51E7134B" w14:textId="3850D069" w:rsidR="00CB15BA" w:rsidRPr="00FE008E" w:rsidRDefault="00CB15BA" w:rsidP="00063425"/>
        </w:tc>
      </w:tr>
      <w:tr w:rsidR="00C9175B" w14:paraId="456DDA0C" w14:textId="77777777" w:rsidTr="00C9175B">
        <w:trPr>
          <w:trHeight w:val="1367"/>
        </w:trPr>
        <w:tc>
          <w:tcPr>
            <w:tcW w:w="4675" w:type="dxa"/>
            <w:tcBorders>
              <w:left w:val="nil"/>
              <w:right w:val="single" w:sz="12" w:space="0" w:color="auto"/>
            </w:tcBorders>
            <w:vAlign w:val="center"/>
          </w:tcPr>
          <w:p w14:paraId="5B19157C" w14:textId="77777777" w:rsidR="00C9175B" w:rsidRDefault="00C9175B" w:rsidP="00063425">
            <w:r>
              <w:rPr>
                <w:b/>
                <w:bCs/>
              </w:rPr>
              <w:t xml:space="preserve">6. </w:t>
            </w:r>
            <w:r>
              <w:t>Recrystallize product from 90% EtOH/10% water</w:t>
            </w:r>
          </w:p>
          <w:p w14:paraId="1263E2A4" w14:textId="77777777" w:rsidR="00C9175B" w:rsidRDefault="00C9175B" w:rsidP="00C9175B">
            <w:pPr>
              <w:pStyle w:val="ListParagraph"/>
              <w:numPr>
                <w:ilvl w:val="0"/>
                <w:numId w:val="36"/>
              </w:numPr>
            </w:pPr>
            <w:r>
              <w:t>Rinse any reaming product from test tube</w:t>
            </w:r>
          </w:p>
          <w:p w14:paraId="0B91BE86" w14:textId="793B2EDB" w:rsidR="00C9175B" w:rsidRPr="00C9175B" w:rsidRDefault="00C9175B" w:rsidP="00C9175B">
            <w:pPr>
              <w:pStyle w:val="ListParagraph"/>
              <w:numPr>
                <w:ilvl w:val="0"/>
                <w:numId w:val="36"/>
              </w:numPr>
            </w:pPr>
            <w:r>
              <w:t>Use minimum solvent</w:t>
            </w:r>
          </w:p>
        </w:tc>
        <w:tc>
          <w:tcPr>
            <w:tcW w:w="4675" w:type="dxa"/>
            <w:tcBorders>
              <w:left w:val="single" w:sz="12" w:space="0" w:color="auto"/>
              <w:right w:val="nil"/>
            </w:tcBorders>
            <w:vAlign w:val="center"/>
          </w:tcPr>
          <w:p w14:paraId="7146D532" w14:textId="77777777" w:rsidR="00C9175B" w:rsidRPr="00FE008E" w:rsidRDefault="00C9175B" w:rsidP="00063425"/>
        </w:tc>
      </w:tr>
      <w:tr w:rsidR="00C9175B" w14:paraId="1DC95BD4" w14:textId="77777777" w:rsidTr="00C9175B">
        <w:trPr>
          <w:trHeight w:val="1349"/>
        </w:trPr>
        <w:tc>
          <w:tcPr>
            <w:tcW w:w="4675" w:type="dxa"/>
            <w:tcBorders>
              <w:left w:val="nil"/>
              <w:right w:val="single" w:sz="12" w:space="0" w:color="auto"/>
            </w:tcBorders>
            <w:vAlign w:val="center"/>
          </w:tcPr>
          <w:p w14:paraId="7C0064B2" w14:textId="67CBA198" w:rsidR="00C9175B" w:rsidRPr="00C9175B" w:rsidRDefault="00C9175B" w:rsidP="00063425">
            <w:r>
              <w:rPr>
                <w:b/>
                <w:bCs/>
              </w:rPr>
              <w:t xml:space="preserve">7. </w:t>
            </w:r>
            <w:r>
              <w:t>Determine mass and melting point of recrystallized product</w:t>
            </w:r>
          </w:p>
        </w:tc>
        <w:tc>
          <w:tcPr>
            <w:tcW w:w="4675" w:type="dxa"/>
            <w:tcBorders>
              <w:left w:val="single" w:sz="12" w:space="0" w:color="auto"/>
              <w:right w:val="nil"/>
            </w:tcBorders>
            <w:vAlign w:val="center"/>
          </w:tcPr>
          <w:p w14:paraId="26F953DD" w14:textId="4C303D96" w:rsidR="00C9175B" w:rsidRDefault="00C9175B" w:rsidP="00063425">
            <w:r>
              <w:rPr>
                <w:i/>
                <w:iCs/>
                <w:u w:val="single"/>
              </w:rPr>
              <w:t>Mass of Product:</w:t>
            </w:r>
            <w:r>
              <w:t xml:space="preserve"> 0.</w:t>
            </w:r>
            <w:r w:rsidR="009C315D">
              <w:t>394</w:t>
            </w:r>
            <w:r>
              <w:t xml:space="preserve"> g</w:t>
            </w:r>
          </w:p>
          <w:p w14:paraId="373B3FDD" w14:textId="77777777" w:rsidR="00C9175B" w:rsidRDefault="00C9175B" w:rsidP="00063425">
            <w:r>
              <w:rPr>
                <w:i/>
                <w:iCs/>
                <w:u w:val="single"/>
              </w:rPr>
              <w:t>True Melting Point:</w:t>
            </w:r>
            <w:r>
              <w:t xml:space="preserve"> 178 – 181 </w:t>
            </w:r>
            <w:r w:rsidRPr="00DB3C74">
              <w:t>°C</w:t>
            </w:r>
          </w:p>
          <w:p w14:paraId="3623FDB8" w14:textId="44AF9570" w:rsidR="00C9175B" w:rsidRPr="00C9175B" w:rsidRDefault="00C9175B" w:rsidP="00063425">
            <w:r>
              <w:rPr>
                <w:i/>
                <w:iCs/>
                <w:u w:val="single"/>
              </w:rPr>
              <w:t>Product’s Melting Point:</w:t>
            </w:r>
            <w:r>
              <w:t xml:space="preserve"> 152 </w:t>
            </w:r>
            <w:r w:rsidRPr="00DB3C74">
              <w:t>°C</w:t>
            </w:r>
          </w:p>
        </w:tc>
      </w:tr>
    </w:tbl>
    <w:p w14:paraId="1FDE1B94" w14:textId="77777777" w:rsidR="00A85036" w:rsidRDefault="00A85036" w:rsidP="009C27C0">
      <w:pPr>
        <w:rPr>
          <w:sz w:val="24"/>
          <w:szCs w:val="24"/>
        </w:rPr>
      </w:pPr>
    </w:p>
    <w:p w14:paraId="6C8FC7F9" w14:textId="7FFA378B" w:rsidR="0077424E" w:rsidRDefault="0077424E" w:rsidP="0077424E">
      <w:pPr>
        <w:rPr>
          <w:b/>
          <w:bCs/>
          <w:sz w:val="24"/>
          <w:szCs w:val="24"/>
        </w:rPr>
      </w:pPr>
      <w:r>
        <w:rPr>
          <w:b/>
          <w:bCs/>
          <w:sz w:val="24"/>
          <w:szCs w:val="24"/>
        </w:rPr>
        <w:t>Post-lab Questions:</w:t>
      </w:r>
    </w:p>
    <w:p w14:paraId="45B986D6" w14:textId="24CFBA22" w:rsidR="00267D8B" w:rsidRPr="00D56142" w:rsidRDefault="00C22909" w:rsidP="00267D8B">
      <w:pPr>
        <w:rPr>
          <w:i/>
          <w:iCs/>
          <w:noProof/>
          <w:u w:val="single"/>
        </w:rPr>
      </w:pPr>
      <w:r>
        <w:rPr>
          <w:b/>
          <w:bCs/>
          <w:sz w:val="24"/>
          <w:szCs w:val="24"/>
        </w:rPr>
        <w:t>1.</w:t>
      </w:r>
      <w:r>
        <w:rPr>
          <w:b/>
          <w:bCs/>
          <w:sz w:val="24"/>
          <w:szCs w:val="24"/>
        </w:rPr>
        <w:tab/>
      </w:r>
      <w:r w:rsidR="001C4275">
        <w:t>a)</w:t>
      </w:r>
      <w:r w:rsidR="00267D8B" w:rsidRPr="00267D8B">
        <w:rPr>
          <w:noProof/>
        </w:rPr>
        <w:t xml:space="preserve"> </w:t>
      </w:r>
      <w:r w:rsidR="00267D8B">
        <w:rPr>
          <w:noProof/>
        </w:rPr>
        <w:t xml:space="preserve">Our crude product was yellowish orangish. The true boiling point range of our product is between 178 – 181 </w:t>
      </w:r>
      <w:r w:rsidR="00267D8B" w:rsidRPr="001D6728">
        <w:rPr>
          <w:noProof/>
        </w:rPr>
        <w:t>°C</w:t>
      </w:r>
      <w:r w:rsidR="00267D8B">
        <w:rPr>
          <w:noProof/>
        </w:rPr>
        <w:t xml:space="preserve">, however, our product melted at 152 </w:t>
      </w:r>
      <w:r w:rsidR="00267D8B" w:rsidRPr="001D6728">
        <w:rPr>
          <w:noProof/>
        </w:rPr>
        <w:t>°C</w:t>
      </w:r>
      <w:r w:rsidR="00267D8B">
        <w:rPr>
          <w:noProof/>
        </w:rPr>
        <w:t xml:space="preserve"> meaning that it experienced melting point depression and is not pure.</w:t>
      </w:r>
    </w:p>
    <w:p w14:paraId="79768B31" w14:textId="425F9B5F" w:rsidR="00267D8B" w:rsidRDefault="00267D8B" w:rsidP="00267D8B">
      <w:pPr>
        <w:rPr>
          <w:noProof/>
        </w:rPr>
      </w:pPr>
      <w:r>
        <w:rPr>
          <w:b/>
          <w:bCs/>
          <w:noProof/>
          <w:sz w:val="24"/>
          <w:szCs w:val="24"/>
        </w:rPr>
        <w:t xml:space="preserve"> </w:t>
      </w:r>
      <w:r w:rsidRPr="00976F03">
        <w:rPr>
          <w:noProof/>
        </w:rPr>
        <w:t xml:space="preserve">We collected </w:t>
      </w:r>
      <w:r>
        <w:rPr>
          <w:noProof/>
        </w:rPr>
        <w:t>0.</w:t>
      </w:r>
      <w:r w:rsidR="00EA3389">
        <w:rPr>
          <w:noProof/>
        </w:rPr>
        <w:t>394</w:t>
      </w:r>
      <w:bookmarkStart w:id="0" w:name="_GoBack"/>
      <w:bookmarkEnd w:id="0"/>
      <w:r w:rsidRPr="00976F03">
        <w:rPr>
          <w:noProof/>
        </w:rPr>
        <w:t xml:space="preserve"> g of </w:t>
      </w:r>
      <w:r>
        <w:rPr>
          <w:noProof/>
        </w:rPr>
        <w:t>the product as well as the color of our product was yellowish-orangish.</w:t>
      </w:r>
    </w:p>
    <w:p w14:paraId="53C6D3A1" w14:textId="77777777" w:rsidR="00267D8B" w:rsidRPr="00292015" w:rsidRDefault="00267D8B" w:rsidP="00267D8B">
      <w:pPr>
        <w:ind w:firstLine="720"/>
        <w:rPr>
          <w:rFonts w:eastAsiaTheme="minorEastAsia"/>
          <w:noProof/>
        </w:rPr>
      </w:pPr>
      <m:oMathPara>
        <m:oMath>
          <m:r>
            <w:rPr>
              <w:rFonts w:ascii="Cambria Math" w:hAnsi="Cambria Math"/>
              <w:noProof/>
            </w:rPr>
            <m:t xml:space="preserve">% Yield= </m:t>
          </m:r>
          <m:f>
            <m:fPr>
              <m:ctrlPr>
                <w:rPr>
                  <w:rFonts w:ascii="Cambria Math" w:hAnsi="Cambria Math"/>
                  <w:i/>
                  <w:noProof/>
                </w:rPr>
              </m:ctrlPr>
            </m:fPr>
            <m:num>
              <m:r>
                <w:rPr>
                  <w:rFonts w:ascii="Cambria Math" w:hAnsi="Cambria Math"/>
                  <w:noProof/>
                </w:rPr>
                <m:t>Product Obtained</m:t>
              </m:r>
            </m:num>
            <m:den>
              <m:r>
                <w:rPr>
                  <w:rFonts w:ascii="Cambria Math" w:hAnsi="Cambria Math"/>
                  <w:noProof/>
                </w:rPr>
                <m:t>Theoretical Yield</m:t>
              </m:r>
            </m:den>
          </m:f>
          <m:r>
            <w:rPr>
              <w:rFonts w:ascii="Cambria Math" w:hAnsi="Cambria Math"/>
              <w:noProof/>
            </w:rPr>
            <m:t>×100</m:t>
          </m:r>
        </m:oMath>
      </m:oMathPara>
    </w:p>
    <w:p w14:paraId="0DB1B902" w14:textId="361D55CC" w:rsidR="00267D8B" w:rsidRPr="00E7196E" w:rsidRDefault="00267D8B" w:rsidP="00267D8B">
      <w:pPr>
        <w:ind w:firstLine="720"/>
        <w:rPr>
          <w:rFonts w:eastAsiaTheme="minorEastAsia"/>
          <w:noProof/>
        </w:rPr>
      </w:pPr>
      <w:r w:rsidRPr="00292015">
        <w:rPr>
          <w:rFonts w:eastAsiaTheme="minorEastAsia"/>
          <w:i/>
          <w:iCs/>
          <w:noProof/>
          <w:u w:val="single"/>
        </w:rPr>
        <w:t>Obtained:</w:t>
      </w:r>
      <w:r>
        <w:rPr>
          <w:rFonts w:eastAsiaTheme="minorEastAsia"/>
          <w:noProof/>
        </w:rPr>
        <w:t xml:space="preserve"> 0.</w:t>
      </w:r>
      <w:r w:rsidR="00EA3389">
        <w:rPr>
          <w:rFonts w:eastAsiaTheme="minorEastAsia"/>
          <w:noProof/>
        </w:rPr>
        <w:t>394</w:t>
      </w:r>
      <w:r>
        <w:rPr>
          <w:rFonts w:eastAsiaTheme="minorEastAsia"/>
          <w:noProof/>
        </w:rPr>
        <w:t xml:space="preserve"> g</w:t>
      </w:r>
      <w:r>
        <w:rPr>
          <w:rFonts w:eastAsiaTheme="minorEastAsia"/>
          <w:noProof/>
        </w:rPr>
        <w:tab/>
      </w:r>
      <w:r>
        <w:rPr>
          <w:rFonts w:eastAsiaTheme="minorEastAsia"/>
          <w:i/>
          <w:iCs/>
          <w:noProof/>
          <w:u w:val="single"/>
        </w:rPr>
        <w:t>Color and State</w:t>
      </w:r>
      <w:r w:rsidRPr="00292015">
        <w:rPr>
          <w:rFonts w:eastAsiaTheme="minorEastAsia"/>
          <w:i/>
          <w:iCs/>
          <w:noProof/>
          <w:u w:val="single"/>
        </w:rPr>
        <w:t>:</w:t>
      </w:r>
      <w:r>
        <w:rPr>
          <w:rFonts w:eastAsiaTheme="minorEastAsia"/>
          <w:noProof/>
        </w:rPr>
        <w:t xml:space="preserve"> Yellowish-Orangish</w:t>
      </w:r>
    </w:p>
    <w:p w14:paraId="76133C51" w14:textId="5F3587B2" w:rsidR="00267D8B" w:rsidRDefault="009C315D" w:rsidP="009C315D">
      <w:pPr>
        <w:pStyle w:val="ListParagraph"/>
        <w:numPr>
          <w:ilvl w:val="0"/>
          <w:numId w:val="11"/>
        </w:numPr>
        <w:ind w:firstLine="360"/>
        <w:rPr>
          <w:rFonts w:eastAsiaTheme="minorEastAsia"/>
          <w:noProof/>
        </w:rPr>
      </w:pPr>
      <w:r>
        <w:rPr>
          <w:rFonts w:eastAsiaTheme="minorEastAsia"/>
          <w:noProof/>
        </w:rPr>
        <mc:AlternateContent>
          <mc:Choice Requires="wps">
            <w:drawing>
              <wp:anchor distT="0" distB="0" distL="114300" distR="114300" simplePos="0" relativeHeight="251682816" behindDoc="0" locked="0" layoutInCell="1" allowOverlap="1" wp14:anchorId="23A3A776" wp14:editId="4799B738">
                <wp:simplePos x="0" y="0"/>
                <wp:positionH relativeFrom="column">
                  <wp:posOffset>4040372</wp:posOffset>
                </wp:positionH>
                <wp:positionV relativeFrom="paragraph">
                  <wp:posOffset>563009</wp:posOffset>
                </wp:positionV>
                <wp:extent cx="474626" cy="269358"/>
                <wp:effectExtent l="38100" t="0" r="20955" b="54610"/>
                <wp:wrapNone/>
                <wp:docPr id="33" name="Straight Arrow Connector 33"/>
                <wp:cNvGraphicFramePr/>
                <a:graphic xmlns:a="http://schemas.openxmlformats.org/drawingml/2006/main">
                  <a:graphicData uri="http://schemas.microsoft.com/office/word/2010/wordprocessingShape">
                    <wps:wsp>
                      <wps:cNvCnPr/>
                      <wps:spPr>
                        <a:xfrm flipH="1">
                          <a:off x="0" y="0"/>
                          <a:ext cx="474626" cy="26935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013DA9" id="_x0000_t32" coordsize="21600,21600" o:spt="32" o:oned="t" path="m,l21600,21600e" filled="f">
                <v:path arrowok="t" fillok="f" o:connecttype="none"/>
                <o:lock v:ext="edit" shapetype="t"/>
              </v:shapetype>
              <v:shape id="Straight Arrow Connector 33" o:spid="_x0000_s1026" type="#_x0000_t32" style="position:absolute;margin-left:318.15pt;margin-top:44.35pt;width:37.35pt;height:21.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" strokecolor="black [3200]" strokeweight="1.5pt">
                <v:stroke endarrow="block" joinstyle="miter"/>
              </v:shape>
            </w:pict>
          </mc:Fallback>
        </mc:AlternateContent>
      </w:r>
      <w:r w:rsidRPr="009C315D">
        <w:rPr>
          <w:rFonts w:eastAsiaTheme="minorEastAsia"/>
          <w:noProof/>
        </w:rPr>
        <mc:AlternateContent>
          <mc:Choice Requires="wps">
            <w:drawing>
              <wp:anchor distT="45720" distB="45720" distL="114300" distR="114300" simplePos="0" relativeHeight="251681792" behindDoc="0" locked="0" layoutInCell="1" allowOverlap="1" wp14:anchorId="12B72093" wp14:editId="3B9BB42C">
                <wp:simplePos x="0" y="0"/>
                <wp:positionH relativeFrom="column">
                  <wp:posOffset>4429864</wp:posOffset>
                </wp:positionH>
                <wp:positionV relativeFrom="paragraph">
                  <wp:posOffset>321945</wp:posOffset>
                </wp:positionV>
                <wp:extent cx="1247140" cy="2832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283210"/>
                        </a:xfrm>
                        <a:prstGeom prst="rect">
                          <a:avLst/>
                        </a:prstGeom>
                        <a:solidFill>
                          <a:srgbClr val="FFFFFF"/>
                        </a:solidFill>
                        <a:ln w="9525">
                          <a:noFill/>
                          <a:miter lim="800000"/>
                          <a:headEnd/>
                          <a:tailEnd/>
                        </a:ln>
                      </wps:spPr>
                      <wps:txbx>
                        <w:txbxContent>
                          <w:p w14:paraId="00A099AC" w14:textId="7CA646D4" w:rsidR="009C315D" w:rsidRPr="009C315D" w:rsidRDefault="009C315D">
                            <w:pPr>
                              <w:rPr>
                                <w:b/>
                                <w:bCs/>
                              </w:rPr>
                            </w:pPr>
                            <w:r>
                              <w:rPr>
                                <w:b/>
                                <w:bCs/>
                              </w:rPr>
                              <w:t>Limiting Reagent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72093" id="_x0000_t202" coordsize="21600,21600" o:spt="202" path="m,l,21600r21600,l21600,xe">
                <v:stroke joinstyle="miter"/>
                <v:path gradientshapeok="t" o:connecttype="rect"/>
              </v:shapetype>
              <v:shape id="Text Box 2" o:spid="_x0000_s1026" type="#_x0000_t202" style="position:absolute;left:0;text-align:left;margin-left:348.8pt;margin-top:25.35pt;width:98.2pt;height:22.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" stroked="f">
                <v:textbox>
                  <w:txbxContent>
                    <w:p w14:paraId="00A099AC" w14:textId="7CA646D4" w:rsidR="009C315D" w:rsidRPr="009C315D" w:rsidRDefault="009C315D">
                      <w:pPr>
                        <w:rPr>
                          <w:b/>
                          <w:bCs/>
                        </w:rPr>
                      </w:pPr>
                      <w:r>
                        <w:rPr>
                          <w:b/>
                          <w:bCs/>
                        </w:rPr>
                        <w:t>Limiting Reagent</w:t>
                      </w:r>
                    </w:p>
                  </w:txbxContent>
                </v:textbox>
                <w10:wrap type="square"/>
              </v:shape>
            </w:pict>
          </mc:Fallback>
        </mc:AlternateContent>
      </w:r>
      <w:r w:rsidR="00267D8B">
        <w:rPr>
          <w:rFonts w:eastAsiaTheme="minorEastAsia"/>
          <w:noProof/>
        </w:rPr>
        <w:t>First, w</w:t>
      </w:r>
      <w:r w:rsidR="00267D8B" w:rsidRPr="00E7196E">
        <w:rPr>
          <w:rFonts w:eastAsiaTheme="minorEastAsia"/>
          <w:noProof/>
        </w:rPr>
        <w:t xml:space="preserve">e must obtain </w:t>
      </w:r>
      <w:r w:rsidR="00267D8B">
        <w:rPr>
          <w:rFonts w:eastAsiaTheme="minorEastAsia"/>
          <w:noProof/>
        </w:rPr>
        <w:t xml:space="preserve">the </w:t>
      </w:r>
      <w:r w:rsidR="00267D8B" w:rsidRPr="00E7196E">
        <w:rPr>
          <w:rFonts w:eastAsiaTheme="minorEastAsia"/>
          <w:noProof/>
        </w:rPr>
        <w:t>theoretical value</w:t>
      </w:r>
      <w:r w:rsidR="00267D8B">
        <w:rPr>
          <w:rFonts w:eastAsiaTheme="minorEastAsia"/>
          <w:noProof/>
        </w:rPr>
        <w:t xml:space="preserve"> of our crude product in grams:</w:t>
      </w:r>
    </w:p>
    <w:p w14:paraId="23E62C27" w14:textId="340E063D" w:rsidR="00B61597" w:rsidRPr="00B61597" w:rsidRDefault="00B61597" w:rsidP="00267D8B">
      <w:pPr>
        <w:spacing w:line="360" w:lineRule="auto"/>
        <w:rPr>
          <w:rFonts w:eastAsiaTheme="minorEastAsia"/>
          <w:noProof/>
        </w:rPr>
      </w:pPr>
      <m:oMath>
        <m:r>
          <w:rPr>
            <w:rFonts w:ascii="Cambria Math" w:hAnsi="Cambria Math"/>
            <w:noProof/>
          </w:rPr>
          <m:t>0.2075 g 1indanone×</m:t>
        </m:r>
        <m:f>
          <m:fPr>
            <m:ctrlPr>
              <w:rPr>
                <w:rFonts w:ascii="Cambria Math" w:hAnsi="Cambria Math"/>
                <w:i/>
                <w:noProof/>
              </w:rPr>
            </m:ctrlPr>
          </m:fPr>
          <m:num>
            <m:r>
              <w:rPr>
                <w:rFonts w:ascii="Cambria Math" w:hAnsi="Cambria Math"/>
                <w:noProof/>
              </w:rPr>
              <m:t xml:space="preserve">1 mol </m:t>
            </m:r>
          </m:num>
          <m:den>
            <m:r>
              <w:rPr>
                <w:rFonts w:ascii="Cambria Math" w:hAnsi="Cambria Math"/>
                <w:noProof/>
              </w:rPr>
              <m:t xml:space="preserve">132.16 g </m:t>
            </m:r>
          </m:den>
        </m:f>
        <m:r>
          <w:rPr>
            <w:rFonts w:ascii="Cambria Math" w:hAnsi="Cambria Math"/>
            <w:noProof/>
          </w:rPr>
          <m:t>=0.00157 mol</m:t>
        </m:r>
      </m:oMath>
      <w:r>
        <w:rPr>
          <w:rFonts w:eastAsiaTheme="minorEastAsia"/>
          <w:noProof/>
        </w:rPr>
        <w:t xml:space="preserve"> </w:t>
      </w:r>
    </w:p>
    <w:p w14:paraId="5AFDF146" w14:textId="6F16A865" w:rsidR="00267D8B" w:rsidRPr="009C315D" w:rsidRDefault="00B61597" w:rsidP="00267D8B">
      <w:pPr>
        <w:spacing w:line="360" w:lineRule="auto"/>
        <w:rPr>
          <w:rFonts w:eastAsiaTheme="minorEastAsia"/>
          <w:noProof/>
        </w:rPr>
      </w:pPr>
      <m:oMathPara>
        <m:oMathParaPr>
          <m:jc m:val="left"/>
        </m:oMathParaPr>
        <m:oMath>
          <m:r>
            <w:rPr>
              <w:rFonts w:ascii="Cambria Math" w:hAnsi="Cambria Math"/>
              <w:noProof/>
            </w:rPr>
            <m:t>0.251 g 3,4dimethoxybenzaldehyde×</m:t>
          </m:r>
          <m:f>
            <m:fPr>
              <m:ctrlPr>
                <w:rPr>
                  <w:rFonts w:ascii="Cambria Math" w:hAnsi="Cambria Math"/>
                  <w:i/>
                  <w:noProof/>
                </w:rPr>
              </m:ctrlPr>
            </m:fPr>
            <m:num>
              <m:r>
                <w:rPr>
                  <w:rFonts w:ascii="Cambria Math" w:hAnsi="Cambria Math"/>
                  <w:noProof/>
                </w:rPr>
                <m:t xml:space="preserve">1 mol </m:t>
              </m:r>
            </m:num>
            <m:den>
              <m:r>
                <w:rPr>
                  <w:rFonts w:ascii="Cambria Math" w:hAnsi="Cambria Math"/>
                  <w:noProof/>
                </w:rPr>
                <m:t xml:space="preserve">166.176 g </m:t>
              </m:r>
            </m:den>
          </m:f>
          <m:r>
            <w:rPr>
              <w:rFonts w:ascii="Cambria Math" w:hAnsi="Cambria Math"/>
              <w:noProof/>
            </w:rPr>
            <m:t xml:space="preserve">=0.00151 mol </m:t>
          </m:r>
        </m:oMath>
      </m:oMathPara>
    </w:p>
    <w:p w14:paraId="53472EB7" w14:textId="4CCA85C4" w:rsidR="009C315D" w:rsidRPr="009C315D" w:rsidRDefault="009C315D" w:rsidP="00267D8B">
      <w:pPr>
        <w:spacing w:line="360" w:lineRule="auto"/>
        <w:rPr>
          <w:rFonts w:eastAsiaTheme="minorEastAsia"/>
          <w:noProof/>
        </w:rPr>
      </w:pPr>
      <m:oMathPara>
        <m:oMath>
          <m:r>
            <w:rPr>
              <w:rFonts w:ascii="Cambria Math" w:eastAsiaTheme="minorEastAsia" w:hAnsi="Cambria Math"/>
              <w:noProof/>
            </w:rPr>
            <m:t>0.00151 mol×</m:t>
          </m:r>
          <m:f>
            <m:fPr>
              <m:ctrlPr>
                <w:rPr>
                  <w:rFonts w:ascii="Cambria Math" w:eastAsiaTheme="minorEastAsia" w:hAnsi="Cambria Math"/>
                  <w:i/>
                  <w:noProof/>
                </w:rPr>
              </m:ctrlPr>
            </m:fPr>
            <m:num>
              <m:r>
                <w:rPr>
                  <w:rFonts w:ascii="Cambria Math" w:eastAsiaTheme="minorEastAsia" w:hAnsi="Cambria Math"/>
                  <w:noProof/>
                </w:rPr>
                <m:t>280.318 g</m:t>
              </m:r>
            </m:num>
            <m:den>
              <m:r>
                <w:rPr>
                  <w:rFonts w:ascii="Cambria Math" w:eastAsiaTheme="minorEastAsia" w:hAnsi="Cambria Math"/>
                  <w:noProof/>
                </w:rPr>
                <m:t xml:space="preserve">1 mol </m:t>
              </m:r>
            </m:den>
          </m:f>
          <m:r>
            <w:rPr>
              <w:rFonts w:ascii="Cambria Math" w:eastAsiaTheme="minorEastAsia" w:hAnsi="Cambria Math"/>
              <w:noProof/>
            </w:rPr>
            <m:t>=0.423 g Product</m:t>
          </m:r>
        </m:oMath>
      </m:oMathPara>
    </w:p>
    <w:p w14:paraId="5B1E0263" w14:textId="7AEF6094" w:rsidR="00267D8B" w:rsidRPr="000D5DED" w:rsidRDefault="00267D8B" w:rsidP="009C315D">
      <w:pPr>
        <w:pStyle w:val="ListParagraph"/>
        <w:numPr>
          <w:ilvl w:val="0"/>
          <w:numId w:val="11"/>
        </w:numPr>
        <w:ind w:firstLine="360"/>
        <w:rPr>
          <w:noProof/>
        </w:rPr>
      </w:pPr>
      <w:r>
        <w:rPr>
          <w:rFonts w:eastAsiaTheme="minorEastAsia"/>
          <w:noProof/>
        </w:rPr>
        <w:t>Next, we must u</w:t>
      </w:r>
      <w:r w:rsidRPr="000D5DED">
        <w:rPr>
          <w:rFonts w:eastAsiaTheme="minorEastAsia"/>
          <w:noProof/>
        </w:rPr>
        <w:t xml:space="preserve">se </w:t>
      </w:r>
      <w:r>
        <w:rPr>
          <w:rFonts w:eastAsiaTheme="minorEastAsia"/>
          <w:noProof/>
        </w:rPr>
        <w:t xml:space="preserve">the </w:t>
      </w:r>
      <w:r w:rsidRPr="000D5DED">
        <w:rPr>
          <w:rFonts w:eastAsiaTheme="minorEastAsia"/>
          <w:noProof/>
        </w:rPr>
        <w:t>equation above to get our % Yield:</w:t>
      </w:r>
    </w:p>
    <w:p w14:paraId="294E88C0" w14:textId="50601764" w:rsidR="00267D8B" w:rsidRPr="00292015" w:rsidRDefault="00267D8B" w:rsidP="00267D8B">
      <w:pPr>
        <w:ind w:left="720"/>
        <w:rPr>
          <w:rFonts w:eastAsiaTheme="minorEastAsia"/>
          <w:noProof/>
        </w:rPr>
      </w:pPr>
      <m:oMathPara>
        <m:oMath>
          <m:r>
            <w:rPr>
              <w:rFonts w:ascii="Cambria Math" w:hAnsi="Cambria Math"/>
              <w:noProof/>
            </w:rPr>
            <m:t>% Yield=</m:t>
          </m:r>
          <m:f>
            <m:fPr>
              <m:ctrlPr>
                <w:rPr>
                  <w:rFonts w:ascii="Cambria Math" w:hAnsi="Cambria Math"/>
                  <w:i/>
                  <w:noProof/>
                </w:rPr>
              </m:ctrlPr>
            </m:fPr>
            <m:num>
              <m:r>
                <w:rPr>
                  <w:rFonts w:ascii="Cambria Math" w:hAnsi="Cambria Math"/>
                  <w:noProof/>
                </w:rPr>
                <m:t>0.394 g</m:t>
              </m:r>
            </m:num>
            <m:den>
              <m:r>
                <w:rPr>
                  <w:rFonts w:ascii="Cambria Math" w:hAnsi="Cambria Math"/>
                  <w:noProof/>
                </w:rPr>
                <m:t>0.423 g</m:t>
              </m:r>
            </m:den>
          </m:f>
          <m:r>
            <w:rPr>
              <w:rFonts w:ascii="Cambria Math" w:hAnsi="Cambria Math"/>
              <w:noProof/>
            </w:rPr>
            <m:t>×100=93.14% yield</m:t>
          </m:r>
        </m:oMath>
      </m:oMathPara>
    </w:p>
    <w:p w14:paraId="44E10019" w14:textId="0242C001" w:rsidR="00267D8B" w:rsidRPr="009C315D" w:rsidRDefault="00267D8B" w:rsidP="00267D8B">
      <w:pPr>
        <w:pStyle w:val="ListParagraph"/>
        <w:numPr>
          <w:ilvl w:val="0"/>
          <w:numId w:val="27"/>
        </w:numPr>
        <w:rPr>
          <w:i/>
          <w:iCs/>
          <w:noProof/>
          <w:u w:val="single"/>
        </w:rPr>
      </w:pPr>
      <w:r w:rsidRPr="00292015">
        <w:rPr>
          <w:rFonts w:eastAsiaTheme="minorEastAsia"/>
          <w:i/>
          <w:iCs/>
          <w:noProof/>
          <w:u w:val="single"/>
        </w:rPr>
        <w:t xml:space="preserve">We received a </w:t>
      </w:r>
      <w:r w:rsidR="009C315D">
        <w:rPr>
          <w:rFonts w:eastAsiaTheme="minorEastAsia"/>
          <w:i/>
          <w:iCs/>
          <w:noProof/>
          <w:u w:val="single"/>
        </w:rPr>
        <w:t>93.14</w:t>
      </w:r>
      <w:r w:rsidRPr="00292015">
        <w:rPr>
          <w:rFonts w:eastAsiaTheme="minorEastAsia"/>
          <w:i/>
          <w:iCs/>
          <w:noProof/>
          <w:u w:val="single"/>
        </w:rPr>
        <w:t>% yield for our product</w:t>
      </w:r>
    </w:p>
    <w:p w14:paraId="071D5BD9" w14:textId="0C594896" w:rsidR="009C315D" w:rsidRDefault="009C315D" w:rsidP="009C315D">
      <w:pPr>
        <w:ind w:left="720"/>
        <w:rPr>
          <w:i/>
          <w:iCs/>
          <w:noProof/>
          <w:u w:val="single"/>
        </w:rPr>
      </w:pPr>
    </w:p>
    <w:p w14:paraId="5842512C" w14:textId="77F939F4" w:rsidR="009C315D" w:rsidRDefault="009C315D" w:rsidP="009C315D">
      <w:pPr>
        <w:ind w:left="720"/>
        <w:rPr>
          <w:i/>
          <w:iCs/>
          <w:noProof/>
        </w:rPr>
      </w:pPr>
      <w:r w:rsidRPr="00157515">
        <w:rPr>
          <w:noProof/>
        </w:rPr>
        <w:t>b)</w:t>
      </w:r>
      <w:r>
        <w:rPr>
          <w:i/>
          <w:iCs/>
          <w:noProof/>
        </w:rPr>
        <w:tab/>
      </w:r>
      <w:r w:rsidRPr="009C315D">
        <w:rPr>
          <w:noProof/>
        </w:rPr>
        <w:t>We were instructed not to recrystallize our product, and in regards we were only able to get our crude product’s melting point, which was 152 °C.</w:t>
      </w:r>
    </w:p>
    <w:p w14:paraId="2F312C12" w14:textId="64054CD8" w:rsidR="009C315D" w:rsidRDefault="009C315D" w:rsidP="009C315D">
      <w:pPr>
        <w:ind w:left="720"/>
        <w:rPr>
          <w:noProof/>
        </w:rPr>
      </w:pPr>
      <w:r w:rsidRPr="00157515">
        <w:rPr>
          <w:noProof/>
        </w:rPr>
        <w:t>c)</w:t>
      </w:r>
      <w:r>
        <w:rPr>
          <w:i/>
          <w:iCs/>
          <w:noProof/>
        </w:rPr>
        <w:tab/>
      </w:r>
      <w:r w:rsidRPr="009C315D">
        <w:rPr>
          <w:noProof/>
        </w:rPr>
        <w:t xml:space="preserve">Our crude product melted at </w:t>
      </w:r>
      <w:r>
        <w:rPr>
          <w:noProof/>
        </w:rPr>
        <w:t>152</w:t>
      </w:r>
      <w:r w:rsidRPr="009C315D">
        <w:rPr>
          <w:noProof/>
        </w:rPr>
        <w:t xml:space="preserve"> °C, which concludes that it contains impurites as it has experienced melting point depression. The true melting point range of the pure product was recorded to be between 1</w:t>
      </w:r>
      <w:r>
        <w:rPr>
          <w:noProof/>
        </w:rPr>
        <w:t>78</w:t>
      </w:r>
      <w:r w:rsidRPr="009C315D">
        <w:rPr>
          <w:noProof/>
        </w:rPr>
        <w:t xml:space="preserve"> – 1</w:t>
      </w:r>
      <w:r>
        <w:rPr>
          <w:noProof/>
        </w:rPr>
        <w:t>81</w:t>
      </w:r>
      <w:r w:rsidRPr="009C315D">
        <w:rPr>
          <w:noProof/>
        </w:rPr>
        <w:t xml:space="preserve"> °C, whereas our product melted below the range. On the same note, this proves that our product’s crystalline structure was disrupted by impuritues, which lowered our thought to be pure product’s melting point. </w:t>
      </w:r>
      <w:r>
        <w:rPr>
          <w:noProof/>
        </w:rPr>
        <w:t>However, we never recrystallized our product which might h</w:t>
      </w:r>
      <w:r w:rsidR="00157515">
        <w:rPr>
          <w:noProof/>
        </w:rPr>
        <w:t>ave resulted in this discrepency in our melting point.</w:t>
      </w:r>
    </w:p>
    <w:p w14:paraId="3A61EA56" w14:textId="5967C659" w:rsidR="00157515" w:rsidRDefault="00157515" w:rsidP="009C315D">
      <w:pPr>
        <w:ind w:left="720"/>
        <w:rPr>
          <w:noProof/>
        </w:rPr>
      </w:pPr>
    </w:p>
    <w:p w14:paraId="7D312DC1" w14:textId="0623BD90" w:rsidR="00157515" w:rsidRPr="009C315D" w:rsidRDefault="00157515" w:rsidP="009C315D">
      <w:pPr>
        <w:ind w:left="720"/>
        <w:rPr>
          <w:noProof/>
        </w:rPr>
      </w:pPr>
      <w:r>
        <w:rPr>
          <w:noProof/>
        </w:rPr>
        <w:t>d)</w:t>
      </w:r>
      <w:r>
        <w:rPr>
          <w:noProof/>
        </w:rPr>
        <w:tab/>
        <w:t>We never recrystallized our crude product, thus we can not provide a purified yield. However, we could say that we did receive a high yield for our crude product, which might have been a mixture of the pure product and our reagents.</w:t>
      </w:r>
    </w:p>
    <w:p w14:paraId="5EFB1D5B" w14:textId="0C9C1858" w:rsidR="00CF5D59" w:rsidRDefault="00CF5D59" w:rsidP="00063425">
      <w:pPr>
        <w:rPr>
          <w:b/>
          <w:bCs/>
          <w:sz w:val="24"/>
          <w:szCs w:val="24"/>
        </w:rPr>
      </w:pPr>
    </w:p>
    <w:p w14:paraId="5131AB5A" w14:textId="51F5E212" w:rsidR="00CF5D59" w:rsidRDefault="00CF5D59" w:rsidP="00CF5D59">
      <w:pPr>
        <w:rPr>
          <w:noProof/>
        </w:rPr>
      </w:pPr>
      <w:r>
        <w:rPr>
          <w:b/>
          <w:bCs/>
          <w:sz w:val="24"/>
          <w:szCs w:val="24"/>
        </w:rPr>
        <w:t>2.</w:t>
      </w:r>
      <w:r>
        <w:rPr>
          <w:b/>
          <w:bCs/>
          <w:sz w:val="24"/>
          <w:szCs w:val="24"/>
        </w:rPr>
        <w:tab/>
      </w:r>
      <w:r w:rsidRPr="00CF5D59">
        <w:rPr>
          <w:b/>
          <w:bCs/>
          <w:noProof/>
          <w:u w:val="single"/>
        </w:rPr>
        <w:t>Atom Economy</w:t>
      </w:r>
    </w:p>
    <w:p w14:paraId="79877DEC" w14:textId="77777777" w:rsidR="00CF5D59" w:rsidRDefault="00CF5D59" w:rsidP="00CF5D59">
      <w:pPr>
        <w:rPr>
          <w:noProof/>
        </w:rPr>
      </w:pPr>
      <w:r>
        <w:rPr>
          <w:noProof/>
        </w:rPr>
        <w:tab/>
      </w:r>
      <w:r>
        <w:rPr>
          <w:noProof/>
        </w:rPr>
        <w:tab/>
      </w:r>
      <m:oMath>
        <m:r>
          <w:rPr>
            <w:rFonts w:ascii="Cambria Math" w:hAnsi="Cambria Math"/>
            <w:noProof/>
          </w:rPr>
          <m:t xml:space="preserve">Atom Economy= </m:t>
        </m:r>
        <m:f>
          <m:fPr>
            <m:ctrlPr>
              <w:rPr>
                <w:rFonts w:ascii="Cambria Math" w:hAnsi="Cambria Math"/>
                <w:i/>
                <w:noProof/>
              </w:rPr>
            </m:ctrlPr>
          </m:fPr>
          <m:num>
            <m:r>
              <w:rPr>
                <w:rFonts w:ascii="Cambria Math" w:hAnsi="Cambria Math"/>
                <w:noProof/>
              </w:rPr>
              <m:t>MW of products</m:t>
            </m:r>
          </m:num>
          <m:den>
            <m:r>
              <w:rPr>
                <w:rFonts w:ascii="Cambria Math" w:hAnsi="Cambria Math"/>
                <w:noProof/>
              </w:rPr>
              <m:t>MW of reactants</m:t>
            </m:r>
          </m:den>
        </m:f>
        <m:r>
          <w:rPr>
            <w:rFonts w:ascii="Cambria Math" w:hAnsi="Cambria Math"/>
            <w:noProof/>
          </w:rPr>
          <m:t>×100</m:t>
        </m:r>
      </m:oMath>
      <w:r>
        <w:rPr>
          <w:noProof/>
        </w:rPr>
        <w:t xml:space="preserve"> </w:t>
      </w:r>
    </w:p>
    <w:p w14:paraId="5DF6CBF5" w14:textId="7174D908" w:rsidR="00CF5D59" w:rsidRDefault="00CF5D59" w:rsidP="00CF5D59">
      <w:pPr>
        <w:rPr>
          <w:noProof/>
        </w:rPr>
      </w:pPr>
      <w:r>
        <w:rPr>
          <w:noProof/>
        </w:rPr>
        <w:tab/>
      </w:r>
      <w:r>
        <w:rPr>
          <w:noProof/>
        </w:rPr>
        <w:tab/>
      </w:r>
      <m:oMath>
        <m:r>
          <w:rPr>
            <w:rFonts w:ascii="Cambria Math" w:hAnsi="Cambria Math"/>
            <w:noProof/>
          </w:rPr>
          <m:t xml:space="preserve">Atom Economy= </m:t>
        </m:r>
        <m:f>
          <m:fPr>
            <m:ctrlPr>
              <w:rPr>
                <w:rFonts w:ascii="Cambria Math" w:hAnsi="Cambria Math"/>
                <w:i/>
                <w:noProof/>
              </w:rPr>
            </m:ctrlPr>
          </m:fPr>
          <m:num>
            <m:r>
              <w:rPr>
                <w:rFonts w:ascii="Cambria Math" w:hAnsi="Cambria Math"/>
                <w:noProof/>
              </w:rPr>
              <m:t>280.318 g</m:t>
            </m:r>
          </m:num>
          <m:den>
            <m:r>
              <w:rPr>
                <w:rFonts w:ascii="Cambria Math" w:hAnsi="Cambria Math"/>
                <w:noProof/>
              </w:rPr>
              <m:t>(132.16+166.176)</m:t>
            </m:r>
          </m:den>
        </m:f>
        <m:r>
          <w:rPr>
            <w:rFonts w:ascii="Cambria Math" w:hAnsi="Cambria Math"/>
            <w:noProof/>
          </w:rPr>
          <m:t>×100=  93.96%</m:t>
        </m:r>
      </m:oMath>
    </w:p>
    <w:p w14:paraId="5FFB4E58" w14:textId="718DB1F0" w:rsidR="00CF5D59" w:rsidRDefault="00CF5D59" w:rsidP="00CF5D59">
      <w:pPr>
        <w:rPr>
          <w:noProof/>
        </w:rPr>
      </w:pPr>
      <w:r>
        <w:rPr>
          <w:noProof/>
        </w:rPr>
        <w:tab/>
      </w:r>
    </w:p>
    <w:p w14:paraId="46F965BA" w14:textId="49FE12B1" w:rsidR="00CF5D59" w:rsidRPr="00CF5D59" w:rsidRDefault="00CF5D59" w:rsidP="00CF5D59">
      <w:pPr>
        <w:rPr>
          <w:b/>
          <w:bCs/>
          <w:noProof/>
          <w:u w:val="single"/>
        </w:rPr>
      </w:pPr>
      <w:r>
        <w:rPr>
          <w:noProof/>
        </w:rPr>
        <w:tab/>
      </w:r>
      <w:r w:rsidRPr="00CF5D59">
        <w:rPr>
          <w:b/>
          <w:bCs/>
          <w:noProof/>
          <w:u w:val="single"/>
        </w:rPr>
        <w:t>E-Factor</w:t>
      </w:r>
    </w:p>
    <w:p w14:paraId="68C06FA7" w14:textId="666D1730" w:rsidR="00CF5D59" w:rsidRDefault="00CF5D59" w:rsidP="00CF5D59">
      <w:pPr>
        <w:rPr>
          <w:rFonts w:eastAsiaTheme="minorEastAsia"/>
          <w:noProof/>
        </w:rPr>
      </w:pPr>
      <w:r>
        <w:rPr>
          <w:noProof/>
        </w:rPr>
        <w:tab/>
      </w:r>
      <w:r>
        <w:rPr>
          <w:noProof/>
        </w:rPr>
        <w:tab/>
      </w:r>
      <m:oMath>
        <m:sSub>
          <m:sSubPr>
            <m:ctrlPr>
              <w:rPr>
                <w:rFonts w:ascii="Cambria Math" w:hAnsi="Cambria Math"/>
                <w:i/>
                <w:noProof/>
              </w:rPr>
            </m:ctrlPr>
          </m:sSubPr>
          <m:e>
            <m:r>
              <w:rPr>
                <w:rFonts w:ascii="Cambria Math" w:hAnsi="Cambria Math"/>
                <w:noProof/>
              </w:rPr>
              <m:t>E</m:t>
            </m:r>
          </m:e>
          <m:sub>
            <m:r>
              <w:rPr>
                <w:rFonts w:ascii="Cambria Math" w:hAnsi="Cambria Math"/>
                <w:noProof/>
              </w:rPr>
              <m:t>Factor</m:t>
            </m:r>
          </m:sub>
        </m:sSub>
        <m:r>
          <w:rPr>
            <w:rFonts w:ascii="Cambria Math" w:hAnsi="Cambria Math"/>
            <w:noProof/>
          </w:rPr>
          <m:t xml:space="preserve">= </m:t>
        </m:r>
        <m:f>
          <m:fPr>
            <m:ctrlPr>
              <w:rPr>
                <w:rFonts w:ascii="Cambria Math" w:hAnsi="Cambria Math"/>
                <w:i/>
                <w:noProof/>
              </w:rPr>
            </m:ctrlPr>
          </m:fPr>
          <m:num>
            <m:r>
              <w:rPr>
                <w:rFonts w:ascii="Cambria Math" w:hAnsi="Cambria Math"/>
                <w:noProof/>
              </w:rPr>
              <m:t>Mass of Waste</m:t>
            </m:r>
          </m:num>
          <m:den>
            <m:r>
              <w:rPr>
                <w:rFonts w:ascii="Cambria Math" w:hAnsi="Cambria Math"/>
                <w:noProof/>
              </w:rPr>
              <m:t>Mass of Product</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0.251 g+0.2075 g+0.052 g</m:t>
                </m:r>
              </m:e>
            </m:d>
            <m:r>
              <w:rPr>
                <w:rFonts w:ascii="Cambria Math" w:eastAsiaTheme="minorEastAsia" w:hAnsi="Cambria Math"/>
                <w:noProof/>
              </w:rPr>
              <m:t>-0.394 g]</m:t>
            </m:r>
          </m:num>
          <m:den>
            <m:r>
              <w:rPr>
                <w:rFonts w:ascii="Cambria Math" w:eastAsiaTheme="minorEastAsia" w:hAnsi="Cambria Math"/>
                <w:noProof/>
              </w:rPr>
              <m:t>0.394 g</m:t>
            </m:r>
          </m:den>
        </m:f>
        <m:r>
          <w:rPr>
            <w:rFonts w:ascii="Cambria Math" w:eastAsiaTheme="minorEastAsia" w:hAnsi="Cambria Math"/>
            <w:noProof/>
          </w:rPr>
          <m:t>=0.296</m:t>
        </m:r>
      </m:oMath>
      <w:r>
        <w:rPr>
          <w:rFonts w:eastAsiaTheme="minorEastAsia"/>
          <w:noProof/>
        </w:rPr>
        <w:t xml:space="preserve"> </w:t>
      </w:r>
    </w:p>
    <w:p w14:paraId="46387FF6" w14:textId="0091E4ED" w:rsidR="00BB4B72" w:rsidRDefault="00BB4B72" w:rsidP="00CF5D59">
      <w:pPr>
        <w:rPr>
          <w:rFonts w:eastAsiaTheme="minorEastAsia"/>
          <w:noProof/>
        </w:rPr>
      </w:pPr>
    </w:p>
    <w:p w14:paraId="7808026E" w14:textId="369FD165" w:rsidR="00BB4B72" w:rsidRDefault="00BB4B72" w:rsidP="00CF5D59">
      <w:pPr>
        <w:rPr>
          <w:rFonts w:eastAsiaTheme="minorEastAsia"/>
          <w:noProof/>
        </w:rPr>
      </w:pPr>
      <w:r>
        <w:rPr>
          <w:rFonts w:eastAsiaTheme="minorEastAsia"/>
          <w:b/>
          <w:bCs/>
          <w:noProof/>
          <w:sz w:val="24"/>
          <w:szCs w:val="24"/>
        </w:rPr>
        <w:t>3.</w:t>
      </w:r>
      <w:r>
        <w:rPr>
          <w:rFonts w:eastAsiaTheme="minorEastAsia"/>
          <w:b/>
          <w:bCs/>
          <w:noProof/>
          <w:sz w:val="24"/>
          <w:szCs w:val="24"/>
        </w:rPr>
        <w:tab/>
      </w:r>
      <w:r w:rsidR="00AA6D97">
        <w:rPr>
          <w:rFonts w:eastAsiaTheme="minorEastAsia"/>
          <w:noProof/>
        </w:rPr>
        <w:t>The t</w:t>
      </w:r>
      <w:r>
        <w:rPr>
          <w:rFonts w:eastAsiaTheme="minorEastAsia"/>
          <w:noProof/>
        </w:rPr>
        <w:t xml:space="preserve">wo effects impurities have on the melting point of a solid </w:t>
      </w:r>
      <w:r w:rsidR="00AA6D97">
        <w:rPr>
          <w:rFonts w:eastAsiaTheme="minorEastAsia"/>
          <w:noProof/>
        </w:rPr>
        <w:t>is</w:t>
      </w:r>
      <w:r w:rsidR="008B2D69">
        <w:rPr>
          <w:rFonts w:eastAsiaTheme="minorEastAsia"/>
          <w:noProof/>
        </w:rPr>
        <w:t xml:space="preserve"> that it </w:t>
      </w:r>
      <w:r w:rsidR="008B2D69" w:rsidRPr="00157515">
        <w:rPr>
          <w:rFonts w:eastAsiaTheme="minorEastAsia"/>
          <w:noProof/>
          <w:u w:val="single"/>
        </w:rPr>
        <w:t>lowers the melting point</w:t>
      </w:r>
      <w:r w:rsidR="008B2D69">
        <w:rPr>
          <w:rFonts w:eastAsiaTheme="minorEastAsia"/>
          <w:noProof/>
        </w:rPr>
        <w:t xml:space="preserve"> of the solid as wel</w:t>
      </w:r>
      <w:r w:rsidR="00AA6D97">
        <w:rPr>
          <w:rFonts w:eastAsiaTheme="minorEastAsia"/>
          <w:noProof/>
        </w:rPr>
        <w:t>l</w:t>
      </w:r>
      <w:r w:rsidR="008B2D69">
        <w:rPr>
          <w:rFonts w:eastAsiaTheme="minorEastAsia"/>
          <w:noProof/>
        </w:rPr>
        <w:t xml:space="preserve"> as </w:t>
      </w:r>
      <w:r w:rsidR="00AA6D97">
        <w:rPr>
          <w:rFonts w:eastAsiaTheme="minorEastAsia"/>
          <w:noProof/>
        </w:rPr>
        <w:t xml:space="preserve">it </w:t>
      </w:r>
      <w:r w:rsidR="008B2D69" w:rsidRPr="00157515">
        <w:rPr>
          <w:rFonts w:eastAsiaTheme="minorEastAsia"/>
          <w:noProof/>
          <w:u w:val="single"/>
        </w:rPr>
        <w:t>broadens the melting point range</w:t>
      </w:r>
      <w:r w:rsidR="008B2D69">
        <w:rPr>
          <w:rFonts w:eastAsiaTheme="minorEastAsia"/>
          <w:noProof/>
        </w:rPr>
        <w:t>.</w:t>
      </w:r>
    </w:p>
    <w:p w14:paraId="6100351B" w14:textId="60022E24" w:rsidR="008B2D69" w:rsidRDefault="008B2D69" w:rsidP="00CF5D59">
      <w:pPr>
        <w:rPr>
          <w:rFonts w:eastAsiaTheme="minorEastAsia"/>
          <w:noProof/>
        </w:rPr>
      </w:pPr>
    </w:p>
    <w:p w14:paraId="053EE7CE" w14:textId="5EA5B4AF" w:rsidR="008B2D69" w:rsidRDefault="008B2D69" w:rsidP="00CF5D59">
      <w:pPr>
        <w:rPr>
          <w:rFonts w:eastAsiaTheme="minorEastAsia"/>
          <w:noProof/>
        </w:rPr>
      </w:pPr>
      <w:r>
        <w:rPr>
          <w:rFonts w:eastAsiaTheme="minorEastAsia"/>
          <w:b/>
          <w:bCs/>
          <w:noProof/>
          <w:sz w:val="24"/>
          <w:szCs w:val="24"/>
        </w:rPr>
        <w:t>4.</w:t>
      </w:r>
      <w:r>
        <w:rPr>
          <w:rFonts w:eastAsiaTheme="minorEastAsia"/>
          <w:b/>
          <w:bCs/>
          <w:noProof/>
          <w:sz w:val="24"/>
          <w:szCs w:val="24"/>
        </w:rPr>
        <w:tab/>
      </w:r>
      <w:r>
        <w:rPr>
          <w:rFonts w:eastAsiaTheme="minorEastAsia"/>
          <w:noProof/>
        </w:rPr>
        <w:t xml:space="preserve">In order to identify the unknowns, </w:t>
      </w:r>
      <w:r w:rsidR="00AA6D97">
        <w:rPr>
          <w:rFonts w:eastAsiaTheme="minorEastAsia"/>
          <w:noProof/>
        </w:rPr>
        <w:t>you must</w:t>
      </w:r>
      <w:r>
        <w:rPr>
          <w:rFonts w:eastAsiaTheme="minorEastAsia"/>
          <w:noProof/>
        </w:rPr>
        <w:t xml:space="preserve"> first take the authentic sample of the pure solid 2 and mix the sample with any one of the unknowns.</w:t>
      </w:r>
      <w:r w:rsidR="00AA6D97">
        <w:rPr>
          <w:rFonts w:eastAsiaTheme="minorEastAsia"/>
          <w:noProof/>
        </w:rPr>
        <w:t xml:space="preserve"> </w:t>
      </w:r>
      <w:r>
        <w:rPr>
          <w:rFonts w:eastAsiaTheme="minorEastAsia"/>
          <w:noProof/>
        </w:rPr>
        <w:t>Next</w:t>
      </w:r>
      <w:r w:rsidR="00AA6D97">
        <w:rPr>
          <w:rFonts w:eastAsiaTheme="minorEastAsia"/>
          <w:noProof/>
        </w:rPr>
        <w:t>,</w:t>
      </w:r>
      <w:r>
        <w:rPr>
          <w:rFonts w:eastAsiaTheme="minorEastAsia"/>
          <w:noProof/>
        </w:rPr>
        <w:t xml:space="preserve"> </w:t>
      </w:r>
      <w:r w:rsidR="00AA6D97">
        <w:rPr>
          <w:rFonts w:eastAsiaTheme="minorEastAsia"/>
          <w:noProof/>
        </w:rPr>
        <w:t xml:space="preserve">you will </w:t>
      </w:r>
      <w:r>
        <w:rPr>
          <w:rFonts w:eastAsiaTheme="minorEastAsia"/>
          <w:noProof/>
        </w:rPr>
        <w:t>take the melting point of the mixture, and</w:t>
      </w:r>
      <w:r w:rsidR="00AA6D97">
        <w:rPr>
          <w:rFonts w:eastAsiaTheme="minorEastAsia"/>
          <w:noProof/>
        </w:rPr>
        <w:t xml:space="preserve"> depending on the result you will be able to determine the identity of the two samples. Going back to the mixture, i</w:t>
      </w:r>
      <w:r>
        <w:rPr>
          <w:rFonts w:eastAsiaTheme="minorEastAsia"/>
          <w:noProof/>
        </w:rPr>
        <w:t xml:space="preserve">f the melting point range of the mixture turns out to be between 102-104 </w:t>
      </w:r>
      <w:r>
        <w:rPr>
          <w:rFonts w:eastAsiaTheme="minorEastAsia" w:cstheme="minorHAnsi"/>
          <w:noProof/>
        </w:rPr>
        <w:t>°</w:t>
      </w:r>
      <w:r>
        <w:rPr>
          <w:rFonts w:eastAsiaTheme="minorEastAsia"/>
          <w:noProof/>
        </w:rPr>
        <w:t xml:space="preserve">C, then the solid is the pure sample 2. Otherwise, if it experience melting point depression, in which the melting point is lower than 102 </w:t>
      </w:r>
      <w:r>
        <w:rPr>
          <w:rFonts w:eastAsiaTheme="minorEastAsia" w:cstheme="minorHAnsi"/>
          <w:noProof/>
        </w:rPr>
        <w:t>°</w:t>
      </w:r>
      <w:r>
        <w:rPr>
          <w:rFonts w:eastAsiaTheme="minorEastAsia"/>
          <w:noProof/>
        </w:rPr>
        <w:t>C, then the unknown must have been sample 3.</w:t>
      </w:r>
    </w:p>
    <w:p w14:paraId="5784AEE2" w14:textId="48D8EFD0" w:rsidR="008B2D69" w:rsidRDefault="008B2D69" w:rsidP="00CF5D59">
      <w:pPr>
        <w:rPr>
          <w:rFonts w:eastAsiaTheme="minorEastAsia"/>
          <w:noProof/>
        </w:rPr>
      </w:pPr>
    </w:p>
    <w:p w14:paraId="4574E969" w14:textId="77777777" w:rsidR="008B2D69" w:rsidRDefault="008B2D69" w:rsidP="00CF5D59">
      <w:pPr>
        <w:rPr>
          <w:rFonts w:eastAsiaTheme="minorEastAsia"/>
          <w:noProof/>
        </w:rPr>
      </w:pPr>
    </w:p>
    <w:p w14:paraId="4EB0F30B" w14:textId="6AF053A2" w:rsidR="008B2D69" w:rsidRPr="008B2D69" w:rsidRDefault="00D006C9" w:rsidP="00CF5D59">
      <w:pPr>
        <w:rPr>
          <w:noProof/>
        </w:rPr>
      </w:pPr>
      <w:r>
        <w:rPr>
          <w:rFonts w:eastAsiaTheme="minorEastAsia"/>
          <w:b/>
          <w:bCs/>
          <w:noProof/>
          <w:sz w:val="24"/>
          <w:szCs w:val="24"/>
        </w:rPr>
        <mc:AlternateContent>
          <mc:Choice Requires="wpi">
            <w:drawing>
              <wp:anchor distT="0" distB="0" distL="114300" distR="114300" simplePos="0" relativeHeight="251679744" behindDoc="0" locked="0" layoutInCell="1" allowOverlap="1" wp14:anchorId="1BE94F3E" wp14:editId="6CFE2972">
                <wp:simplePos x="0" y="0"/>
                <wp:positionH relativeFrom="column">
                  <wp:posOffset>1989455</wp:posOffset>
                </wp:positionH>
                <wp:positionV relativeFrom="paragraph">
                  <wp:posOffset>517525</wp:posOffset>
                </wp:positionV>
                <wp:extent cx="687705" cy="755760"/>
                <wp:effectExtent l="38100" t="57150" r="36195" b="63500"/>
                <wp:wrapNone/>
                <wp:docPr id="32" name="Ink 32"/>
                <wp:cNvGraphicFramePr/>
                <a:graphic xmlns:a="http://schemas.openxmlformats.org/drawingml/2006/main">
                  <a:graphicData uri="http://schemas.microsoft.com/office/word/2010/wordprocessingInk">
                    <w14:contentPart bwMode="auto" r:id="rId9">
                      <w14:nvContentPartPr>
                        <w14:cNvContentPartPr/>
                      </w14:nvContentPartPr>
                      <w14:xfrm>
                        <a:off x="0" y="0"/>
                        <a:ext cx="687705" cy="755760"/>
                      </w14:xfrm>
                    </w14:contentPart>
                  </a:graphicData>
                </a:graphic>
              </wp:anchor>
            </w:drawing>
          </mc:Choice>
          <mc:Fallback>
            <w:pict>
              <v:shapetype w14:anchorId="672790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155.25pt;margin-top:39.35pt;width:56.95pt;height:62.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">
                <v:imagedata r:id="rId10" o:title=""/>
              </v:shape>
            </w:pict>
          </mc:Fallback>
        </mc:AlternateContent>
      </w:r>
      <w:r w:rsidR="008B2D69">
        <w:rPr>
          <w:rFonts w:eastAsiaTheme="minorEastAsia"/>
          <w:b/>
          <w:bCs/>
          <w:noProof/>
          <w:sz w:val="24"/>
          <w:szCs w:val="24"/>
        </w:rPr>
        <mc:AlternateContent>
          <mc:Choice Requires="wpi">
            <w:drawing>
              <wp:anchor distT="0" distB="0" distL="114300" distR="114300" simplePos="0" relativeHeight="251663360" behindDoc="0" locked="0" layoutInCell="1" allowOverlap="1" wp14:anchorId="5E14B304" wp14:editId="077D07E7">
                <wp:simplePos x="0" y="0"/>
                <wp:positionH relativeFrom="column">
                  <wp:posOffset>563880</wp:posOffset>
                </wp:positionH>
                <wp:positionV relativeFrom="paragraph">
                  <wp:posOffset>525145</wp:posOffset>
                </wp:positionV>
                <wp:extent cx="240030" cy="589280"/>
                <wp:effectExtent l="38100" t="38100" r="26670" b="58420"/>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240030" cy="589280"/>
                      </w14:xfrm>
                    </w14:contentPart>
                  </a:graphicData>
                </a:graphic>
              </wp:anchor>
            </w:drawing>
          </mc:Choice>
          <mc:Fallback>
            <w:pict>
              <v:shape w14:anchorId="696E37B5" id="Ink 16" o:spid="_x0000_s1026" type="#_x0000_t75" style="position:absolute;margin-left:43pt;margin-top:39.95pt;width:21.7pt;height:49.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">
                <v:imagedata r:id="rId12" o:title=""/>
              </v:shape>
            </w:pict>
          </mc:Fallback>
        </mc:AlternateContent>
      </w:r>
      <w:r w:rsidR="008B2D69">
        <w:rPr>
          <w:rFonts w:eastAsiaTheme="minorEastAsia"/>
          <w:b/>
          <w:bCs/>
          <w:noProof/>
          <w:sz w:val="24"/>
          <w:szCs w:val="24"/>
        </w:rPr>
        <w:t>5.</w:t>
      </w:r>
      <w:r w:rsidR="008B2D69">
        <w:rPr>
          <w:rFonts w:eastAsiaTheme="minorEastAsia"/>
          <w:b/>
          <w:bCs/>
          <w:noProof/>
          <w:sz w:val="24"/>
          <w:szCs w:val="24"/>
        </w:rPr>
        <w:tab/>
      </w:r>
      <w:r w:rsidR="008B2D69">
        <w:rPr>
          <w:rFonts w:eastAsiaTheme="minorEastAsia"/>
          <w:noProof/>
        </w:rPr>
        <w:t xml:space="preserve">  </w:t>
      </w:r>
      <w:r w:rsidR="008B2D69">
        <w:rPr>
          <w:b/>
          <w:bCs/>
        </w:rPr>
        <w:t>A</w:t>
      </w:r>
      <w:r w:rsidR="008B2D69" w:rsidRPr="008B2D69">
        <w:rPr>
          <w:b/>
          <w:bCs/>
        </w:rPr>
        <w:t xml:space="preserve">ldol </w:t>
      </w:r>
      <w:r w:rsidR="008B2D69">
        <w:rPr>
          <w:b/>
          <w:bCs/>
        </w:rPr>
        <w:t>C</w:t>
      </w:r>
      <w:r w:rsidR="008B2D69" w:rsidRPr="008B2D69">
        <w:rPr>
          <w:b/>
          <w:bCs/>
        </w:rPr>
        <w:t xml:space="preserve">ondensation </w:t>
      </w:r>
      <w:r w:rsidR="008B2D69" w:rsidRPr="008B2D69">
        <w:rPr>
          <w:rFonts w:eastAsiaTheme="minorEastAsia"/>
          <w:noProof/>
        </w:rPr>
        <w:drawing>
          <wp:inline distT="0" distB="0" distL="0" distR="0" wp14:anchorId="024C8950" wp14:editId="2BBD733E">
            <wp:extent cx="5943600" cy="1360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60805"/>
                    </a:xfrm>
                    <a:prstGeom prst="rect">
                      <a:avLst/>
                    </a:prstGeom>
                  </pic:spPr>
                </pic:pic>
              </a:graphicData>
            </a:graphic>
          </wp:inline>
        </w:drawing>
      </w:r>
    </w:p>
    <w:p w14:paraId="5B5EAE7A" w14:textId="398846C4" w:rsidR="00CF5D59" w:rsidRPr="00CF5D59" w:rsidRDefault="00CF5D59" w:rsidP="00063425">
      <w:pPr>
        <w:rPr>
          <w:b/>
          <w:bCs/>
          <w:noProof/>
        </w:rPr>
      </w:pPr>
    </w:p>
    <w:sectPr w:rsidR="00CF5D59" w:rsidRPr="00CF5D5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0BBD1" w14:textId="77777777" w:rsidR="001E0E9F" w:rsidRDefault="001E0E9F" w:rsidP="00070288">
      <w:pPr>
        <w:spacing w:after="0" w:line="240" w:lineRule="auto"/>
      </w:pPr>
      <w:r>
        <w:separator/>
      </w:r>
    </w:p>
  </w:endnote>
  <w:endnote w:type="continuationSeparator" w:id="0">
    <w:p w14:paraId="3A9C6DF1" w14:textId="77777777" w:rsidR="001E0E9F" w:rsidRDefault="001E0E9F"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A2981" w14:textId="77777777" w:rsidR="001E0E9F" w:rsidRDefault="001E0E9F" w:rsidP="00070288">
      <w:pPr>
        <w:spacing w:after="0" w:line="240" w:lineRule="auto"/>
      </w:pPr>
      <w:r>
        <w:separator/>
      </w:r>
    </w:p>
  </w:footnote>
  <w:footnote w:type="continuationSeparator" w:id="0">
    <w:p w14:paraId="76361DD4" w14:textId="77777777" w:rsidR="001E0E9F" w:rsidRDefault="001E0E9F"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CF5D59" w:rsidRDefault="00CF5D59" w:rsidP="00070288">
    <w:pPr>
      <w:pStyle w:val="Header"/>
      <w:jc w:val="right"/>
      <w:rPr>
        <w:b/>
        <w:bCs/>
        <w:sz w:val="24"/>
        <w:szCs w:val="24"/>
      </w:rPr>
    </w:pPr>
    <w:r w:rsidRPr="00070288">
      <w:rPr>
        <w:b/>
        <w:bCs/>
        <w:sz w:val="24"/>
        <w:szCs w:val="24"/>
      </w:rPr>
      <w:t>Kobe Maristela</w:t>
    </w:r>
  </w:p>
  <w:p w14:paraId="586F375A" w14:textId="46797F05" w:rsidR="00CF5D59" w:rsidRDefault="00CF5D59" w:rsidP="00070288">
    <w:pPr>
      <w:pStyle w:val="Header"/>
      <w:jc w:val="right"/>
      <w:rPr>
        <w:b/>
        <w:bCs/>
        <w:sz w:val="24"/>
        <w:szCs w:val="24"/>
      </w:rPr>
    </w:pPr>
    <w:r>
      <w:rPr>
        <w:b/>
        <w:bCs/>
        <w:sz w:val="24"/>
        <w:szCs w:val="24"/>
      </w:rPr>
      <w:t>CHEM 345</w:t>
    </w:r>
  </w:p>
  <w:p w14:paraId="2F995D2B" w14:textId="4C9982D3" w:rsidR="00CF5D59" w:rsidRPr="00070288" w:rsidRDefault="00CF5D59" w:rsidP="00994BAD">
    <w:pPr>
      <w:pStyle w:val="Header"/>
      <w:jc w:val="right"/>
      <w:rPr>
        <w:b/>
        <w:bCs/>
        <w:sz w:val="24"/>
        <w:szCs w:val="24"/>
      </w:rPr>
    </w:pPr>
    <w:r>
      <w:rPr>
        <w:b/>
        <w:bCs/>
        <w:sz w:val="24"/>
        <w:szCs w:val="24"/>
      </w:rPr>
      <w:t>11/2</w:t>
    </w:r>
    <w:r w:rsidR="009B17C0">
      <w:rPr>
        <w:b/>
        <w:bCs/>
        <w:sz w:val="24"/>
        <w:szCs w:val="24"/>
      </w:rPr>
      <w:t>5</w:t>
    </w:r>
    <w:r>
      <w:rPr>
        <w:b/>
        <w:bCs/>
        <w:sz w:val="24"/>
        <w:szCs w:val="24"/>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978"/>
    <w:multiLevelType w:val="hybridMultilevel"/>
    <w:tmpl w:val="0558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A51C6E"/>
    <w:multiLevelType w:val="hybridMultilevel"/>
    <w:tmpl w:val="BC16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026C5"/>
    <w:multiLevelType w:val="hybridMultilevel"/>
    <w:tmpl w:val="37E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6C51"/>
    <w:multiLevelType w:val="hybridMultilevel"/>
    <w:tmpl w:val="09404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D4785"/>
    <w:multiLevelType w:val="hybridMultilevel"/>
    <w:tmpl w:val="E246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87072"/>
    <w:multiLevelType w:val="hybridMultilevel"/>
    <w:tmpl w:val="1B3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A126F"/>
    <w:multiLevelType w:val="hybridMultilevel"/>
    <w:tmpl w:val="AE24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337BE"/>
    <w:multiLevelType w:val="hybridMultilevel"/>
    <w:tmpl w:val="7B7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F177D"/>
    <w:multiLevelType w:val="hybridMultilevel"/>
    <w:tmpl w:val="20082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D12E6"/>
    <w:multiLevelType w:val="hybridMultilevel"/>
    <w:tmpl w:val="49DA7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3179EF"/>
    <w:multiLevelType w:val="hybridMultilevel"/>
    <w:tmpl w:val="1452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25A2E"/>
    <w:multiLevelType w:val="hybridMultilevel"/>
    <w:tmpl w:val="C1C2A4E8"/>
    <w:lvl w:ilvl="0" w:tplc="5686CC30">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410ED"/>
    <w:multiLevelType w:val="hybridMultilevel"/>
    <w:tmpl w:val="C750C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134951"/>
    <w:multiLevelType w:val="hybridMultilevel"/>
    <w:tmpl w:val="51DE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A5A1D"/>
    <w:multiLevelType w:val="hybridMultilevel"/>
    <w:tmpl w:val="D722F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5197C"/>
    <w:multiLevelType w:val="hybridMultilevel"/>
    <w:tmpl w:val="DA86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80D3A"/>
    <w:multiLevelType w:val="hybridMultilevel"/>
    <w:tmpl w:val="314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602C5"/>
    <w:multiLevelType w:val="hybridMultilevel"/>
    <w:tmpl w:val="D7B27B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16E09"/>
    <w:multiLevelType w:val="hybridMultilevel"/>
    <w:tmpl w:val="D8B2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4" w15:restartNumberingAfterBreak="0">
    <w:nsid w:val="68183598"/>
    <w:multiLevelType w:val="hybridMultilevel"/>
    <w:tmpl w:val="7F1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6381D"/>
    <w:multiLevelType w:val="hybridMultilevel"/>
    <w:tmpl w:val="BFE8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915737"/>
    <w:multiLevelType w:val="hybridMultilevel"/>
    <w:tmpl w:val="34E24C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F4C6E"/>
    <w:multiLevelType w:val="hybridMultilevel"/>
    <w:tmpl w:val="BC024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A6804"/>
    <w:multiLevelType w:val="hybridMultilevel"/>
    <w:tmpl w:val="213673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4" w15:restartNumberingAfterBreak="0">
    <w:nsid w:val="75B31F06"/>
    <w:multiLevelType w:val="hybridMultilevel"/>
    <w:tmpl w:val="B7D0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2F0B0C"/>
    <w:multiLevelType w:val="hybridMultilevel"/>
    <w:tmpl w:val="EFA8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28"/>
  </w:num>
  <w:num w:numId="4">
    <w:abstractNumId w:val="33"/>
  </w:num>
  <w:num w:numId="5">
    <w:abstractNumId w:val="19"/>
  </w:num>
  <w:num w:numId="6">
    <w:abstractNumId w:val="26"/>
  </w:num>
  <w:num w:numId="7">
    <w:abstractNumId w:val="4"/>
  </w:num>
  <w:num w:numId="8">
    <w:abstractNumId w:val="29"/>
  </w:num>
  <w:num w:numId="9">
    <w:abstractNumId w:val="21"/>
  </w:num>
  <w:num w:numId="10">
    <w:abstractNumId w:val="1"/>
  </w:num>
  <w:num w:numId="11">
    <w:abstractNumId w:val="32"/>
  </w:num>
  <w:num w:numId="12">
    <w:abstractNumId w:val="12"/>
  </w:num>
  <w:num w:numId="13">
    <w:abstractNumId w:val="8"/>
  </w:num>
  <w:num w:numId="14">
    <w:abstractNumId w:val="9"/>
  </w:num>
  <w:num w:numId="15">
    <w:abstractNumId w:val="17"/>
  </w:num>
  <w:num w:numId="16">
    <w:abstractNumId w:val="6"/>
  </w:num>
  <w:num w:numId="17">
    <w:abstractNumId w:val="0"/>
  </w:num>
  <w:num w:numId="18">
    <w:abstractNumId w:val="24"/>
  </w:num>
  <w:num w:numId="19">
    <w:abstractNumId w:val="34"/>
  </w:num>
  <w:num w:numId="20">
    <w:abstractNumId w:val="31"/>
  </w:num>
  <w:num w:numId="21">
    <w:abstractNumId w:val="10"/>
  </w:num>
  <w:num w:numId="22">
    <w:abstractNumId w:val="2"/>
  </w:num>
  <w:num w:numId="23">
    <w:abstractNumId w:val="25"/>
  </w:num>
  <w:num w:numId="24">
    <w:abstractNumId w:val="3"/>
  </w:num>
  <w:num w:numId="25">
    <w:abstractNumId w:val="18"/>
  </w:num>
  <w:num w:numId="26">
    <w:abstractNumId w:val="20"/>
  </w:num>
  <w:num w:numId="27">
    <w:abstractNumId w:val="27"/>
  </w:num>
  <w:num w:numId="28">
    <w:abstractNumId w:val="11"/>
  </w:num>
  <w:num w:numId="29">
    <w:abstractNumId w:val="14"/>
  </w:num>
  <w:num w:numId="30">
    <w:abstractNumId w:val="13"/>
  </w:num>
  <w:num w:numId="31">
    <w:abstractNumId w:val="5"/>
  </w:num>
  <w:num w:numId="32">
    <w:abstractNumId w:val="16"/>
  </w:num>
  <w:num w:numId="33">
    <w:abstractNumId w:val="15"/>
  </w:num>
  <w:num w:numId="34">
    <w:abstractNumId w:val="7"/>
  </w:num>
  <w:num w:numId="35">
    <w:abstractNumId w:val="3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02FB6"/>
    <w:rsid w:val="00003947"/>
    <w:rsid w:val="00010166"/>
    <w:rsid w:val="00017437"/>
    <w:rsid w:val="00024053"/>
    <w:rsid w:val="000406A2"/>
    <w:rsid w:val="00040E72"/>
    <w:rsid w:val="00043C78"/>
    <w:rsid w:val="00060086"/>
    <w:rsid w:val="00063425"/>
    <w:rsid w:val="00070288"/>
    <w:rsid w:val="000703BC"/>
    <w:rsid w:val="00074719"/>
    <w:rsid w:val="00076AC4"/>
    <w:rsid w:val="00084EB6"/>
    <w:rsid w:val="000A5B11"/>
    <w:rsid w:val="000C59D2"/>
    <w:rsid w:val="000D513A"/>
    <w:rsid w:val="000D5DED"/>
    <w:rsid w:val="000D622F"/>
    <w:rsid w:val="000E6F7D"/>
    <w:rsid w:val="000F4F69"/>
    <w:rsid w:val="0010389C"/>
    <w:rsid w:val="00105C09"/>
    <w:rsid w:val="00106799"/>
    <w:rsid w:val="00113568"/>
    <w:rsid w:val="0012339D"/>
    <w:rsid w:val="00132E23"/>
    <w:rsid w:val="00143377"/>
    <w:rsid w:val="00144CB3"/>
    <w:rsid w:val="00145E0A"/>
    <w:rsid w:val="001474CD"/>
    <w:rsid w:val="00150520"/>
    <w:rsid w:val="00157515"/>
    <w:rsid w:val="001629E4"/>
    <w:rsid w:val="00162D3C"/>
    <w:rsid w:val="00166E01"/>
    <w:rsid w:val="00181BD9"/>
    <w:rsid w:val="00184401"/>
    <w:rsid w:val="00195068"/>
    <w:rsid w:val="001974EA"/>
    <w:rsid w:val="001B3DA6"/>
    <w:rsid w:val="001B625C"/>
    <w:rsid w:val="001C3454"/>
    <w:rsid w:val="001C3973"/>
    <w:rsid w:val="001C4275"/>
    <w:rsid w:val="001C5EDA"/>
    <w:rsid w:val="001D6728"/>
    <w:rsid w:val="001E0E9F"/>
    <w:rsid w:val="00201721"/>
    <w:rsid w:val="00236AE0"/>
    <w:rsid w:val="0024159D"/>
    <w:rsid w:val="002472A4"/>
    <w:rsid w:val="00257A2F"/>
    <w:rsid w:val="00267D8B"/>
    <w:rsid w:val="00271B29"/>
    <w:rsid w:val="0028758A"/>
    <w:rsid w:val="00292015"/>
    <w:rsid w:val="00293D5A"/>
    <w:rsid w:val="002A7AF1"/>
    <w:rsid w:val="002B2732"/>
    <w:rsid w:val="002B631C"/>
    <w:rsid w:val="002D3F4D"/>
    <w:rsid w:val="002D4287"/>
    <w:rsid w:val="002F546F"/>
    <w:rsid w:val="0032014C"/>
    <w:rsid w:val="0032257E"/>
    <w:rsid w:val="00366830"/>
    <w:rsid w:val="003761E8"/>
    <w:rsid w:val="003849A2"/>
    <w:rsid w:val="003A393B"/>
    <w:rsid w:val="00404E4F"/>
    <w:rsid w:val="00440583"/>
    <w:rsid w:val="004454D5"/>
    <w:rsid w:val="00454148"/>
    <w:rsid w:val="00465A14"/>
    <w:rsid w:val="0047622E"/>
    <w:rsid w:val="00482A53"/>
    <w:rsid w:val="004B23C7"/>
    <w:rsid w:val="004C069C"/>
    <w:rsid w:val="004E7E7F"/>
    <w:rsid w:val="004F1650"/>
    <w:rsid w:val="004F5966"/>
    <w:rsid w:val="00502A71"/>
    <w:rsid w:val="005047C8"/>
    <w:rsid w:val="00514983"/>
    <w:rsid w:val="005533BA"/>
    <w:rsid w:val="00567257"/>
    <w:rsid w:val="005720A4"/>
    <w:rsid w:val="00575B7D"/>
    <w:rsid w:val="005953D4"/>
    <w:rsid w:val="005B1E36"/>
    <w:rsid w:val="005D0EC0"/>
    <w:rsid w:val="005D1DD9"/>
    <w:rsid w:val="005D7D03"/>
    <w:rsid w:val="005E05A5"/>
    <w:rsid w:val="005E5234"/>
    <w:rsid w:val="005F52D8"/>
    <w:rsid w:val="00603B6B"/>
    <w:rsid w:val="00604FAD"/>
    <w:rsid w:val="00607479"/>
    <w:rsid w:val="00623293"/>
    <w:rsid w:val="00631437"/>
    <w:rsid w:val="0063254D"/>
    <w:rsid w:val="0064497C"/>
    <w:rsid w:val="00650DA7"/>
    <w:rsid w:val="00663410"/>
    <w:rsid w:val="0066785D"/>
    <w:rsid w:val="00677AF5"/>
    <w:rsid w:val="006817EC"/>
    <w:rsid w:val="00685CA8"/>
    <w:rsid w:val="00686E1F"/>
    <w:rsid w:val="00690838"/>
    <w:rsid w:val="006A0B20"/>
    <w:rsid w:val="006A248A"/>
    <w:rsid w:val="00700251"/>
    <w:rsid w:val="00702F3E"/>
    <w:rsid w:val="007449D3"/>
    <w:rsid w:val="00747B52"/>
    <w:rsid w:val="007721B3"/>
    <w:rsid w:val="0077424E"/>
    <w:rsid w:val="00793916"/>
    <w:rsid w:val="00794E2D"/>
    <w:rsid w:val="007A69B2"/>
    <w:rsid w:val="007C7F08"/>
    <w:rsid w:val="00804687"/>
    <w:rsid w:val="00827866"/>
    <w:rsid w:val="00836274"/>
    <w:rsid w:val="00841869"/>
    <w:rsid w:val="0084398F"/>
    <w:rsid w:val="0085201C"/>
    <w:rsid w:val="00863408"/>
    <w:rsid w:val="00865EC9"/>
    <w:rsid w:val="008B2D69"/>
    <w:rsid w:val="008B611B"/>
    <w:rsid w:val="008B61DF"/>
    <w:rsid w:val="008F587F"/>
    <w:rsid w:val="009103CB"/>
    <w:rsid w:val="009267BF"/>
    <w:rsid w:val="00926CB7"/>
    <w:rsid w:val="00934835"/>
    <w:rsid w:val="009350FA"/>
    <w:rsid w:val="009355FA"/>
    <w:rsid w:val="00955E70"/>
    <w:rsid w:val="00961412"/>
    <w:rsid w:val="00966A1B"/>
    <w:rsid w:val="00973762"/>
    <w:rsid w:val="00976F03"/>
    <w:rsid w:val="0099001F"/>
    <w:rsid w:val="00994BAD"/>
    <w:rsid w:val="009A5135"/>
    <w:rsid w:val="009A527F"/>
    <w:rsid w:val="009B17C0"/>
    <w:rsid w:val="009B5422"/>
    <w:rsid w:val="009C16B5"/>
    <w:rsid w:val="009C27C0"/>
    <w:rsid w:val="009C315D"/>
    <w:rsid w:val="009E1A99"/>
    <w:rsid w:val="009F0501"/>
    <w:rsid w:val="009F4D27"/>
    <w:rsid w:val="00A01748"/>
    <w:rsid w:val="00A16984"/>
    <w:rsid w:val="00A16EA7"/>
    <w:rsid w:val="00A3613A"/>
    <w:rsid w:val="00A37B50"/>
    <w:rsid w:val="00A47891"/>
    <w:rsid w:val="00A56A97"/>
    <w:rsid w:val="00A64F17"/>
    <w:rsid w:val="00A70019"/>
    <w:rsid w:val="00A76207"/>
    <w:rsid w:val="00A85036"/>
    <w:rsid w:val="00A937A6"/>
    <w:rsid w:val="00A941A1"/>
    <w:rsid w:val="00AA3358"/>
    <w:rsid w:val="00AA6D97"/>
    <w:rsid w:val="00AB3C8C"/>
    <w:rsid w:val="00AB41F4"/>
    <w:rsid w:val="00AC108F"/>
    <w:rsid w:val="00AC536F"/>
    <w:rsid w:val="00AF26FD"/>
    <w:rsid w:val="00B04ACD"/>
    <w:rsid w:val="00B30DC5"/>
    <w:rsid w:val="00B37B69"/>
    <w:rsid w:val="00B61597"/>
    <w:rsid w:val="00B8455C"/>
    <w:rsid w:val="00B93285"/>
    <w:rsid w:val="00B932E9"/>
    <w:rsid w:val="00BA110E"/>
    <w:rsid w:val="00BB4B72"/>
    <w:rsid w:val="00BB4D5B"/>
    <w:rsid w:val="00BD210D"/>
    <w:rsid w:val="00BE2FDC"/>
    <w:rsid w:val="00C22909"/>
    <w:rsid w:val="00C34D07"/>
    <w:rsid w:val="00C3742C"/>
    <w:rsid w:val="00C43DD7"/>
    <w:rsid w:val="00C54330"/>
    <w:rsid w:val="00C645A1"/>
    <w:rsid w:val="00C6595E"/>
    <w:rsid w:val="00C679F0"/>
    <w:rsid w:val="00C72151"/>
    <w:rsid w:val="00C721D6"/>
    <w:rsid w:val="00C74278"/>
    <w:rsid w:val="00C8735C"/>
    <w:rsid w:val="00C9175B"/>
    <w:rsid w:val="00CA016A"/>
    <w:rsid w:val="00CA59E2"/>
    <w:rsid w:val="00CB15BA"/>
    <w:rsid w:val="00CB641C"/>
    <w:rsid w:val="00CC0175"/>
    <w:rsid w:val="00CD03B3"/>
    <w:rsid w:val="00CD6199"/>
    <w:rsid w:val="00CF5D59"/>
    <w:rsid w:val="00D0048F"/>
    <w:rsid w:val="00D006C9"/>
    <w:rsid w:val="00D00E45"/>
    <w:rsid w:val="00D26CCB"/>
    <w:rsid w:val="00D36077"/>
    <w:rsid w:val="00D42B2B"/>
    <w:rsid w:val="00D56142"/>
    <w:rsid w:val="00D6307F"/>
    <w:rsid w:val="00D70FA4"/>
    <w:rsid w:val="00D81D0D"/>
    <w:rsid w:val="00D8282E"/>
    <w:rsid w:val="00D841D0"/>
    <w:rsid w:val="00D967AD"/>
    <w:rsid w:val="00DB1171"/>
    <w:rsid w:val="00DB3C74"/>
    <w:rsid w:val="00DC1836"/>
    <w:rsid w:val="00DD57A6"/>
    <w:rsid w:val="00DE4D53"/>
    <w:rsid w:val="00DE7249"/>
    <w:rsid w:val="00DE7517"/>
    <w:rsid w:val="00E11C9C"/>
    <w:rsid w:val="00E154AB"/>
    <w:rsid w:val="00E3090C"/>
    <w:rsid w:val="00E5484D"/>
    <w:rsid w:val="00E61FC0"/>
    <w:rsid w:val="00E7196E"/>
    <w:rsid w:val="00E906D1"/>
    <w:rsid w:val="00EA3389"/>
    <w:rsid w:val="00EB1FA5"/>
    <w:rsid w:val="00EF057B"/>
    <w:rsid w:val="00EF281C"/>
    <w:rsid w:val="00EF504E"/>
    <w:rsid w:val="00F22DEE"/>
    <w:rsid w:val="00F359F0"/>
    <w:rsid w:val="00F43780"/>
    <w:rsid w:val="00F636C9"/>
    <w:rsid w:val="00F67E2F"/>
    <w:rsid w:val="00F72761"/>
    <w:rsid w:val="00F8153B"/>
    <w:rsid w:val="00F916F2"/>
    <w:rsid w:val="00FA1AA2"/>
    <w:rsid w:val="00FC4BC6"/>
    <w:rsid w:val="00FE008E"/>
    <w:rsid w:val="00FE11AD"/>
    <w:rsid w:val="00FF2B95"/>
    <w:rsid w:val="00FF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2E6680A-7BC4-4174-8F3F-AE9ACACF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 w:type="paragraph" w:styleId="Caption">
    <w:name w:val="caption"/>
    <w:basedOn w:val="Normal"/>
    <w:next w:val="Normal"/>
    <w:uiPriority w:val="35"/>
    <w:unhideWhenUsed/>
    <w:qFormat/>
    <w:rsid w:val="00663410"/>
    <w:pPr>
      <w:spacing w:after="200" w:line="240" w:lineRule="auto"/>
    </w:pPr>
    <w:rPr>
      <w:i/>
      <w:iCs/>
      <w:color w:val="44546A" w:themeColor="text2"/>
      <w:sz w:val="18"/>
      <w:szCs w:val="18"/>
    </w:rPr>
  </w:style>
  <w:style w:type="paragraph" w:customStyle="1" w:styleId="Default">
    <w:name w:val="Default"/>
    <w:rsid w:val="00040E7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F5D59"/>
    <w:rPr>
      <w:sz w:val="16"/>
      <w:szCs w:val="16"/>
    </w:rPr>
  </w:style>
  <w:style w:type="paragraph" w:styleId="CommentText">
    <w:name w:val="annotation text"/>
    <w:basedOn w:val="Normal"/>
    <w:link w:val="CommentTextChar"/>
    <w:uiPriority w:val="99"/>
    <w:semiHidden/>
    <w:unhideWhenUsed/>
    <w:rsid w:val="00CF5D59"/>
    <w:pPr>
      <w:spacing w:line="240" w:lineRule="auto"/>
    </w:pPr>
    <w:rPr>
      <w:sz w:val="20"/>
      <w:szCs w:val="20"/>
    </w:rPr>
  </w:style>
  <w:style w:type="character" w:customStyle="1" w:styleId="CommentTextChar">
    <w:name w:val="Comment Text Char"/>
    <w:basedOn w:val="DefaultParagraphFont"/>
    <w:link w:val="CommentText"/>
    <w:uiPriority w:val="99"/>
    <w:semiHidden/>
    <w:rsid w:val="00CF5D59"/>
    <w:rPr>
      <w:sz w:val="20"/>
      <w:szCs w:val="20"/>
    </w:rPr>
  </w:style>
  <w:style w:type="paragraph" w:styleId="CommentSubject">
    <w:name w:val="annotation subject"/>
    <w:basedOn w:val="CommentText"/>
    <w:next w:val="CommentText"/>
    <w:link w:val="CommentSubjectChar"/>
    <w:uiPriority w:val="99"/>
    <w:semiHidden/>
    <w:unhideWhenUsed/>
    <w:rsid w:val="00CF5D59"/>
    <w:rPr>
      <w:b/>
      <w:bCs/>
    </w:rPr>
  </w:style>
  <w:style w:type="character" w:customStyle="1" w:styleId="CommentSubjectChar">
    <w:name w:val="Comment Subject Char"/>
    <w:basedOn w:val="CommentTextChar"/>
    <w:link w:val="CommentSubject"/>
    <w:uiPriority w:val="99"/>
    <w:semiHidden/>
    <w:rsid w:val="00CF5D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5T14:52:04.934"/>
    </inkml:context>
    <inkml:brush xml:id="br0">
      <inkml:brushProperty name="width" value="0.1" units="cm"/>
      <inkml:brushProperty name="height" value="0.1" units="cm"/>
    </inkml:brush>
  </inkml:definitions>
  <inkml:trace contextRef="#ctx0" brushRef="#br0">303 1561 3121,'1'1'274,"0"0"1,0 0-1,0 0 1,0-1 0,0 1-1,0-1 1,0 1-1,0-1 1,0 1-1,1-1 1,-1 1 0,0-1-1,0 0 1,1 0-1,-1 0 1,0 0-1,0 0 1,1 0 0,-1 0-1,0 0 1,0 0-1,1-1-274,3-1 145,-1 1 0,0-2 0,0 1 1,0 0-1,0-1 0,0 0 0,0 0-145,20-18 351,-2-1 1,0 0-1,-1-2 1,-2 0 0,16-25-352,1-14 1021,4-14-1021,-19 34 338,2 0 0,2 2 0,27-35-338,-47 70-45,3-4 515,-8 10-463,0 0 1,1 0 0,-1 0 0,0 0 0,0 0 0,0 0 0,0 0 0,0 0-1,1 0 1,-1 0 0,0 0 0,0 0 0,0 0 0,0 0 0,1 0-1,-1 0 1,0 0 0,0 0 0,0 0 0,0 0 0,0 0 0,1 0-1,-1 0 1,0 1 0,0-1 0,0 0 0,0 0 0,0 0 0,0 0 0,0 0-1,1 0 1,-1 0 0,0 1 0,0-1 0,0 0 0,0 0 0,0 0-1,0 0 1,0 0 0,0 1 0,0-1 0,0 0 0,0 0 0,0 0 0,0 0-1,0 1 1,0-1 0,0 0 0,0 0 0,0 0 0,0 0 0,0 0-1,0 1 1,0-1 0,0 0 0,0 0 0,0 0 0,0 0 0,0 0 0,0 1-1,0-1 1,-1 0 0,1 0 0,0 0 0,0 0-8,1 2 1,-1 0 0,1 0 0,0-1 1,0 1-1,0 0 0,0-1 0,0 1 0,1 0 1,-1-1-1,0 0 0,1 1 0,-1-1 0,1 0 1,-1 0-1,1 0 0,0 0 0,-1 0 0,2 1-1,14 10 19,97 78 138,-30-26-10,-2 5 1,42 48-148,-68-59 280,3-3 1,1-2-1,3-3 1,64 38-281,0-11 222,-121-74-218,-1 0 0,1-1 0,0 0 0,0 0-1,0-1 1,5 2-4,24 7-91,-27-11 274,-6-1-428,-7 1-1318,-1-2-4431,4 2 3500</inkml:trace>
  <inkml:trace contextRef="#ctx0" brushRef="#br0" timeOffset="1640.112">1331 1535 3081,'-8'-2'7595,"19"-2"-6118,25-5-1783,5 2 507,9-2 72,0-1 0,-1-3 0,33-14-273,-49 12 8,0-1 0,-1-1 0,18-15-8,-25 14-1836,0-1-1,12-13 1837,-3 0-2769</inkml:trace>
  <inkml:trace contextRef="#ctx0" brushRef="#br0" timeOffset="2405.556">1300 1551 3393,'0'0'1921,"0"0"-161,0 0-494,2 16 1620,7 74-2380,-3 1-1,-4 0 0,-4 0 0,-8 39-505,9-117 70,1-4-234,-1-13-4388,1-7 2400</inkml:trace>
  <inkml:trace contextRef="#ctx0" brushRef="#br0" timeOffset="6748.365">580 562 3049,'-5'4'8496,"5"12"-9149,1-4 1279,-2 55-415,0-32-156,1 0 0,1 0 0,2 0 0,8 32-55,-4-51 113,-3-9-4171,-4-7 1967</inkml:trace>
  <inkml:trace contextRef="#ctx0" brushRef="#br0" timeOffset="7733.522">715 543 2417,'3'25'7478,"5"5"-6048,-2-12-1623,-2 0 1,0 0 0,-1 3 192,-1 15 14,-1 0 1,-4 17-15,1 22 0,3-62-43,1-10-3440,-3-3 1769</inkml:trace>
  <inkml:trace contextRef="#ctx0" brushRef="#br0" timeOffset="8624.48">621 56 1632,'0'-1'256,"-1"1"1,0-1-1,1 1 0,-1-1 0,1 1 0,-1-1 0,1 1 0,-1-1 0,1 1 0,-1-1 0,1 0 1,0 1-1,-1-1 0,1 0 0,0 1 0,-1-1 0,1 0 0,0 0 0,0 1 0,0-1 0,0 0 1,0 0-1,-1 1 0,1-1 0,1 0 0,-1 0 0,0 1 0,0-1 0,0 0 0,0 0 1,0 1-1,1-1 0,-1 0 0,0 1-256,2-2 152,-1 1 0,1 0 1,-1 0-1,1 0 1,-1 0-1,1 0 0,-1 0 1,1 0-1,0 1 0,0-1 1,-1 1-1,1-1 0,1 1-152,47-5-300,-47 5 315,-1 1 1,1-1-1,-1 1 0,0 0 1,1 0-1,-1 0 0,0 0 1,0 0-1,0 1 0,0-1 1,0 0-1,0 1 0,0 0 1,0-1-1,-1 1 1,1 0-1,-1 0 0,1 0 1,-1 0-1,0 0 0,0 1 1,1-1-1,-2 0 0,1 0 1,0 1-1,0-1 0,-1 1 1,1 0-16,1 9 30,0-1 1,0 1-1,-1 0 1,-1 10-31,-1 13 31,-1-1 1,-7 33-32,6-48 13,-1-1 1,-1 0-1,0-1 1,-2 1-1,0-1 1,-4 6-14,10-21 0,0 0 0,-1 1-1,1-1 1,0 0 0,-1 0-1,0 0 1,1 0 0,-1 0 0,0-1-1,0 1 1,0 0 0,0-1 0,0 0-1,-1 1 1,1-1 0,0 0 0,-1 0-1,1 0 1,0 0 0,-1-1-1,1 1 1,-1-1 0,0 1 0,1-1-1,-1 0 1,1 0 0,-1 0 0,1 0-1,-2-1 1,0 0-5,1 0 0,0 0 0,-1 0 0,1-1 0,0 0 0,0 1 0,0-1 0,0 0 0,1 0-1,-1-1 1,0 1 0,1-1 0,0 1 0,-1-1 0,1 0 0,0 0 0,1 0 0,-1 0 0,0 0-1,1 0 1,-1-3 5,-8-23-49,1 0 0,2-1 0,2 0 0,0 0-1,2 0 1,1 0 0,1-1 0,4-21 49,-3 48-135,1 0 0,0-1 0,0 1-1,1 0 1,-1 0 0,1 0 0,0 0 0,0 0 0,0 0 0,1 0-1,-1 1 1,1-1 0,0 1 0,0 0 0,0 0 0,1 0 0,-1 0-1,1 0 1,-1 1 0,1 0 0,0 0 0,0 0 0,0 0 0,0 0-1,0 1 1,0 0 0,1 0 0,-1 0 0,0 0 0,2 0 135,11 0-1833</inkml:trace>
  <inkml:trace contextRef="#ctx0" brushRef="#br0" timeOffset="9936.65">21 1634 3481,'-7'6'5009,"3"8"-3596,2 19-1843,2-28 899,-1 14-327,2 0 0,0 0 0,1 0 1,1 0-1,1-1 0,0 1 0,2-1 0,0 0 0,7 15-142,6 19-2286,-17-49 88,2-2-322</inkml:trace>
  <inkml:trace contextRef="#ctx0" brushRef="#br0" timeOffset="10389.817">166 1559 2745,'3'50'6851,"7"17"-6520,-3-16 303,-4-35-529,3 31 247,2-2-1,12 40-351,-20-84-65,6 12 155,-1-10-3726,-6-3 1471</inkml:trace>
  <inkml:trace contextRef="#ctx0" brushRef="#br0" timeOffset="10842.964">84 1882 1312,'-11'1'7290,"19"1"-5136,21-1-2269,6-5-2732,-27 2 966</inkml:trace>
  <inkml:trace contextRef="#ctx0" brushRef="#br0" timeOffset="12078.151">1 1821 2817,'9'40'2801,"2"0"0,4 5-2801,11 43 703,-11-31-528,-12-49-1050,-9-39-2827,4 21 1615</inkml:trace>
  <inkml:trace contextRef="#ctx0" brushRef="#br0" timeOffset="12705.916">155 1666 1384,'2'10'4113,"3"5"-3109,3 6-708,9 41 462,-2 0-1,-3 2 0,2 54-757,-13-115-547,-2-7-2302,1 4 913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5T14:51:58.869"/>
    </inkml:context>
    <inkml:brush xml:id="br0">
      <inkml:brushProperty name="width" value="0.1" units="cm"/>
      <inkml:brushProperty name="height" value="0.1" units="cm"/>
    </inkml:brush>
  </inkml:definitions>
  <inkml:trace contextRef="#ctx0" brushRef="#br0">1 1624 3185,'0'1'359,"0"0"1,1-1 0,-1 1-1,0 0 1,1-1 0,-1 1 0,1 0-1,-1 0 1,1-1 0,-1 1-1,1-1 1,-1 1 0,1-1-1,0 1 1,-1-1 0,1 1 0,0-1-1,0 1 1,-1-1 0,1 0-1,0 1 1,0-1-360,0 0 72,0-1 1,1 1-1,-1 0 1,0-1-1,0 1 1,1-1-1,-1 1 1,0-1-1,0 0 1,0 1-1,0-1 0,0 0 1,0 0-1,0 0 1,0 0-1,1-1-72,13-12 312,-1-1-1,0-1 0,9-15-311,-2 3 340,-6 7-161,-2 0 1,0-1-1,-1 0 0,-2-1 1,0-1-1,-1 1 1,0-7-180,8-35 590,-3-1 0,-2-5-590,-6 40 134,2 1 0,1 0 0,13-28-134,-8 23 81,-15 39-74,1 0 0,0 0-1,0-1 1,0 1 0,1 0 0,-1 0 0,1-1-1,0 1 1,0 0 0,0-1 0,2 4-7,16 40-29,-17-43 51,18 44-2,2-2-1,2-1 0,3-1 1,1-1-1,2-1 0,2-1-19,-2-4 7,-1 1 0,-2 1-1,-2 2 1,7 16-7,-32-57-59,0 0 0,0 0 0,0 0 0,0 0 0,-1 0 0,1 0 0,0 0 0,0 0 0,0 0 0,0 0 0,0 0 0,0 0 0,0 0 0,0 0 1,0 0-1,0 0 0,0 0 0,0 0 0,0 0 0,-1 0 0,1 0 0,0 0 0,0 0 0,0 0 0,0 1 0,0-1 0,0 0 0,0 0 0,0 0 0,0 0 0,0 0 0,0 0 0,0 0 0,0 0 0,0 0 0,0 0 0,0 0 1,0 0-1,0 1 0,0-1 0,0 0 0,0 0 0,0 0 0,0 0 0,0 0 0,0 0 0,0 0 59,-6-6-4352,0-4 1840</inkml:trace>
  <inkml:trace contextRef="#ctx0" brushRef="#br0" timeOffset="859.3">181 478 3257,'-8'3'5619,"4"3"-3721,4 17-2355,0-13 938,16 253 189,-16-255-742,1-1 1,-1 1-1,1-1 0,1 1 1,-1-1-1,1 0 0,2 6 72,2-11-768,-5-4-3647,-1 1 1905</inkml:trace>
  <inkml:trace contextRef="#ctx0" brushRef="#br0" timeOffset="1202.958">278 442 3633,'2'47'5504,"7"14"-4397,0 4-641,-3 10-169,-4-34-601,2-1-1,4 14 305,1-23-3646,-8-27 1575</inkml:trace>
  <inkml:trace contextRef="#ctx0" brushRef="#br0" timeOffset="2155.877">129 30 3081,'0'-2'6855,"7"-3"-5335,6-3-1768,-8 7 286,0-1 1,0 0-1,0 1 1,0 0-1,1 1 1,-1-1-1,4 1-38,0 0 44,-6 0-27,-1 0-1,1 0 1,0 0 0,-1 0-1,1 1 1,0 0 0,-1-1-1,1 1 1,0 0 0,-1 0-1,1 1 1,-1-1-1,0 0 1,1 1 0,-1-1-1,0 1 1,0 0 0,0 0-1,0 0 1,0 0 0,-1 0-1,1 0 1,-1 0-1,1 1 1,-1-1 0,0 1-1,0-1 1,0 1 0,1 0-17,1 5 57,-1 1 1,0-1 0,0 0 0,-1 1-1,0-1 1,0 1 0,-1 6-58,0 3 53,-2-1 0,0 0-1,-2 0 1,0 0 0,-3 10-53,4-19 2,1-1-1,-1 0 1,0 1 0,0-1-1,-1-1 1,0 1 0,0-1-1,-1 1 1,0-1-1,0 0 1,0-1 0,-1 0-1,-4 4-1,7-7-15,-1 0 0,0-1 0,0 1 0,-1-1 0,1 0 0,0 0 0,0 0 1,-1 0-1,1-1 0,0 0 0,-1 0 0,1 0 0,0 0 0,-1-1 0,1 1 0,0-1 0,0 0 0,0-1 0,0 1 0,-1-1 0,2 1 0,-1-1 0,0-1 0,0 1 0,1 0 0,-1-1 15,-2-1-58,0 0 0,0-1 0,1 0 1,0 0-1,-1 0 0,2 0 0,-1-1 1,1 0-1,0 0 0,0 0 0,0 0 0,1-1 1,0 0-1,0 1 0,0-4 58,0-4-104,2 0 0,-1 0 0,2 0 1,-1 0-1,2 0 0,0 0 0,1 0 0,0 0 0,1 0 0,1-1 104,18-48-4050,-17 52 1759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25673-EA3D-4A99-89A0-A7DEC129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5</cp:revision>
  <cp:lastPrinted>2019-11-25T20:12:00Z</cp:lastPrinted>
  <dcterms:created xsi:type="dcterms:W3CDTF">2019-11-25T06:41:00Z</dcterms:created>
  <dcterms:modified xsi:type="dcterms:W3CDTF">2019-11-25T22:34:00Z</dcterms:modified>
</cp:coreProperties>
</file>