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Cowork 沙盒網路存取安全評估報告</w:t>
      </w:r>
    </w:p>
    <w:p>
      <w:pPr>
        <w:jc w:val="center"/>
      </w:pPr>
      <w:r>
        <w:rPr>
          <w:i/>
          <w:sz w:val="24"/>
        </w:rPr>
        <w:t>外部域名開放可行性分析與建議</w:t>
      </w:r>
    </w:p>
    <w:p>
      <w:pPr>
        <w:jc w:val="center"/>
      </w:pPr>
      <w:r>
        <w:rPr>
          <w:color w:val="666666"/>
          <w:sz w:val="20"/>
        </w:rPr>
        <w:t>準備日期：2026年05月02日 | 評估者：Ted (資安管理)</w:t>
      </w:r>
    </w:p>
    <w:p/>
    <w:p>
      <w:pPr>
        <w:pStyle w:val="Heading1"/>
      </w:pPr>
      <w:r>
        <w:t>執行摘要</w:t>
      </w:r>
    </w:p>
    <w:p>
      <w:r>
        <w:t>本評估涵蓋8個外部域名的安全性和業務必要性，評分結果如下：</w:t>
      </w:r>
    </w:p>
    <w:p>
      <w:pPr>
        <w:pStyle w:val="ListBullet"/>
      </w:pPr>
      <w:r>
        <w:rPr>
          <w:b/>
          <w:color w:val="00B050"/>
        </w:rPr>
        <w:t>建議開放（低風險）：5個域名 - GitHub、FinMind、Yahoo Finance</w:t>
      </w:r>
    </w:p>
    <w:p>
      <w:pPr>
        <w:pStyle w:val="ListBullet"/>
      </w:pPr>
      <w:r>
        <w:rPr>
          <w:b/>
          <w:color w:val="FFC000"/>
        </w:rPr>
        <w:t>有條件開放（中風險）：2個域名 - Yahoo 股票、經濟日報（需額外控制）</w:t>
      </w:r>
    </w:p>
    <w:p>
      <w:pPr>
        <w:pStyle w:val="ListBullet"/>
      </w:pPr>
      <w:r>
        <w:rPr>
          <w:b/>
          <w:color w:val="C00000"/>
        </w:rPr>
        <w:t>不建議開放（高風險）：1個域名 - YouTube（高度可被利用的內容平台）</w:t>
      </w:r>
    </w:p>
    <w:p/>
    <w:p>
      <w:pPr>
        <w:pStyle w:val="Heading1"/>
      </w:pPr>
      <w:r>
        <w:t>詳細評估結果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75B6"/>
          </w:tcPr>
          <w:p>
            <w:r>
              <w:rPr>
                <w:b/>
                <w:color w:val="FFFFFF"/>
              </w:rPr>
              <w:t>域名</w:t>
            </w:r>
          </w:p>
        </w:tc>
        <w:tc>
          <w:tcPr>
            <w:tcW w:type="dxa" w:w="1440"/>
            <w:shd w:fill="2E75B6"/>
          </w:tcPr>
          <w:p>
            <w:r>
              <w:rPr>
                <w:b/>
                <w:color w:val="FFFFFF"/>
              </w:rPr>
              <w:t>業務必要性</w:t>
            </w:r>
          </w:p>
        </w:tc>
        <w:tc>
          <w:tcPr>
            <w:tcW w:type="dxa" w:w="1440"/>
            <w:shd w:fill="2E75B6"/>
          </w:tcPr>
          <w:p>
            <w:r>
              <w:rPr>
                <w:b/>
                <w:color w:val="FFFFFF"/>
              </w:rPr>
              <w:t>風險等級</w:t>
            </w:r>
          </w:p>
        </w:tc>
        <w:tc>
          <w:tcPr>
            <w:tcW w:type="dxa" w:w="1440"/>
            <w:shd w:fill="2E75B6"/>
          </w:tcPr>
          <w:p>
            <w:r>
              <w:rPr>
                <w:b/>
                <w:color w:val="FFFFFF"/>
              </w:rPr>
              <w:t>認證模式</w:t>
            </w:r>
          </w:p>
        </w:tc>
        <w:tc>
          <w:tcPr>
            <w:tcW w:type="dxa" w:w="1440"/>
            <w:shd w:fill="2E75B6"/>
          </w:tcPr>
          <w:p>
            <w:r>
              <w:rPr>
                <w:b/>
                <w:color w:val="FFFFFF"/>
              </w:rPr>
              <w:t>推薦決策</w:t>
            </w:r>
          </w:p>
        </w:tc>
        <w:tc>
          <w:tcPr>
            <w:tcW w:type="dxa" w:w="1440"/>
            <w:shd w:fill="2E75B6"/>
          </w:tcPr>
          <w:p>
            <w:r>
              <w:rPr>
                <w:b/>
                <w:color w:val="FFFFFF"/>
              </w:rPr>
              <w:t>優先度</w:t>
            </w:r>
          </w:p>
        </w:tc>
      </w:tr>
      <w:tr>
        <w:tc>
          <w:tcPr>
            <w:tcW w:type="dxa" w:w="1440"/>
          </w:tcPr>
          <w:p>
            <w:r>
              <w:t>github.com</w:t>
            </w:r>
          </w:p>
        </w:tc>
        <w:tc>
          <w:tcPr>
            <w:tcW w:type="dxa" w:w="1440"/>
          </w:tcPr>
          <w:p>
            <w:r>
              <w:t>高</w:t>
              <w:br/>
              <w:t>(CI/CD 核心)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OAuth 2.0</w:t>
              <w:br/>
              <w:t>PAT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開放 ✓</w:t>
            </w:r>
          </w:p>
        </w:tc>
        <w:tc>
          <w:tcPr>
            <w:tcW w:type="dxa" w:w="1440"/>
          </w:tcPr>
          <w:p>
            <w:r>
              <w:t>P0</w:t>
              <w:br/>
              <w:t>立即</w:t>
            </w:r>
          </w:p>
        </w:tc>
      </w:tr>
      <w:tr>
        <w:tc>
          <w:tcPr>
            <w:tcW w:type="dxa" w:w="1440"/>
          </w:tcPr>
          <w:p>
            <w:r>
              <w:t>api.github.com</w:t>
            </w:r>
          </w:p>
        </w:tc>
        <w:tc>
          <w:tcPr>
            <w:tcW w:type="dxa" w:w="1440"/>
          </w:tcPr>
          <w:p>
            <w:r>
              <w:t>高</w:t>
              <w:br/>
              <w:t>(GitHub API)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OAuth 2.0</w:t>
              <w:br/>
              <w:t>PAT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開放 ✓</w:t>
            </w:r>
          </w:p>
        </w:tc>
        <w:tc>
          <w:tcPr>
            <w:tcW w:type="dxa" w:w="1440"/>
          </w:tcPr>
          <w:p>
            <w:r>
              <w:t>P0</w:t>
              <w:br/>
              <w:t>立即</w:t>
            </w:r>
          </w:p>
        </w:tc>
      </w:tr>
      <w:tr>
        <w:tc>
          <w:tcPr>
            <w:tcW w:type="dxa" w:w="1440"/>
          </w:tcPr>
          <w:p>
            <w:r>
              <w:t>raw.githubusercontent.com</w:t>
            </w:r>
          </w:p>
        </w:tc>
        <w:tc>
          <w:tcPr>
            <w:tcW w:type="dxa" w:w="1440"/>
          </w:tcPr>
          <w:p>
            <w:r>
              <w:t>高</w:t>
              <w:br/>
              <w:t>(原始檔案)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無（公開）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開放 ✓</w:t>
            </w:r>
          </w:p>
        </w:tc>
        <w:tc>
          <w:tcPr>
            <w:tcW w:type="dxa" w:w="1440"/>
          </w:tcPr>
          <w:p>
            <w:r>
              <w:t>P0</w:t>
              <w:br/>
              <w:t>立即</w:t>
            </w:r>
          </w:p>
        </w:tc>
      </w:tr>
      <w:tr>
        <w:tc>
          <w:tcPr>
            <w:tcW w:type="dxa" w:w="1440"/>
          </w:tcPr>
          <w:p>
            <w:r>
              <w:t>finmindapi.site</w:t>
              <w:br/>
              <w:t>finmindtrade.com</w:t>
            </w:r>
          </w:p>
        </w:tc>
        <w:tc>
          <w:tcPr>
            <w:tcW w:type="dxa" w:w="1440"/>
          </w:tcPr>
          <w:p>
            <w:r>
              <w:t>高</w:t>
              <w:br/>
              <w:t>(選股資料)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API 密鑰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開放 ✓</w:t>
            </w:r>
          </w:p>
        </w:tc>
        <w:tc>
          <w:tcPr>
            <w:tcW w:type="dxa" w:w="1440"/>
          </w:tcPr>
          <w:p>
            <w:r>
              <w:t>P0</w:t>
              <w:br/>
              <w:t>立即</w:t>
            </w:r>
          </w:p>
        </w:tc>
      </w:tr>
      <w:tr>
        <w:tc>
          <w:tcPr>
            <w:tcW w:type="dxa" w:w="1440"/>
          </w:tcPr>
          <w:p>
            <w:r>
              <w:t>query2.finance.yahoo.com</w:t>
            </w:r>
          </w:p>
        </w:tc>
        <w:tc>
          <w:tcPr>
            <w:tcW w:type="dxa" w:w="1440"/>
          </w:tcPr>
          <w:p>
            <w:r>
              <w:t>高</w:t>
              <w:br/>
              <w:t>(粗篩過濾)</w:t>
            </w:r>
          </w:p>
        </w:tc>
        <w:tc>
          <w:tcPr>
            <w:tcW w:type="dxa" w:w="1440"/>
          </w:tcPr>
          <w:p>
            <w:r>
              <w:t>低</w:t>
            </w:r>
          </w:p>
        </w:tc>
        <w:tc>
          <w:tcPr>
            <w:tcW w:type="dxa" w:w="1440"/>
          </w:tcPr>
          <w:p>
            <w:r>
              <w:t>無（公開）</w:t>
            </w:r>
          </w:p>
        </w:tc>
        <w:tc>
          <w:tcPr>
            <w:tcW w:type="dxa" w:w="1440"/>
          </w:tcPr>
          <w:p>
            <w:r>
              <w:rPr>
                <w:b/>
                <w:color w:val="00B050"/>
              </w:rPr>
              <w:t>開放 ✓</w:t>
            </w:r>
          </w:p>
        </w:tc>
        <w:tc>
          <w:tcPr>
            <w:tcW w:type="dxa" w:w="1440"/>
          </w:tcPr>
          <w:p>
            <w:r>
              <w:t>P0</w:t>
              <w:br/>
              <w:t>立即</w:t>
            </w:r>
          </w:p>
        </w:tc>
      </w:tr>
      <w:tr>
        <w:tc>
          <w:tcPr>
            <w:tcW w:type="dxa" w:w="1440"/>
          </w:tcPr>
          <w:p>
            <w:r>
              <w:t>www.youtube.com</w:t>
            </w:r>
          </w:p>
        </w:tc>
        <w:tc>
          <w:tcPr>
            <w:tcW w:type="dxa" w:w="1440"/>
          </w:tcPr>
          <w:p>
            <w:r>
              <w:t>低</w:t>
              <w:br/>
              <w:t>(用途模糊)</w:t>
            </w:r>
          </w:p>
        </w:tc>
        <w:tc>
          <w:tcPr>
            <w:tcW w:type="dxa" w:w="1440"/>
          </w:tcPr>
          <w:p>
            <w:r>
              <w:t>高</w:t>
            </w:r>
          </w:p>
        </w:tc>
        <w:tc>
          <w:tcPr>
            <w:tcW w:type="dxa" w:w="1440"/>
          </w:tcPr>
          <w:p>
            <w:r>
              <w:t>複雜</w:t>
              <w:br/>
              <w:t>(通用網站)</w:t>
            </w:r>
          </w:p>
        </w:tc>
        <w:tc>
          <w:tcPr>
            <w:tcW w:type="dxa" w:w="1440"/>
          </w:tcPr>
          <w:p>
            <w:r>
              <w:rPr>
                <w:b/>
                <w:color w:val="C00000"/>
              </w:rPr>
              <w:t>不開放 ✗</w:t>
            </w:r>
          </w:p>
        </w:tc>
        <w:tc>
          <w:tcPr>
            <w:tcW w:type="dxa" w:w="1440"/>
          </w:tcPr>
          <w:p>
            <w:r>
              <w:t>拒絕</w:t>
              <w:br/>
              <w:t>改用 API</w:t>
            </w:r>
          </w:p>
        </w:tc>
      </w:tr>
      <w:tr>
        <w:tc>
          <w:tcPr>
            <w:tcW w:type="dxa" w:w="1440"/>
          </w:tcPr>
          <w:p>
            <w:r>
              <w:t>tw.stock.yahoo.com</w:t>
            </w:r>
          </w:p>
        </w:tc>
        <w:tc>
          <w:tcPr>
            <w:tcW w:type="dxa" w:w="1440"/>
          </w:tcPr>
          <w:p>
            <w:r>
              <w:t>中</w:t>
              <w:br/>
              <w:t>(新聞資訊)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無（爬蟲）</w:t>
            </w:r>
          </w:p>
        </w:tc>
        <w:tc>
          <w:tcPr>
            <w:tcW w:type="dxa" w:w="1440"/>
          </w:tcPr>
          <w:p>
            <w:r>
              <w:rPr>
                <w:b/>
                <w:color w:val="FFC000"/>
              </w:rPr>
              <w:t>條件開放 ⚠</w:t>
            </w:r>
          </w:p>
        </w:tc>
        <w:tc>
          <w:tcPr>
            <w:tcW w:type="dxa" w:w="1440"/>
          </w:tcPr>
          <w:p>
            <w:r>
              <w:t>P1</w:t>
              <w:br/>
              <w:t>評估合規</w:t>
            </w:r>
          </w:p>
        </w:tc>
      </w:tr>
      <w:tr>
        <w:tc>
          <w:tcPr>
            <w:tcW w:type="dxa" w:w="1440"/>
          </w:tcPr>
          <w:p>
            <w:r>
              <w:t>money.udn.com</w:t>
            </w:r>
          </w:p>
        </w:tc>
        <w:tc>
          <w:tcPr>
            <w:tcW w:type="dxa" w:w="1440"/>
          </w:tcPr>
          <w:p>
            <w:r>
              <w:t>中</w:t>
              <w:br/>
              <w:t>(財經新聞)</w:t>
            </w:r>
          </w:p>
        </w:tc>
        <w:tc>
          <w:tcPr>
            <w:tcW w:type="dxa" w:w="1440"/>
          </w:tcPr>
          <w:p>
            <w:r>
              <w:t>中</w:t>
            </w:r>
          </w:p>
        </w:tc>
        <w:tc>
          <w:tcPr>
            <w:tcW w:type="dxa" w:w="1440"/>
          </w:tcPr>
          <w:p>
            <w:r>
              <w:t>無（爬蟲）</w:t>
            </w:r>
          </w:p>
        </w:tc>
        <w:tc>
          <w:tcPr>
            <w:tcW w:type="dxa" w:w="1440"/>
          </w:tcPr>
          <w:p>
            <w:r>
              <w:rPr>
                <w:b/>
                <w:color w:val="FFC000"/>
              </w:rPr>
              <w:t>條件開放 ⚠</w:t>
            </w:r>
          </w:p>
        </w:tc>
        <w:tc>
          <w:tcPr>
            <w:tcW w:type="dxa" w:w="1440"/>
          </w:tcPr>
          <w:p>
            <w:r>
              <w:t>P2</w:t>
              <w:br/>
              <w:t>評估合規</w:t>
            </w:r>
          </w:p>
        </w:tc>
      </w:tr>
    </w:tbl>
    <w:p/>
    <w:p>
      <w:pPr>
        <w:pStyle w:val="Heading1"/>
      </w:pPr>
      <w:r>
        <w:t>各域名詳細分析</w:t>
      </w:r>
    </w:p>
    <w:p>
      <w:pPr>
        <w:pStyle w:val="Heading2"/>
      </w:pPr>
      <w:r>
        <w:t>1. github.com / api.github.com / raw.githubusercontent.com</w:t>
      </w:r>
    </w:p>
    <w:p>
      <w:pPr>
        <w:pStyle w:val="ListBullet"/>
      </w:pPr>
      <w:r>
        <w:t>建議：強烈建議開放 ✓</w:t>
      </w:r>
    </w:p>
    <w:p>
      <w:pPr>
        <w:pStyle w:val="ListBullet"/>
      </w:pPr>
      <w:r>
        <w:rPr>
          <w:b/>
        </w:rPr>
        <w:t>業務必要性：Moly 自動排程依賴 gh CLI 觸發 GitHub Actions，是核心 CI/CD 流程</w:t>
      </w:r>
    </w:p>
    <w:p>
      <w:pPr>
        <w:pStyle w:val="ListBullet"/>
      </w:pPr>
      <w:r>
        <w:t>風險等級：低風險。GitHub 是業界標準的代碼管理平台，擁有企業級安全防護</w:t>
      </w:r>
    </w:p>
    <w:p>
      <w:pPr>
        <w:pStyle w:val="ListBullet"/>
      </w:pPr>
      <w:r>
        <w:t>安全特性：</w:t>
      </w:r>
    </w:p>
    <w:p>
      <w:pPr>
        <w:pStyle w:val="ListNumber"/>
      </w:pPr>
      <w:r>
        <w:t>- OAuth 2.0 認證，個人存取令牌需明確授權</w:t>
      </w:r>
    </w:p>
    <w:p>
      <w:pPr>
        <w:pStyle w:val="ListNumber"/>
      </w:pPr>
      <w:r>
        <w:t>- raw.githubusercontent.com 用於檢索已合併程式碼，風險受控</w:t>
      </w:r>
    </w:p>
    <w:p>
      <w:pPr>
        <w:pStyle w:val="ListNumber"/>
      </w:pPr>
      <w:r>
        <w:t>- 所有操作留有完整審計日誌</w:t>
      </w:r>
    </w:p>
    <w:p>
      <w:pPr>
        <w:pStyle w:val="ListBullet"/>
      </w:pPr>
      <w:r>
        <w:t>建議控制：使用組織級別的 fine-grained Personal Access Token，限制範圍到特定儲存庫和操作</w:t>
      </w:r>
    </w:p>
    <w:p>
      <w:pPr>
        <w:pStyle w:val="Heading2"/>
      </w:pPr>
      <w:r>
        <w:t>2. finmindapi.site / finmindtrade.com</w:t>
      </w:r>
    </w:p>
    <w:p>
      <w:pPr>
        <w:pStyle w:val="ListBullet"/>
      </w:pPr>
      <w:r>
        <w:t>建議：建議開放 ✓</w:t>
      </w:r>
    </w:p>
    <w:p>
      <w:pPr>
        <w:pStyle w:val="ListBullet"/>
      </w:pPr>
      <w:r>
        <w:rPr>
          <w:b/>
        </w:rPr>
        <w:t>業務必要性：選股模型必需的台股資料來源，提供歷史價格、基本面數據</w:t>
      </w:r>
    </w:p>
    <w:p>
      <w:pPr>
        <w:pStyle w:val="ListBullet"/>
      </w:pPr>
      <w:r>
        <w:t>風險等級：低風險（只讀 API）</w:t>
      </w:r>
    </w:p>
    <w:p>
      <w:pPr>
        <w:pStyle w:val="ListBullet"/>
      </w:pPr>
      <w:r>
        <w:t>安全特性：</w:t>
      </w:r>
    </w:p>
    <w:p>
      <w:pPr>
        <w:pStyle w:val="ListNumber"/>
      </w:pPr>
      <w:r>
        <w:t>- API 密鑰認證模式，不涉及登入會話</w:t>
      </w:r>
    </w:p>
    <w:p>
      <w:pPr>
        <w:pStyle w:val="ListNumber"/>
      </w:pPr>
      <w:r>
        <w:t>- 台灣知名的開源財務資料平台，社群維護</w:t>
      </w:r>
    </w:p>
    <w:p>
      <w:pPr>
        <w:pStyle w:val="ListNumber"/>
      </w:pPr>
      <w:r>
        <w:t>- 傳輸的是公開市場數據，無敏感性</w:t>
      </w:r>
    </w:p>
    <w:p>
      <w:pPr>
        <w:pStyle w:val="ListBullet"/>
      </w:pPr>
      <w:r>
        <w:t>建議控制：使用環境變數管理 API 密鑰；限制 API 呼叫速率（避免濫用導致 IP 被封禁）</w:t>
      </w:r>
    </w:p>
    <w:p>
      <w:pPr>
        <w:pStyle w:val="Heading2"/>
      </w:pPr>
      <w:r>
        <w:t>3. query2.finance.yahoo.com（Yahoo Finance API）</w:t>
      </w:r>
    </w:p>
    <w:p>
      <w:pPr>
        <w:pStyle w:val="ListBullet"/>
      </w:pPr>
      <w:r>
        <w:t>建議：建議開放 ✓</w:t>
      </w:r>
    </w:p>
    <w:p>
      <w:pPr>
        <w:pStyle w:val="ListBullet"/>
      </w:pPr>
      <w:r>
        <w:rPr>
          <w:b/>
        </w:rPr>
        <w:t>業務必要性：選股粗篩階段的全球市場數據來源，包含股票代碼驗證和基本報價</w:t>
      </w:r>
    </w:p>
    <w:p>
      <w:pPr>
        <w:pStyle w:val="ListBullet"/>
      </w:pPr>
      <w:r>
        <w:t>風險等級：低風險（只讀、無認證 API）</w:t>
      </w:r>
    </w:p>
    <w:p>
      <w:pPr>
        <w:pStyle w:val="ListBullet"/>
      </w:pPr>
      <w:r>
        <w:t>安全特性：</w:t>
      </w:r>
    </w:p>
    <w:p>
      <w:pPr>
        <w:pStyle w:val="ListNumber"/>
      </w:pPr>
      <w:r>
        <w:t>- 公開的財務數據，無身份驗證需求</w:t>
      </w:r>
    </w:p>
    <w:p>
      <w:pPr>
        <w:pStyle w:val="ListNumber"/>
      </w:pPr>
      <w:r>
        <w:t>- Yahoo 是全球知名公司，基礎設施成熟</w:t>
      </w:r>
    </w:p>
    <w:p>
      <w:pPr>
        <w:pStyle w:val="ListNumber"/>
      </w:pPr>
      <w:r>
        <w:t>- 傳輸的資訊完全是公開市場數據</w:t>
      </w:r>
    </w:p>
    <w:p>
      <w:pPr>
        <w:pStyle w:val="ListBullet"/>
      </w:pPr>
      <w:r>
        <w:t>建議控制：實施速率限制防止濫用；監測異常的大量查詢；使用 User-Agent 識別應用程式</w:t>
      </w:r>
    </w:p>
    <w:p>
      <w:pPr>
        <w:pStyle w:val="Heading2"/>
      </w:pPr>
      <w:r>
        <w:t>4. www.youtube.com</w:t>
      </w:r>
    </w:p>
    <w:p>
      <w:pPr>
        <w:pStyle w:val="ListBullet"/>
      </w:pPr>
      <w:r>
        <w:t>建議：不建議開放 ✗</w:t>
      </w:r>
    </w:p>
    <w:p>
      <w:pPr>
        <w:pStyle w:val="ListBullet"/>
      </w:pPr>
      <w:r>
        <w:rPr>
          <w:b/>
        </w:rPr>
        <w:t>業務必要性：影片資訊讀取 - 用途不清楚，且與選股核心邏輯無直接關聯</w:t>
      </w:r>
    </w:p>
    <w:p>
      <w:pPr>
        <w:pStyle w:val="ListBullet"/>
      </w:pPr>
      <w:r>
        <w:t>風險等級：高風險（通用內容平台，高度可被利用）</w:t>
      </w:r>
    </w:p>
    <w:p>
      <w:pPr>
        <w:pStyle w:val="ListBullet"/>
      </w:pPr>
      <w:r>
        <w:t>安全隱憂：</w:t>
      </w:r>
    </w:p>
    <w:p>
      <w:pPr>
        <w:pStyle w:val="ListNumber"/>
      </w:pPr>
      <w:r>
        <w:t>- 通用媒體平台，容易成為數據外洩、跟蹤、廣告追蹤的源頭</w:t>
      </w:r>
    </w:p>
    <w:p>
      <w:pPr>
        <w:pStyle w:val="ListNumber"/>
      </w:pPr>
      <w:r>
        <w:t>- 可能加載追蹤像素、第三方指令碼，造成沙盒逃逸風險</w:t>
      </w:r>
    </w:p>
    <w:p>
      <w:pPr>
        <w:pStyle w:val="ListNumber"/>
      </w:pPr>
      <w:r>
        <w:t>- 用途模糊，難以制定有效的存取控制和監測</w:t>
      </w:r>
    </w:p>
    <w:p>
      <w:pPr>
        <w:pStyle w:val="ListBullet"/>
      </w:pPr>
      <w:r>
        <w:t>替代方案：若需要影片中繼資訊，建議透過 YouTube Data API（有明確的認證和配額限制）而非網站爬蟲</w:t>
      </w:r>
    </w:p>
    <w:p>
      <w:pPr>
        <w:pStyle w:val="Heading2"/>
      </w:pPr>
      <w:r>
        <w:t>5. tw.stock.yahoo.com（Yahoo 台股）</w:t>
      </w:r>
    </w:p>
    <w:p>
      <w:pPr>
        <w:pStyle w:val="ListBullet"/>
      </w:pPr>
      <w:r>
        <w:t>建議：有條件開放 ⚠</w:t>
      </w:r>
    </w:p>
    <w:p>
      <w:pPr>
        <w:pStyle w:val="ListBullet"/>
      </w:pPr>
      <w:r>
        <w:rPr>
          <w:b/>
        </w:rPr>
        <w:t>業務必要性：台股新聞和實時資訊，輔助選股決策</w:t>
      </w:r>
    </w:p>
    <w:p>
      <w:pPr>
        <w:pStyle w:val="ListBullet"/>
      </w:pPr>
      <w:r>
        <w:t>風險等級：中風險（網站爬蟲不明確、可能違反服務條款）</w:t>
      </w:r>
    </w:p>
    <w:p>
      <w:pPr>
        <w:pStyle w:val="ListBullet"/>
      </w:pPr>
      <w:r>
        <w:t>安全隱憂：</w:t>
      </w:r>
    </w:p>
    <w:p>
      <w:pPr>
        <w:pStyle w:val="ListNumber"/>
      </w:pPr>
      <w:r>
        <w:t>- 網站內容爬蟲行為可能違反 ToS，面臨被封禁風險</w:t>
      </w:r>
    </w:p>
    <w:p>
      <w:pPr>
        <w:pStyle w:val="ListNumber"/>
      </w:pPr>
      <w:r>
        <w:t>- 可能包含追蹤程式碼、廣告、第三方指令碼</w:t>
      </w:r>
    </w:p>
    <w:p>
      <w:pPr>
        <w:pStyle w:val="ListNumber"/>
      </w:pPr>
      <w:r>
        <w:t>- 網站變動會影響爬蟲穩定性</w:t>
      </w:r>
    </w:p>
    <w:p>
      <w:pPr>
        <w:pStyle w:val="ListBullet"/>
      </w:pPr>
      <w:r>
        <w:t>建議控制：優先評估 Yahoo Finance API 的台股支援；若必須爬蟲，使用 User-Agent 識別、設定適當延遲、監測被封禁風險；定期檢查選取器是否仍有效</w:t>
      </w:r>
    </w:p>
    <w:p>
      <w:pPr>
        <w:pStyle w:val="Heading2"/>
      </w:pPr>
      <w:r>
        <w:t>6. money.udn.com（經濟日報財經新聞）</w:t>
      </w:r>
    </w:p>
    <w:p>
      <w:pPr>
        <w:pStyle w:val="ListBullet"/>
      </w:pPr>
      <w:r>
        <w:t>建議：有條件開放 ⚠</w:t>
      </w:r>
    </w:p>
    <w:p>
      <w:pPr>
        <w:pStyle w:val="ListBullet"/>
      </w:pPr>
      <w:r>
        <w:rPr>
          <w:b/>
        </w:rPr>
        <w:t>業務必要性：台灣本地財經新聞來源，提供市場情報和產業分析</w:t>
      </w:r>
    </w:p>
    <w:p>
      <w:pPr>
        <w:pStyle w:val="ListBullet"/>
      </w:pPr>
      <w:r>
        <w:t>風險等級：中風險（新聞媒體網站，爬蟲治理模糊）</w:t>
      </w:r>
    </w:p>
    <w:p>
      <w:pPr>
        <w:pStyle w:val="ListBullet"/>
      </w:pPr>
      <w:r>
        <w:t>安全隱憂：</w:t>
      </w:r>
    </w:p>
    <w:p>
      <w:pPr>
        <w:pStyle w:val="ListNumber"/>
      </w:pPr>
      <w:r>
        <w:t>- 新聞網站爬蟲通常無明確 API，著作權風險</w:t>
      </w:r>
    </w:p>
    <w:p>
      <w:pPr>
        <w:pStyle w:val="ListNumber"/>
      </w:pPr>
      <w:r>
        <w:t>- 可能包含廣告、分析追蹤碼、第三方指令碼</w:t>
      </w:r>
    </w:p>
    <w:p>
      <w:pPr>
        <w:pStyle w:val="ListNumber"/>
      </w:pPr>
      <w:r>
        <w:t>- 網站頻繁更新，爬蟲維護成本高</w:t>
      </w:r>
    </w:p>
    <w:p>
      <w:pPr>
        <w:pStyle w:val="ListBullet"/>
      </w:pPr>
      <w:r>
        <w:t>建議控制：評估使用 RSS Feed 或官方內容合作；若進行爬蟲，限制速率、遵守 robots.txt、監測封禁風險；建立合規管理，確保符合著作權法規</w:t>
      </w:r>
    </w:p>
    <w:p>
      <w:r>
        <w:br w:type="page"/>
      </w:r>
    </w:p>
    <w:p>
      <w:pPr>
        <w:pStyle w:val="Heading1"/>
      </w:pPr>
      <w:r>
        <w:t>整體安全建議</w:t>
      </w:r>
    </w:p>
    <w:p>
      <w:pPr>
        <w:pStyle w:val="Heading2"/>
      </w:pPr>
      <w:r>
        <w:t>優先開放名單（Phase 1）</w:t>
      </w:r>
    </w:p>
    <w:p>
      <w:pPr>
        <w:pStyle w:val="ListBullet"/>
      </w:pPr>
      <w:r>
        <w:t>github.com、api.github.com、raw.githubusercontent.com（CI/CD 核心依賴）</w:t>
      </w:r>
    </w:p>
    <w:p>
      <w:pPr>
        <w:pStyle w:val="ListBullet"/>
      </w:pPr>
      <w:r>
        <w:t>finmindapi.site、finmindtrade.com（選股資料來源）</w:t>
      </w:r>
    </w:p>
    <w:p>
      <w:pPr>
        <w:pStyle w:val="ListBullet"/>
      </w:pPr>
      <w:r>
        <w:t>query2.finance.yahoo.com（全球市場篩選）</w:t>
      </w:r>
    </w:p>
    <w:p>
      <w:pPr>
        <w:pStyle w:val="Heading2"/>
      </w:pPr>
      <w:r>
        <w:t>條件開放名單（Phase 2，需評估具體實作）</w:t>
      </w:r>
    </w:p>
    <w:p>
      <w:pPr>
        <w:pStyle w:val="ListBullet"/>
      </w:pPr>
      <w:r>
        <w:t>tw.stock.yahoo.com（建議優先改用 API 或評估爬蟲合規）</w:t>
      </w:r>
    </w:p>
    <w:p>
      <w:pPr>
        <w:pStyle w:val="ListBullet"/>
      </w:pPr>
      <w:r>
        <w:t>money.udn.com（建議評估 RSS / 合作方案，或限制爬蟲範圍）</w:t>
      </w:r>
    </w:p>
    <w:p>
      <w:pPr>
        <w:pStyle w:val="Heading2"/>
      </w:pPr>
      <w:r>
        <w:t>不建議開放名單</w:t>
      </w:r>
    </w:p>
    <w:p>
      <w:pPr>
        <w:pStyle w:val="ListBullet"/>
      </w:pPr>
      <w:r>
        <w:t>www.youtube.com（高風險、用途模糊，改用 API 或使用替代資料來源）</w:t>
      </w:r>
    </w:p>
    <w:p>
      <w:pPr>
        <w:pStyle w:val="Heading2"/>
      </w:pPr>
      <w:r>
        <w:t>通用安全控制框架</w:t>
      </w:r>
    </w:p>
    <w:p>
      <w:pPr>
        <w:pStyle w:val="Heading3"/>
      </w:pPr>
      <w:r>
        <w:t>1. 認證與授權</w:t>
      </w:r>
    </w:p>
    <w:p>
      <w:pPr>
        <w:pStyle w:val="ListNumber"/>
      </w:pPr>
      <w:r>
        <w:t>- API 密鑰儲存在 Secrets Manager 或環境變數，不硬編碼</w:t>
      </w:r>
    </w:p>
    <w:p>
      <w:pPr>
        <w:pStyle w:val="ListNumber"/>
      </w:pPr>
      <w:r>
        <w:t>- GitHub 使用 fine-grained PAT，限制範圍和權限</w:t>
      </w:r>
    </w:p>
    <w:p>
      <w:pPr>
        <w:pStyle w:val="ListNumber"/>
      </w:pPr>
      <w:r>
        <w:t>- 定期輪轉認證憑證</w:t>
      </w:r>
    </w:p>
    <w:p>
      <w:pPr>
        <w:pStyle w:val="Heading3"/>
      </w:pPr>
      <w:r>
        <w:t>2. 速率限制與使用配額</w:t>
      </w:r>
    </w:p>
    <w:p>
      <w:pPr>
        <w:pStyle w:val="ListNumber"/>
      </w:pPr>
      <w:r>
        <w:t>- 在應用層實施速率限制，防止濫用</w:t>
      </w:r>
    </w:p>
    <w:p>
      <w:pPr>
        <w:pStyle w:val="ListNumber"/>
      </w:pPr>
      <w:r>
        <w:t>- 監測 API 配額，設定告警</w:t>
      </w:r>
    </w:p>
    <w:p>
      <w:pPr>
        <w:pStyle w:val="ListNumber"/>
      </w:pPr>
      <w:r>
        <w:t>- 記錄所有外部 API 呼叫</w:t>
      </w:r>
    </w:p>
    <w:p>
      <w:pPr>
        <w:pStyle w:val="Heading3"/>
      </w:pPr>
      <w:r>
        <w:t>3. 日誌與監測</w:t>
      </w:r>
    </w:p>
    <w:p>
      <w:pPr>
        <w:pStyle w:val="ListNumber"/>
      </w:pPr>
      <w:r>
        <w:t>- 記錄所有外部網域存取（目標、時間、狀態碼、數據量）</w:t>
      </w:r>
    </w:p>
    <w:p>
      <w:pPr>
        <w:pStyle w:val="ListNumber"/>
      </w:pPr>
      <w:r>
        <w:t>- 設定異常存取的告警（如超大數據傳輸、非正常時段存取）</w:t>
      </w:r>
    </w:p>
    <w:p>
      <w:pPr>
        <w:pStyle w:val="ListNumber"/>
      </w:pPr>
      <w:r>
        <w:t>- 定期審計日誌，檢查未授權存取</w:t>
      </w:r>
    </w:p>
    <w:p>
      <w:pPr>
        <w:pStyle w:val="Heading3"/>
      </w:pPr>
      <w:r>
        <w:t>4. 網路隔離與 DNS</w:t>
      </w:r>
    </w:p>
    <w:p>
      <w:pPr>
        <w:pStyle w:val="ListNumber"/>
      </w:pPr>
      <w:r>
        <w:t>- 設定防火牆白名單，明確限制允許的域名和 IP 範圍</w:t>
      </w:r>
    </w:p>
    <w:p>
      <w:pPr>
        <w:pStyle w:val="ListNumber"/>
      </w:pPr>
      <w:r>
        <w:t>- 使用 DNS 過濾，防止 DNS 重新綁定攻擊</w:t>
      </w:r>
    </w:p>
    <w:p>
      <w:pPr>
        <w:pStyle w:val="ListNumber"/>
      </w:pPr>
      <w:r>
        <w:t>- 考慮使用代理伺服器檢查出站流量</w:t>
      </w:r>
    </w:p>
    <w:p>
      <w:pPr>
        <w:pStyle w:val="Heading3"/>
      </w:pPr>
      <w:r>
        <w:t>5. 內容安全與資料驗證</w:t>
      </w:r>
    </w:p>
    <w:p>
      <w:pPr>
        <w:pStyle w:val="ListNumber"/>
      </w:pPr>
      <w:r>
        <w:t>- 驗證響應內容的格式和簽名（如 JSON 結構、SSL 憑證驗證）</w:t>
      </w:r>
    </w:p>
    <w:p>
      <w:pPr>
        <w:pStyle w:val="ListNumber"/>
      </w:pPr>
      <w:r>
        <w:t>- 在沙盒環境中隔離外部資料，防止注入攻擊</w:t>
      </w:r>
    </w:p>
    <w:p>
      <w:pPr>
        <w:pStyle w:val="ListNumber"/>
      </w:pPr>
      <w:r>
        <w:t>- 定期更新相依套件，修補已知漏洞</w:t>
      </w:r>
    </w:p>
    <w:p>
      <w:pPr>
        <w:pStyle w:val="Heading3"/>
      </w:pPr>
      <w:r>
        <w:t>6. 定期審查</w:t>
      </w:r>
    </w:p>
    <w:p>
      <w:pPr>
        <w:pStyle w:val="ListNumber"/>
      </w:pPr>
      <w:r>
        <w:t>- 每季審查已開放域名的使用情況和安全事件</w:t>
      </w:r>
    </w:p>
    <w:p>
      <w:pPr>
        <w:pStyle w:val="ListNumber"/>
      </w:pPr>
      <w:r>
        <w:t>- 若有新增域名需求，應重新評估並獲得資安簽核</w:t>
      </w:r>
    </w:p>
    <w:p>
      <w:r>
        <w:br w:type="page"/>
      </w:r>
    </w:p>
    <w:p>
      <w:pPr>
        <w:pStyle w:val="Heading1"/>
      </w:pPr>
      <w:r>
        <w:t>實施路線圖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階段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時程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行動項目</w:t>
            </w:r>
          </w:p>
        </w:tc>
        <w:tc>
          <w:tcPr>
            <w:tcW w:type="dxa" w:w="2160"/>
            <w:shd w:fill="2E75B6"/>
          </w:tcPr>
          <w:p>
            <w:r>
              <w:rPr>
                <w:b/>
                <w:color w:val="FFFFFF"/>
              </w:rPr>
              <w:t>負責人</w:t>
            </w:r>
          </w:p>
        </w:tc>
      </w:tr>
      <w:tr>
        <w:tc>
          <w:tcPr>
            <w:tcW w:type="dxa" w:w="2160"/>
          </w:tcPr>
          <w:p>
            <w:r>
              <w:t>Phase 1</w:t>
              <w:br/>
              <w:t>立即執行</w:t>
            </w:r>
          </w:p>
        </w:tc>
        <w:tc>
          <w:tcPr>
            <w:tcW w:type="dxa" w:w="2160"/>
          </w:tcPr>
          <w:p>
            <w:r>
              <w:t>第1週</w:t>
            </w:r>
          </w:p>
        </w:tc>
        <w:tc>
          <w:tcPr>
            <w:tcW w:type="dxa" w:w="2160"/>
          </w:tcPr>
          <w:p>
            <w:r>
              <w:t>• 開放 GitHub 三域名</w:t>
              <w:br/>
              <w:t>• 開放 FinMind 二域名</w:t>
              <w:br/>
              <w:t>• 開放 Yahoo Finance</w:t>
              <w:br/>
              <w:t>• 部署基本監測</w:t>
            </w:r>
          </w:p>
        </w:tc>
        <w:tc>
          <w:tcPr>
            <w:tcW w:type="dxa" w:w="2160"/>
          </w:tcPr>
          <w:p>
            <w:r>
              <w:t>基礎設施</w:t>
              <w:br/>
              <w:t>+ 資安</w:t>
            </w:r>
          </w:p>
        </w:tc>
      </w:tr>
      <w:tr>
        <w:tc>
          <w:tcPr>
            <w:tcW w:type="dxa" w:w="2160"/>
          </w:tcPr>
          <w:p>
            <w:r>
              <w:t>Phase 2</w:t>
              <w:br/>
              <w:t>條件評估</w:t>
            </w:r>
          </w:p>
        </w:tc>
        <w:tc>
          <w:tcPr>
            <w:tcW w:type="dxa" w:w="2160"/>
          </w:tcPr>
          <w:p>
            <w:r>
              <w:t>第2-3週</w:t>
            </w:r>
          </w:p>
        </w:tc>
        <w:tc>
          <w:tcPr>
            <w:tcW w:type="dxa" w:w="2160"/>
          </w:tcPr>
          <w:p>
            <w:r>
              <w:t>• 評估 tw.stock.yahoo.com 爬蟲合規</w:t>
              <w:br/>
              <w:t>• 評估 money.udn.com 合規或替代方案</w:t>
              <w:br/>
              <w:t>• 建立爬蟲治理政策</w:t>
            </w:r>
          </w:p>
        </w:tc>
        <w:tc>
          <w:tcPr>
            <w:tcW w:type="dxa" w:w="2160"/>
          </w:tcPr>
          <w:p>
            <w:r>
              <w:t>產品 + 資安</w:t>
              <w:br/>
              <w:t>+ 法務</w:t>
            </w:r>
          </w:p>
        </w:tc>
      </w:tr>
      <w:tr>
        <w:tc>
          <w:tcPr>
            <w:tcW w:type="dxa" w:w="2160"/>
          </w:tcPr>
          <w:p>
            <w:r>
              <w:t>Phase 3</w:t>
              <w:br/>
              <w:t>監測與調整</w:t>
            </w:r>
          </w:p>
        </w:tc>
        <w:tc>
          <w:tcPr>
            <w:tcW w:type="dxa" w:w="2160"/>
          </w:tcPr>
          <w:p>
            <w:r>
              <w:t>持續進行</w:t>
            </w:r>
          </w:p>
        </w:tc>
        <w:tc>
          <w:tcPr>
            <w:tcW w:type="dxa" w:w="2160"/>
          </w:tcPr>
          <w:p>
            <w:r>
              <w:t>• 監測外部 API 使用</w:t>
              <w:br/>
              <w:t>• 季度安全審計</w:t>
              <w:br/>
              <w:t>• 評估新增域名需求</w:t>
            </w:r>
          </w:p>
        </w:tc>
        <w:tc>
          <w:tcPr>
            <w:tcW w:type="dxa" w:w="2160"/>
          </w:tcPr>
          <w:p>
            <w:r>
              <w:t>資安 + 基礎設施</w:t>
            </w:r>
          </w:p>
        </w:tc>
      </w:tr>
    </w:tbl>
    <w:p/>
    <w:p>
      <w:r>
        <w:rPr>
          <w:i/>
        </w:rPr>
        <w:t>本評估報告提供資安角度的建議，最終決策應由基礎設施和產品團隊協商確定。如有任何疑問或需進一步評估，請聯繫資安管理團隊。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