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ED1" w:rsidRPr="005E7641" w:rsidRDefault="00C21ED1">
      <w:pPr>
        <w:contextualSpacing w:val="0"/>
        <w:rPr>
          <w:lang w:val="en-US"/>
        </w:rPr>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131FD3" w:rsidP="00131FD3">
      <w:pPr>
        <w:contextualSpacing w:val="0"/>
        <w:jc w:val="center"/>
        <w:rPr>
          <w:b/>
          <w:sz w:val="96"/>
          <w:szCs w:val="96"/>
        </w:rPr>
      </w:pPr>
      <w:bookmarkStart w:id="0" w:name="_GoBack"/>
      <w:r>
        <w:rPr>
          <w:b/>
          <w:sz w:val="96"/>
          <w:szCs w:val="96"/>
        </w:rPr>
        <w:t>Lending Club Issued Loans Analysis</w:t>
      </w:r>
      <w:r w:rsidR="00FF6B95">
        <w:rPr>
          <w:b/>
          <w:sz w:val="96"/>
          <w:szCs w:val="96"/>
        </w:rPr>
        <w:t xml:space="preserve"> Protocol</w:t>
      </w:r>
      <w:bookmarkEnd w:id="0"/>
    </w:p>
    <w:p w:rsidR="00C21ED1" w:rsidRDefault="00C21ED1">
      <w:pPr>
        <w:contextualSpacing w:val="0"/>
      </w:pPr>
    </w:p>
    <w:p w:rsidR="00C21ED1" w:rsidRDefault="00C21ED1">
      <w:pPr>
        <w:contextualSpacing w:val="0"/>
      </w:pPr>
    </w:p>
    <w:p w:rsidR="00C21ED1" w:rsidRDefault="00FF6B95" w:rsidP="00131FD3">
      <w:pPr>
        <w:ind w:left="1440" w:firstLine="720"/>
        <w:contextualSpacing w:val="0"/>
        <w:rPr>
          <w:i/>
          <w:sz w:val="36"/>
          <w:szCs w:val="36"/>
        </w:rPr>
      </w:pPr>
      <w:r>
        <w:rPr>
          <w:i/>
          <w:sz w:val="36"/>
          <w:szCs w:val="36"/>
        </w:rPr>
        <w:t xml:space="preserve">Author(s): </w:t>
      </w:r>
      <w:r w:rsidR="00131FD3">
        <w:rPr>
          <w:i/>
          <w:sz w:val="36"/>
          <w:szCs w:val="36"/>
        </w:rPr>
        <w:t xml:space="preserve">Feldman Nadav </w:t>
      </w:r>
      <w:r w:rsidR="00131FD3">
        <w:rPr>
          <w:i/>
          <w:sz w:val="36"/>
          <w:szCs w:val="36"/>
        </w:rPr>
        <w:br/>
        <w:t xml:space="preserve">                       Burkis Konstantin</w:t>
      </w:r>
      <w:r w:rsidR="00131FD3">
        <w:rPr>
          <w:i/>
          <w:sz w:val="36"/>
          <w:szCs w:val="36"/>
        </w:rPr>
        <w:br/>
      </w: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E72303" w:rsidRDefault="00E72303" w:rsidP="00E72303">
      <w:pPr>
        <w:pStyle w:val="Heading1"/>
        <w:contextualSpacing w:val="0"/>
      </w:pPr>
      <w:r>
        <w:lastRenderedPageBreak/>
        <w:t>Introduction</w:t>
      </w:r>
    </w:p>
    <w:p w:rsidR="00E72303" w:rsidRPr="00556378" w:rsidRDefault="00E72303" w:rsidP="00E72303">
      <w:pPr>
        <w:contextualSpacing w:val="0"/>
      </w:pPr>
      <w:r w:rsidRPr="00556378">
        <w:t>In this project we analyzed Landing Club</w:t>
      </w:r>
      <w:r w:rsidRPr="00556378">
        <w:rPr>
          <w:rStyle w:val="FootnoteReference"/>
        </w:rPr>
        <w:footnoteReference w:id="1"/>
      </w:r>
      <w:r w:rsidRPr="00556378">
        <w:t xml:space="preserve"> Issued Loans data with the aim of estimating the credit risk of each loan, independent of LB's estimation.</w:t>
      </w:r>
    </w:p>
    <w:p w:rsidR="00E72303" w:rsidRPr="00556378" w:rsidRDefault="00E72303" w:rsidP="00E72303">
      <w:pPr>
        <w:contextualSpacing w:val="0"/>
      </w:pPr>
    </w:p>
    <w:p w:rsidR="00E72303" w:rsidRPr="00556378" w:rsidRDefault="00E72303" w:rsidP="00E72303">
      <w:pPr>
        <w:contextualSpacing w:val="0"/>
      </w:pPr>
      <w:r w:rsidRPr="00556378">
        <w:t>Although there are several approaches to estimate credit risk, such as estimating the exposure at default (EAD) and the loss given default (LGD), in this work we studied only the probability of defaulted (PD) method, meaning estimating the probability to default of each given loan, by using classification algorithms to score each loan.</w:t>
      </w:r>
    </w:p>
    <w:p w:rsidR="00E72303" w:rsidRDefault="00E72303" w:rsidP="00E72303">
      <w:pPr>
        <w:contextualSpacing w:val="0"/>
      </w:pPr>
    </w:p>
    <w:p w:rsidR="00E72303" w:rsidRPr="00556378" w:rsidRDefault="00E72303" w:rsidP="00E72303">
      <w:pPr>
        <w:contextualSpacing w:val="0"/>
        <w:rPr>
          <w:lang w:val="en-US"/>
        </w:rPr>
      </w:pPr>
      <w:r w:rsidRPr="00556378">
        <w:t xml:space="preserve">Credit risk problems have great importance for credit providers such as banks or credit cards companies and credit risk rating models are at the heart of their business model, </w:t>
      </w:r>
      <w:r w:rsidRPr="00556378">
        <w:rPr>
          <w:lang w:val="en-US"/>
        </w:rPr>
        <w:t xml:space="preserve">evidence of this can also be seen in the constant preoccupation of the regulator with this subject. </w:t>
      </w:r>
    </w:p>
    <w:p w:rsidR="00E72303" w:rsidRPr="00556378" w:rsidRDefault="00E72303" w:rsidP="00E72303">
      <w:pPr>
        <w:contextualSpacing w:val="0"/>
      </w:pPr>
    </w:p>
    <w:p w:rsidR="00E72303" w:rsidRPr="00556378" w:rsidRDefault="00E72303" w:rsidP="00E72303">
      <w:pPr>
        <w:contextualSpacing w:val="0"/>
        <w:rPr>
          <w:rFonts w:ascii="inherit" w:eastAsia="Times New Roman" w:hAnsi="inherit" w:cs="Courier New"/>
        </w:rPr>
      </w:pPr>
      <w:r w:rsidRPr="00556378">
        <w:t xml:space="preserve">Therefore, there is no wander that credit risk problems have been studied extensively, both in industry and academy and in particular, Lending Club data have been studied by </w:t>
      </w:r>
      <w:r>
        <w:t>m</w:t>
      </w:r>
      <w:r>
        <w:rPr>
          <w:lang w:val="en-US"/>
        </w:rPr>
        <w:t>any</w:t>
      </w:r>
      <w:r w:rsidRPr="00556378">
        <w:t>.</w:t>
      </w:r>
    </w:p>
    <w:p w:rsidR="00E72303" w:rsidRPr="00556378" w:rsidRDefault="00E72303" w:rsidP="00E72303">
      <w:pPr>
        <w:contextualSpacing w:val="0"/>
        <w:rPr>
          <w:rFonts w:ascii="inherit" w:eastAsia="Times New Roman" w:hAnsi="inherit" w:cs="Courier New"/>
        </w:rPr>
      </w:pPr>
    </w:p>
    <w:p w:rsidR="00E72303" w:rsidRPr="00556378" w:rsidRDefault="00E72303" w:rsidP="00E72303">
      <w:pPr>
        <w:contextualSpacing w:val="0"/>
        <w:rPr>
          <w:shd w:val="clear" w:color="auto" w:fill="FFFFFF"/>
        </w:rPr>
      </w:pPr>
      <w:r w:rsidRPr="00556378">
        <w:rPr>
          <w:lang w:val="en-US"/>
        </w:rPr>
        <w:t>From the algorithmic point of view, there is a lot to studies from (Baesens et al., 2003)</w:t>
      </w:r>
      <w:r w:rsidRPr="00556378">
        <w:rPr>
          <w:lang w:val="en-US"/>
        </w:rPr>
        <w:footnoteReference w:id="2"/>
      </w:r>
      <w:r w:rsidRPr="00556378">
        <w:rPr>
          <w:lang w:val="en-US"/>
        </w:rPr>
        <w:t xml:space="preserve"> who set</w:t>
      </w:r>
      <w:r w:rsidRPr="00556378">
        <w:rPr>
          <w:shd w:val="clear" w:color="auto" w:fill="FFFFFF"/>
        </w:rPr>
        <w:t xml:space="preserve"> up a </w:t>
      </w:r>
      <w:r w:rsidRPr="00556378">
        <w:rPr>
          <w:lang w:val="en-US"/>
        </w:rPr>
        <w:t>benchmarking state</w:t>
      </w:r>
      <w:r>
        <w:rPr>
          <w:lang w:val="en-US"/>
        </w:rPr>
        <w:t xml:space="preserve"> </w:t>
      </w:r>
      <w:r w:rsidRPr="00556378">
        <w:rPr>
          <w:lang w:val="en-US"/>
        </w:rPr>
        <w:t>of</w:t>
      </w:r>
      <w:r>
        <w:rPr>
          <w:lang w:val="en-US"/>
        </w:rPr>
        <w:t xml:space="preserve"> </w:t>
      </w:r>
      <w:r w:rsidRPr="00556378">
        <w:rPr>
          <w:lang w:val="en-US"/>
        </w:rPr>
        <w:t>the</w:t>
      </w:r>
      <w:r>
        <w:rPr>
          <w:lang w:val="en-US"/>
        </w:rPr>
        <w:t xml:space="preserve"> </w:t>
      </w:r>
      <w:r w:rsidRPr="00556378">
        <w:rPr>
          <w:lang w:val="en-US"/>
        </w:rPr>
        <w:t>art classification</w:t>
      </w:r>
      <w:r>
        <w:rPr>
          <w:lang w:val="en-US"/>
        </w:rPr>
        <w:t xml:space="preserve"> </w:t>
      </w:r>
      <w:r w:rsidRPr="00556378">
        <w:rPr>
          <w:lang w:val="en-US"/>
        </w:rPr>
        <w:t xml:space="preserve">algorithms for credit scoring by </w:t>
      </w:r>
      <w:r w:rsidRPr="00556378">
        <w:rPr>
          <w:shd w:val="clear" w:color="auto" w:fill="FFFFFF"/>
        </w:rPr>
        <w:t xml:space="preserve">applied various state of the art classification algorithms on to eight real-life credit scoring data sets. they found that both the LS-SVM and neural network classifiers yield a very good performance, but also </w:t>
      </w:r>
      <w:r w:rsidRPr="00556378">
        <w:rPr>
          <w:lang w:val="en-US"/>
        </w:rPr>
        <w:t>simple classifiers such as logistic regression and linear discriminant analysis perform very well</w:t>
      </w:r>
      <w:r w:rsidRPr="00556378">
        <w:rPr>
          <w:shd w:val="clear" w:color="auto" w:fill="FFFFFF"/>
        </w:rPr>
        <w:t xml:space="preserve"> for credit scoring.</w:t>
      </w:r>
    </w:p>
    <w:p w:rsidR="00E72303" w:rsidRPr="00556378" w:rsidRDefault="00E72303" w:rsidP="00E72303">
      <w:pPr>
        <w:contextualSpacing w:val="0"/>
        <w:rPr>
          <w:shd w:val="clear" w:color="auto" w:fill="FFFFFF"/>
        </w:rPr>
      </w:pPr>
    </w:p>
    <w:p w:rsidR="00E72303" w:rsidRPr="00556378" w:rsidRDefault="00E72303" w:rsidP="00E72303">
      <w:pPr>
        <w:contextualSpacing w:val="0"/>
        <w:rPr>
          <w:shd w:val="clear" w:color="auto" w:fill="FFFFFF"/>
        </w:rPr>
      </w:pPr>
      <w:r w:rsidRPr="00556378">
        <w:rPr>
          <w:shd w:val="clear" w:color="auto" w:fill="FFFFFF"/>
        </w:rPr>
        <w:t>Another great resource, and much</w:t>
      </w:r>
      <w:r w:rsidRPr="00556378">
        <w:t xml:space="preserve"> </w:t>
      </w:r>
      <w:r w:rsidRPr="00556378">
        <w:rPr>
          <w:shd w:val="clear" w:color="auto" w:fill="FFFFFF"/>
        </w:rPr>
        <w:t xml:space="preserve">up to date, are </w:t>
      </w:r>
      <w:r w:rsidRPr="00556378">
        <w:rPr>
          <w:lang w:val="en-US"/>
        </w:rPr>
        <w:t>(</w:t>
      </w:r>
      <w:r w:rsidRPr="00556378">
        <w:rPr>
          <w:shd w:val="clear" w:color="auto" w:fill="FFFFFF"/>
        </w:rPr>
        <w:t>Lessmann &amp; e.g., 2015)</w:t>
      </w:r>
      <w:r w:rsidRPr="00556378">
        <w:rPr>
          <w:rStyle w:val="FootnoteReference"/>
          <w:lang w:val="en-US"/>
        </w:rPr>
        <w:footnoteReference w:id="3"/>
      </w:r>
      <w:r w:rsidRPr="00556378">
        <w:rPr>
          <w:lang w:val="en-US"/>
        </w:rPr>
        <w:t xml:space="preserve"> whom </w:t>
      </w:r>
      <w:r w:rsidRPr="00556378">
        <w:rPr>
          <w:shd w:val="clear" w:color="auto" w:fill="FFFFFF"/>
        </w:rPr>
        <w:t>updated the study of Baesens et al. and compared several novel classification algorithms to the state-of-the-art in credit scoring and found some advanced methods to perform extremely well on our credit scoring data sets, but never observe the most recent classifiers to excel.</w:t>
      </w:r>
    </w:p>
    <w:p w:rsidR="00E72303" w:rsidRPr="00556378" w:rsidRDefault="00E72303" w:rsidP="00E72303">
      <w:pPr>
        <w:contextualSpacing w:val="0"/>
        <w:rPr>
          <w:shd w:val="clear" w:color="auto" w:fill="FFFFFF"/>
        </w:rPr>
      </w:pPr>
    </w:p>
    <w:p w:rsidR="00E72303" w:rsidRPr="00556378" w:rsidRDefault="00E72303" w:rsidP="00E72303">
      <w:pPr>
        <w:contextualSpacing w:val="0"/>
        <w:rPr>
          <w:lang w:val="en-US"/>
        </w:rPr>
      </w:pPr>
      <w:r w:rsidRPr="00556378">
        <w:rPr>
          <w:shd w:val="clear" w:color="auto" w:fill="FFFFFF"/>
        </w:rPr>
        <w:t>From</w:t>
      </w:r>
      <w:r w:rsidRPr="00556378">
        <w:t xml:space="preserve"> </w:t>
      </w:r>
      <w:r w:rsidRPr="00556378">
        <w:rPr>
          <w:shd w:val="clear" w:color="auto" w:fill="FFFFFF"/>
        </w:rPr>
        <w:t xml:space="preserve">previous researches we can also study about important variables which are known to influence the </w:t>
      </w:r>
      <w:r w:rsidRPr="00556378">
        <w:t xml:space="preserve">probability </w:t>
      </w:r>
      <w:r w:rsidRPr="00556378">
        <w:rPr>
          <w:shd w:val="clear" w:color="auto" w:fill="FFFFFF"/>
        </w:rPr>
        <w:t xml:space="preserve">to default, such as </w:t>
      </w:r>
      <w:r w:rsidRPr="00556378">
        <w:rPr>
          <w:lang w:val="en-US"/>
        </w:rPr>
        <w:t>(Emekter, Tu, Jirasakuldech &amp; Lu, 2015)</w:t>
      </w:r>
      <w:r w:rsidRPr="00556378">
        <w:rPr>
          <w:rStyle w:val="FootnoteReference"/>
          <w:lang w:val="en-US"/>
        </w:rPr>
        <w:footnoteReference w:id="4"/>
      </w:r>
      <w:r w:rsidRPr="00556378">
        <w:rPr>
          <w:lang w:val="en-US"/>
        </w:rPr>
        <w:t xml:space="preserve"> , which analyst Lending Club data</w:t>
      </w:r>
      <w:r w:rsidRPr="00556378">
        <w:rPr>
          <w:rStyle w:val="FootnoteReference"/>
          <w:lang w:val="en-US"/>
        </w:rPr>
        <w:footnoteReference w:id="5"/>
      </w:r>
      <w:r w:rsidRPr="00556378">
        <w:rPr>
          <w:lang w:val="en-US"/>
        </w:rPr>
        <w:t xml:space="preserve"> and found that credit grade (given by lending club), debt-to-income ratio, FICO score and revolving line utilization play an important role in loan defaults and that </w:t>
      </w:r>
      <w:r w:rsidRPr="00556378">
        <w:rPr>
          <w:lang w:val="en-US"/>
        </w:rPr>
        <w:lastRenderedPageBreak/>
        <w:t>higher interest rates charged on the high-risk borrowers are not enough to compensate for higher probability of the loan default.</w:t>
      </w:r>
    </w:p>
    <w:p w:rsidR="00E72303" w:rsidRPr="00556378" w:rsidRDefault="00E72303" w:rsidP="00E72303">
      <w:pPr>
        <w:contextualSpacing w:val="0"/>
        <w:rPr>
          <w:lang w:val="en-US"/>
        </w:rPr>
      </w:pPr>
      <w:r w:rsidRPr="00556378">
        <w:rPr>
          <w:lang w:val="en-US"/>
        </w:rPr>
        <w:t>It should be noted that others also found loan purpose to be an important variable.</w:t>
      </w:r>
    </w:p>
    <w:p w:rsidR="00E72303" w:rsidRPr="00556378" w:rsidRDefault="00E72303" w:rsidP="00E72303">
      <w:pPr>
        <w:contextualSpacing w:val="0"/>
        <w:rPr>
          <w:lang w:val="en-US"/>
        </w:rPr>
      </w:pPr>
    </w:p>
    <w:p w:rsidR="00E72303" w:rsidRPr="00556378" w:rsidRDefault="00E72303" w:rsidP="00E72303">
      <w:pPr>
        <w:contextualSpacing w:val="0"/>
        <w:rPr>
          <w:color w:val="111111"/>
          <w:shd w:val="clear" w:color="auto" w:fill="FFFFFF"/>
          <w:lang w:val="en-US"/>
        </w:rPr>
      </w:pPr>
      <w:r w:rsidRPr="00556378">
        <w:rPr>
          <w:color w:val="111111"/>
          <w:shd w:val="clear" w:color="auto" w:fill="FFFFFF"/>
        </w:rPr>
        <w:t xml:space="preserve">As mentioned, in this project we aimed to estimate the </w:t>
      </w:r>
      <w:r w:rsidRPr="00556378">
        <w:t xml:space="preserve">probability of defaulted independently </w:t>
      </w:r>
      <w:r w:rsidRPr="00556378">
        <w:rPr>
          <w:color w:val="111111"/>
          <w:shd w:val="clear" w:color="auto" w:fill="FFFFFF"/>
        </w:rPr>
        <w:t xml:space="preserve">to Lending Club estimation, hence we decided not to use any variable related to this estimation, including Lending Club </w:t>
      </w:r>
      <w:r w:rsidRPr="00556378">
        <w:rPr>
          <w:lang w:val="en-US"/>
        </w:rPr>
        <w:t>credit grade</w:t>
      </w:r>
      <w:r w:rsidRPr="00556378">
        <w:rPr>
          <w:color w:val="111111"/>
          <w:shd w:val="clear" w:color="auto" w:fill="FFFFFF"/>
          <w:lang w:val="en-US"/>
        </w:rPr>
        <w:t>.</w:t>
      </w:r>
    </w:p>
    <w:p w:rsidR="00E72303" w:rsidRPr="00556378" w:rsidRDefault="00E72303" w:rsidP="00E72303">
      <w:pPr>
        <w:contextualSpacing w:val="0"/>
        <w:rPr>
          <w:color w:val="111111"/>
          <w:shd w:val="clear" w:color="auto" w:fill="FFFFFF"/>
          <w:lang w:val="en-US"/>
        </w:rPr>
      </w:pPr>
    </w:p>
    <w:p w:rsidR="00E72303" w:rsidRPr="00556378" w:rsidRDefault="00E72303" w:rsidP="00E72303">
      <w:pPr>
        <w:contextualSpacing w:val="0"/>
        <w:rPr>
          <w:color w:val="111111"/>
          <w:shd w:val="clear" w:color="auto" w:fill="FFFFFF"/>
          <w:lang w:val="en-US"/>
        </w:rPr>
      </w:pPr>
      <w:r w:rsidRPr="00556378">
        <w:rPr>
          <w:color w:val="111111"/>
          <w:shd w:val="clear" w:color="auto" w:fill="FFFFFF"/>
          <w:lang w:val="en-US"/>
        </w:rPr>
        <w:t>In addition, while a proper definition of default is a case which a debtor has passed the payment deadline on a debt they were due to pay, in aim of making a better and more precise credit risk estimation and in order to decrease noises, we defined it as a case which the borrower failed to pay his debt. It should be noted that this definition is also consistent with definitions made in previous studies.</w:t>
      </w:r>
    </w:p>
    <w:p w:rsidR="00E72303" w:rsidRPr="00556378" w:rsidRDefault="00E72303" w:rsidP="00E72303">
      <w:pPr>
        <w:contextualSpacing w:val="0"/>
        <w:rPr>
          <w:color w:val="111111"/>
          <w:shd w:val="clear" w:color="auto" w:fill="FFFFFF"/>
          <w:lang w:val="en-US"/>
        </w:rPr>
      </w:pPr>
    </w:p>
    <w:p w:rsidR="00E72303" w:rsidRPr="00556378" w:rsidRDefault="00E72303" w:rsidP="00E72303">
      <w:pPr>
        <w:contextualSpacing w:val="0"/>
        <w:rPr>
          <w:lang w:val="en-US"/>
        </w:rPr>
      </w:pPr>
      <w:r w:rsidRPr="00556378">
        <w:rPr>
          <w:lang w:val="en-US"/>
        </w:rPr>
        <w:t xml:space="preserve">Finally, </w:t>
      </w:r>
      <w:r w:rsidRPr="00556378">
        <w:rPr>
          <w:color w:val="111111"/>
          <w:shd w:val="clear" w:color="auto" w:fill="FFFFFF"/>
          <w:lang w:val="en-US"/>
        </w:rPr>
        <w:t>In order to create the best predicative model for</w:t>
      </w:r>
      <w:r w:rsidRPr="00556378">
        <w:rPr>
          <w:lang w:val="en-US"/>
        </w:rPr>
        <w:t xml:space="preserve"> probability of defaulted </w:t>
      </w:r>
      <w:r w:rsidRPr="00556378">
        <w:rPr>
          <w:color w:val="111111"/>
          <w:shd w:val="clear" w:color="auto" w:fill="FFFFFF"/>
          <w:lang w:val="en-US"/>
        </w:rPr>
        <w:t>estimation,</w:t>
      </w:r>
      <w:r w:rsidRPr="00556378">
        <w:rPr>
          <w:lang w:val="en-US"/>
        </w:rPr>
        <w:t xml:space="preserve"> as defined above, we have set a number of baselines for comparison.</w:t>
      </w:r>
    </w:p>
    <w:p w:rsidR="00E72303" w:rsidRPr="00556378" w:rsidRDefault="00E72303" w:rsidP="00E72303">
      <w:pPr>
        <w:contextualSpacing w:val="0"/>
        <w:rPr>
          <w:lang w:val="en-US"/>
        </w:rPr>
      </w:pPr>
      <w:r w:rsidRPr="00556378">
        <w:rPr>
          <w:lang w:val="en-US"/>
        </w:rPr>
        <w:t>First, due to the unbalance nature of our problem and data (most of loans are paid), we would like to be more successful than if we had guessed that all the loans would be paid.</w:t>
      </w:r>
    </w:p>
    <w:p w:rsidR="00E72303" w:rsidRPr="00556378" w:rsidRDefault="00E72303" w:rsidP="00E72303">
      <w:pPr>
        <w:contextualSpacing w:val="0"/>
        <w:rPr>
          <w:lang w:val="en-US"/>
        </w:rPr>
      </w:pPr>
      <w:r w:rsidRPr="00556378">
        <w:rPr>
          <w:lang w:val="en-US"/>
        </w:rPr>
        <w:t>Second we would like to be more successful than Lending Club credit score</w:t>
      </w:r>
      <w:r w:rsidRPr="00556378">
        <w:rPr>
          <w:rStyle w:val="FootnoteReference"/>
          <w:lang w:val="en-US"/>
        </w:rPr>
        <w:footnoteReference w:id="6"/>
      </w:r>
      <w:r w:rsidRPr="00556378">
        <w:rPr>
          <w:lang w:val="en-US"/>
        </w:rPr>
        <w:t>, and third, we would like to be more successful than previous works done on the same Lending Club data set.</w:t>
      </w:r>
    </w:p>
    <w:p w:rsidR="00E72303" w:rsidRPr="00556378" w:rsidRDefault="00E72303" w:rsidP="00E72303">
      <w:pPr>
        <w:contextualSpacing w:val="0"/>
        <w:rPr>
          <w:lang w:val="en-US"/>
        </w:rPr>
      </w:pPr>
      <w:r w:rsidRPr="00556378">
        <w:rPr>
          <w:lang w:val="en-US"/>
        </w:rPr>
        <w:t xml:space="preserve"> </w:t>
      </w:r>
    </w:p>
    <w:p w:rsidR="00E72303" w:rsidRPr="00556378" w:rsidRDefault="00E72303" w:rsidP="00E72303">
      <w:pPr>
        <w:contextualSpacing w:val="0"/>
        <w:rPr>
          <w:lang w:val="en-US"/>
        </w:rPr>
      </w:pPr>
      <w:r w:rsidRPr="00556378">
        <w:rPr>
          <w:lang w:val="en-US"/>
        </w:rPr>
        <w:t>Although on one hand this subject has been studied extensively in the academia, and on the other hand much work has been done on this issue in less formal frameworks, we hope</w:t>
      </w:r>
      <w:r>
        <w:rPr>
          <w:lang w:val="en-US"/>
        </w:rPr>
        <w:t>d</w:t>
      </w:r>
      <w:r w:rsidRPr="00556378">
        <w:rPr>
          <w:lang w:val="en-US"/>
        </w:rPr>
        <w:t xml:space="preserve"> that we </w:t>
      </w:r>
      <w:r>
        <w:rPr>
          <w:lang w:val="en-US"/>
        </w:rPr>
        <w:t>would</w:t>
      </w:r>
      <w:r w:rsidRPr="00556378">
        <w:rPr>
          <w:lang w:val="en-US"/>
        </w:rPr>
        <w:t xml:space="preserve"> be able to c</w:t>
      </w:r>
      <w:r>
        <w:rPr>
          <w:lang w:val="en-US"/>
        </w:rPr>
        <w:t>reate a good model against the b</w:t>
      </w:r>
      <w:r w:rsidRPr="00556378">
        <w:rPr>
          <w:lang w:val="en-US"/>
        </w:rPr>
        <w:t>aselines that we have set.</w:t>
      </w:r>
    </w:p>
    <w:p w:rsidR="00E72303" w:rsidRPr="00556378" w:rsidRDefault="00E72303" w:rsidP="00E72303">
      <w:pPr>
        <w:contextualSpacing w:val="0"/>
        <w:rPr>
          <w:lang w:val="en-US"/>
        </w:rPr>
      </w:pPr>
    </w:p>
    <w:p w:rsidR="00E72303" w:rsidRPr="00556378" w:rsidRDefault="00E72303" w:rsidP="00E72303">
      <w:pPr>
        <w:contextualSpacing w:val="0"/>
        <w:rPr>
          <w:lang w:val="en-US"/>
        </w:rPr>
      </w:pPr>
      <w:r w:rsidRPr="00556378">
        <w:rPr>
          <w:lang w:val="en-US"/>
        </w:rPr>
        <w:t xml:space="preserve">This </w:t>
      </w:r>
      <w:r>
        <w:rPr>
          <w:lang w:val="en-US"/>
        </w:rPr>
        <w:t>was</w:t>
      </w:r>
      <w:r w:rsidRPr="00556378">
        <w:rPr>
          <w:lang w:val="en-US"/>
        </w:rPr>
        <w:t xml:space="preserve"> because we operate according to academic standards, but unlike academic studies, our sole goal </w:t>
      </w:r>
      <w:r>
        <w:rPr>
          <w:lang w:val="en-US"/>
        </w:rPr>
        <w:t>was</w:t>
      </w:r>
      <w:r w:rsidRPr="00556378">
        <w:rPr>
          <w:lang w:val="en-US"/>
        </w:rPr>
        <w:t xml:space="preserve"> to produce as successful predictive</w:t>
      </w:r>
      <w:r>
        <w:rPr>
          <w:lang w:val="en-US"/>
        </w:rPr>
        <w:t xml:space="preserve"> model as possible, based</w:t>
      </w:r>
      <w:r w:rsidRPr="00556378">
        <w:rPr>
          <w:lang w:val="en-US"/>
        </w:rPr>
        <w:t xml:space="preserve"> on our data, and we </w:t>
      </w:r>
      <w:r>
        <w:rPr>
          <w:lang w:val="en-US"/>
        </w:rPr>
        <w:t>were</w:t>
      </w:r>
      <w:r w:rsidRPr="00556378">
        <w:rPr>
          <w:lang w:val="en-US"/>
        </w:rPr>
        <w:t xml:space="preserve"> willing to try an extensive toolkit to achieve this goal.</w:t>
      </w:r>
    </w:p>
    <w:p w:rsidR="00C21ED1" w:rsidRPr="00E72303" w:rsidRDefault="00C21ED1">
      <w:pPr>
        <w:contextualSpacing w:val="0"/>
        <w:rPr>
          <w:lang w:val="en-US"/>
        </w:rPr>
      </w:pPr>
    </w:p>
    <w:p w:rsidR="00C21ED1" w:rsidRDefault="00C21ED1">
      <w:pPr>
        <w:contextualSpacing w:val="0"/>
      </w:pPr>
    </w:p>
    <w:p w:rsidR="00E72303" w:rsidRDefault="00E72303">
      <w:pPr>
        <w:contextualSpacing w:val="0"/>
      </w:pPr>
    </w:p>
    <w:p w:rsidR="00E72303" w:rsidRDefault="00E72303">
      <w:pPr>
        <w:contextualSpacing w:val="0"/>
      </w:pPr>
    </w:p>
    <w:p w:rsidR="00E72303" w:rsidRDefault="00E72303">
      <w:pPr>
        <w:contextualSpacing w:val="0"/>
      </w:pPr>
    </w:p>
    <w:p w:rsidR="00E72303" w:rsidRDefault="00E72303">
      <w:pPr>
        <w:contextualSpacing w:val="0"/>
      </w:pPr>
    </w:p>
    <w:p w:rsidR="00E72303" w:rsidRDefault="00E72303">
      <w:pPr>
        <w:contextualSpacing w:val="0"/>
      </w:pPr>
    </w:p>
    <w:p w:rsidR="00C21ED1" w:rsidRDefault="00FF6B95">
      <w:pPr>
        <w:pStyle w:val="Heading1"/>
        <w:contextualSpacing w:val="0"/>
        <w:rPr>
          <w:sz w:val="32"/>
          <w:szCs w:val="32"/>
        </w:rPr>
      </w:pPr>
      <w:bookmarkStart w:id="1" w:name="_1r4gxw8o7kz8" w:colFirst="0" w:colLast="0"/>
      <w:bookmarkStart w:id="2" w:name="_pxccdlzkgmu" w:colFirst="0" w:colLast="0"/>
      <w:bookmarkEnd w:id="1"/>
      <w:bookmarkEnd w:id="2"/>
      <w:r>
        <w:lastRenderedPageBreak/>
        <w:t xml:space="preserve">Methodology </w:t>
      </w:r>
      <w:r>
        <w:rPr>
          <w:sz w:val="32"/>
          <w:szCs w:val="32"/>
        </w:rPr>
        <w:t>(Project design)</w:t>
      </w:r>
      <w:r w:rsidR="008A75DD">
        <w:rPr>
          <w:sz w:val="32"/>
          <w:szCs w:val="32"/>
        </w:rPr>
        <w:t xml:space="preserve"> – </w:t>
      </w:r>
      <w:r w:rsidR="008A75DD" w:rsidRPr="008A75DD">
        <w:rPr>
          <w:sz w:val="32"/>
          <w:szCs w:val="32"/>
          <w:highlight w:val="yellow"/>
        </w:rPr>
        <w:t>Work on progress</w:t>
      </w:r>
    </w:p>
    <w:p w:rsidR="00C21ED1" w:rsidRDefault="00FF6B95">
      <w:pPr>
        <w:pStyle w:val="Heading2"/>
        <w:contextualSpacing w:val="0"/>
      </w:pPr>
      <w:bookmarkStart w:id="3" w:name="_ot658i95qty1" w:colFirst="0" w:colLast="0"/>
      <w:bookmarkEnd w:id="3"/>
      <w:r>
        <w:t>Data</w:t>
      </w:r>
    </w:p>
    <w:p w:rsidR="00F64032" w:rsidRPr="00F64032" w:rsidRDefault="00CF1431" w:rsidP="00F64032">
      <w:pPr>
        <w:contextualSpacing w:val="0"/>
        <w:rPr>
          <w:rStyle w:val="Hyperlink"/>
        </w:rPr>
      </w:pPr>
      <w:r>
        <w:t>In our project we are using a dataset which was posted in Kaggle</w:t>
      </w:r>
      <w:r w:rsidR="00F64032">
        <w:t>,</w:t>
      </w:r>
      <w:r>
        <w:t xml:space="preserve"> </w:t>
      </w:r>
      <w:r w:rsidR="00F64032">
        <w:fldChar w:fldCharType="begin"/>
      </w:r>
      <w:r w:rsidR="00F64032">
        <w:instrText xml:space="preserve"> HYPERLINK "https://www.kaggle.com/wendykan/lending-club-loan-data" </w:instrText>
      </w:r>
      <w:r w:rsidR="00F64032">
        <w:fldChar w:fldCharType="separate"/>
      </w:r>
      <w:r w:rsidRPr="00F64032">
        <w:rPr>
          <w:rStyle w:val="Hyperlink"/>
        </w:rPr>
        <w:t>Lending Club Loan Data</w:t>
      </w:r>
      <w:r w:rsidR="00F64032">
        <w:rPr>
          <w:rStyle w:val="Hyperlink"/>
        </w:rPr>
        <w:t>.</w:t>
      </w:r>
    </w:p>
    <w:p w:rsidR="00F64032" w:rsidRDefault="00F64032" w:rsidP="00F64032">
      <w:pPr>
        <w:contextualSpacing w:val="0"/>
      </w:pPr>
      <w:r>
        <w:fldChar w:fldCharType="end"/>
      </w:r>
      <w:r>
        <w:t xml:space="preserve">Also the data can be downloaded directly from Lending Club Webpage </w:t>
      </w:r>
      <w:hyperlink r:id="rId8" w:history="1">
        <w:r w:rsidRPr="00F64032">
          <w:rPr>
            <w:rStyle w:val="Hyperlink"/>
          </w:rPr>
          <w:t>Lending Club Statistics Page</w:t>
        </w:r>
      </w:hyperlink>
      <w:r w:rsidR="008A75DD">
        <w:t xml:space="preserve">, but the data may differ. </w:t>
      </w:r>
      <w:r>
        <w:t>As stated in Lending Club Webpage the data is not full, full data can be downloaded only after registration to the site therefore our dataset have a lot of missing values and some features are missing at all.</w:t>
      </w:r>
    </w:p>
    <w:p w:rsidR="00F64032" w:rsidRDefault="0046500A" w:rsidP="00312E9D">
      <w:pPr>
        <w:contextualSpacing w:val="0"/>
      </w:pPr>
      <w:r>
        <w:t xml:space="preserve">The downloaded dataset from </w:t>
      </w:r>
      <w:r w:rsidR="00312E9D">
        <w:t>K</w:t>
      </w:r>
      <w:r>
        <w:t xml:space="preserve">aggle comes with a form of one </w:t>
      </w:r>
      <w:r w:rsidR="00312E9D">
        <w:t>.csv file. The file</w:t>
      </w:r>
      <w:r w:rsidR="00312E9D" w:rsidRPr="00312E9D">
        <w:t xml:space="preserve"> contain loan data for all loans issued through 2007-2015, including the current loan status (Current, Late, Fully Paid, etc.) and latest payment information. Additional features include credit scores, number of finance inquiries, address including zip codes, and state, and collections among others. The </w:t>
      </w:r>
      <w:r w:rsidR="00312E9D">
        <w:t xml:space="preserve">file contains </w:t>
      </w:r>
      <w:r w:rsidR="00312E9D" w:rsidRPr="00312E9D">
        <w:t>887</w:t>
      </w:r>
      <w:r w:rsidR="00312E9D">
        <w:t>,</w:t>
      </w:r>
      <w:r w:rsidR="00312E9D" w:rsidRPr="00312E9D">
        <w:t>382 observations and 75 variables. A data dictionary is provided</w:t>
      </w:r>
      <w:r w:rsidR="00312E9D">
        <w:t xml:space="preserve"> by Lending Club</w:t>
      </w:r>
      <w:r w:rsidR="00312E9D" w:rsidRPr="00312E9D">
        <w:t xml:space="preserve"> in a separate file</w:t>
      </w:r>
      <w:r w:rsidR="00312E9D">
        <w:t xml:space="preserve"> in appendix (</w:t>
      </w:r>
      <w:r w:rsidR="00312E9D" w:rsidRPr="00312E9D">
        <w:t>lcdatadictionary.xlsx</w:t>
      </w:r>
      <w:r w:rsidR="00312E9D">
        <w:t>)</w:t>
      </w:r>
      <w:r w:rsidR="00312E9D" w:rsidRPr="00312E9D">
        <w:t>.</w:t>
      </w:r>
    </w:p>
    <w:p w:rsidR="00312E9D" w:rsidRDefault="00312E9D" w:rsidP="00261F6D">
      <w:pPr>
        <w:contextualSpacing w:val="0"/>
      </w:pPr>
      <w:r>
        <w:t>As a part of our project we divided the file into 6 tables which describe the loans details and the loaner's details.</w:t>
      </w:r>
      <w:r w:rsidR="00261F6D">
        <w:t xml:space="preserve"> The final ER Diagram of the database that we created is shown below.</w:t>
      </w:r>
    </w:p>
    <w:p w:rsidR="00261F6D" w:rsidRDefault="00312E9D" w:rsidP="00261F6D">
      <w:pPr>
        <w:keepNext/>
        <w:contextualSpacing w:val="0"/>
      </w:pPr>
      <w:r>
        <w:rPr>
          <w:noProof/>
          <w:lang w:val="en-US"/>
        </w:rPr>
        <w:drawing>
          <wp:inline distT="0" distB="0" distL="0" distR="0">
            <wp:extent cx="5760720" cy="3278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ata.jpg"/>
                    <pic:cNvPicPr/>
                  </pic:nvPicPr>
                  <pic:blipFill>
                    <a:blip r:embed="rId9">
                      <a:extLst>
                        <a:ext uri="{28A0092B-C50C-407E-A947-70E740481C1C}">
                          <a14:useLocalDpi xmlns:a14="http://schemas.microsoft.com/office/drawing/2010/main" val="0"/>
                        </a:ext>
                      </a:extLst>
                    </a:blip>
                    <a:stretch>
                      <a:fillRect/>
                    </a:stretch>
                  </pic:blipFill>
                  <pic:spPr>
                    <a:xfrm>
                      <a:off x="0" y="0"/>
                      <a:ext cx="5768938" cy="3283241"/>
                    </a:xfrm>
                    <a:prstGeom prst="rect">
                      <a:avLst/>
                    </a:prstGeom>
                  </pic:spPr>
                </pic:pic>
              </a:graphicData>
            </a:graphic>
          </wp:inline>
        </w:drawing>
      </w:r>
    </w:p>
    <w:p w:rsidR="00261F6D" w:rsidRDefault="00261F6D" w:rsidP="00261F6D">
      <w:pPr>
        <w:pStyle w:val="Caption"/>
      </w:pPr>
      <w:r>
        <w:t xml:space="preserve">Figure </w:t>
      </w:r>
      <w:r w:rsidR="00616196">
        <w:fldChar w:fldCharType="begin"/>
      </w:r>
      <w:r w:rsidR="00616196">
        <w:instrText xml:space="preserve"> SEQ Figure \* ARABIC </w:instrText>
      </w:r>
      <w:r w:rsidR="00616196">
        <w:fldChar w:fldCharType="separate"/>
      </w:r>
      <w:r w:rsidR="00415D61">
        <w:rPr>
          <w:noProof/>
        </w:rPr>
        <w:t>1</w:t>
      </w:r>
      <w:r w:rsidR="00616196">
        <w:rPr>
          <w:noProof/>
        </w:rPr>
        <w:fldChar w:fldCharType="end"/>
      </w:r>
      <w:r>
        <w:rPr>
          <w:noProof/>
          <w:lang w:val="en-US"/>
        </w:rPr>
        <w:t xml:space="preserve"> - ER Diagram of database</w:t>
      </w:r>
    </w:p>
    <w:p w:rsidR="00312E9D" w:rsidRDefault="00312E9D" w:rsidP="00312E9D">
      <w:pPr>
        <w:contextualSpacing w:val="0"/>
      </w:pPr>
      <w:r>
        <w:t xml:space="preserve"> </w:t>
      </w:r>
    </w:p>
    <w:p w:rsidR="002278F8" w:rsidRDefault="00711A81" w:rsidP="002278F8">
      <w:r>
        <w:t xml:space="preserve">One of the possible external data that we thought and that may enrich our data </w:t>
      </w:r>
      <w:r w:rsidRPr="00711A81">
        <w:t>considering that we have</w:t>
      </w:r>
      <w:r>
        <w:t xml:space="preserve"> the state of each loan is the poverty rate of the state in that time</w:t>
      </w:r>
      <w:r w:rsidR="002278F8">
        <w:t>.</w:t>
      </w:r>
      <w:r w:rsidR="002278F8">
        <w:br/>
        <w:t>We downloaded poverty rates by states in the years 2007 – 2015 of loans from</w:t>
      </w:r>
    </w:p>
    <w:p w:rsidR="002278F8" w:rsidRDefault="00616196" w:rsidP="002278F8">
      <w:hyperlink r:id="rId10" w:history="1">
        <w:r w:rsidR="002278F8" w:rsidRPr="000E4A1A">
          <w:rPr>
            <w:rStyle w:val="Hyperlink"/>
          </w:rPr>
          <w:t>https://www.census.gov/cps/data/cpstablecreator.html</w:t>
        </w:r>
      </w:hyperlink>
      <w:r w:rsidR="002278F8">
        <w:t>.</w:t>
      </w:r>
    </w:p>
    <w:p w:rsidR="002278F8" w:rsidRDefault="002278F8" w:rsidP="002278F8"/>
    <w:p w:rsidR="002278F8" w:rsidRDefault="002278F8" w:rsidP="002278F8"/>
    <w:p w:rsidR="002278F8" w:rsidRPr="002278F8" w:rsidRDefault="002278F8" w:rsidP="002278F8">
      <w:pPr>
        <w:pStyle w:val="NormalWeb"/>
        <w:shd w:val="clear" w:color="auto" w:fill="FFFFFF"/>
        <w:spacing w:before="240" w:beforeAutospacing="0" w:after="0" w:afterAutospacing="0"/>
        <w:rPr>
          <w:rFonts w:ascii="Arial" w:eastAsia="Arial" w:hAnsi="Arial" w:cs="Arial"/>
          <w:sz w:val="22"/>
          <w:szCs w:val="22"/>
          <w:lang w:val="en"/>
        </w:rPr>
      </w:pPr>
      <w:r w:rsidRPr="002278F8">
        <w:rPr>
          <w:rFonts w:ascii="Arial" w:eastAsia="Arial" w:hAnsi="Arial" w:cs="Arial"/>
          <w:sz w:val="22"/>
          <w:szCs w:val="22"/>
          <w:lang w:val="en"/>
        </w:rPr>
        <w:lastRenderedPageBreak/>
        <w:t>Our ultimate goal is the prediction of loan defaults. The variable loan status seems to be an indicator of the current state a particular loan is in.</w:t>
      </w:r>
    </w:p>
    <w:p w:rsidR="002278F8" w:rsidRPr="002278F8" w:rsidRDefault="002278F8" w:rsidP="00415D61">
      <w:pPr>
        <w:pStyle w:val="NormalWeb"/>
        <w:shd w:val="clear" w:color="auto" w:fill="FFFFFF"/>
        <w:spacing w:before="240" w:beforeAutospacing="0" w:after="0" w:afterAutospacing="0"/>
        <w:rPr>
          <w:rFonts w:ascii="Arial" w:eastAsia="Arial" w:hAnsi="Arial" w:cs="Arial"/>
          <w:sz w:val="22"/>
          <w:szCs w:val="22"/>
          <w:lang w:val="en"/>
        </w:rPr>
      </w:pPr>
      <w:r w:rsidRPr="002278F8">
        <w:rPr>
          <w:rFonts w:ascii="Arial" w:eastAsia="Arial" w:hAnsi="Arial" w:cs="Arial"/>
          <w:sz w:val="22"/>
          <w:szCs w:val="22"/>
          <w:lang w:val="en"/>
        </w:rPr>
        <w:t>The different loan statuses in our data</w:t>
      </w:r>
      <w:r w:rsidR="00415D61">
        <w:rPr>
          <w:rFonts w:ascii="Arial" w:eastAsia="Arial" w:hAnsi="Arial" w:cs="Arial"/>
          <w:sz w:val="22"/>
          <w:szCs w:val="22"/>
          <w:lang w:val="en"/>
        </w:rPr>
        <w:t xml:space="preserve"> and their spread shown in </w:t>
      </w:r>
      <w:r w:rsidR="00415D61">
        <w:rPr>
          <w:rFonts w:ascii="Arial" w:eastAsia="Arial" w:hAnsi="Arial" w:cs="Arial"/>
          <w:sz w:val="22"/>
          <w:szCs w:val="22"/>
          <w:lang w:val="en"/>
        </w:rPr>
        <w:fldChar w:fldCharType="begin"/>
      </w:r>
      <w:r w:rsidR="00415D61">
        <w:rPr>
          <w:rFonts w:ascii="Arial" w:eastAsia="Arial" w:hAnsi="Arial" w:cs="Arial"/>
          <w:sz w:val="22"/>
          <w:szCs w:val="22"/>
          <w:lang w:val="en"/>
        </w:rPr>
        <w:instrText xml:space="preserve"> REF _Ref536604831 \h </w:instrText>
      </w:r>
      <w:r w:rsidR="00415D61">
        <w:rPr>
          <w:rFonts w:ascii="Arial" w:eastAsia="Arial" w:hAnsi="Arial" w:cs="Arial"/>
          <w:sz w:val="22"/>
          <w:szCs w:val="22"/>
          <w:lang w:val="en"/>
        </w:rPr>
      </w:r>
      <w:r w:rsidR="00415D61">
        <w:rPr>
          <w:rFonts w:ascii="Arial" w:eastAsia="Arial" w:hAnsi="Arial" w:cs="Arial"/>
          <w:sz w:val="22"/>
          <w:szCs w:val="22"/>
          <w:lang w:val="en"/>
        </w:rPr>
        <w:fldChar w:fldCharType="separate"/>
      </w:r>
      <w:r w:rsidR="00415D61">
        <w:t xml:space="preserve">Table </w:t>
      </w:r>
      <w:r w:rsidR="00415D61">
        <w:rPr>
          <w:noProof/>
        </w:rPr>
        <w:t>1 - Loan statuses statistics</w:t>
      </w:r>
      <w:r w:rsidR="00415D61">
        <w:rPr>
          <w:rFonts w:ascii="Arial" w:eastAsia="Arial" w:hAnsi="Arial" w:cs="Arial"/>
          <w:sz w:val="22"/>
          <w:szCs w:val="22"/>
          <w:lang w:val="en"/>
        </w:rPr>
        <w:fldChar w:fldCharType="end"/>
      </w:r>
      <w:r w:rsidR="00415D61">
        <w:rPr>
          <w:rFonts w:ascii="Arial" w:eastAsia="Arial" w:hAnsi="Arial" w:cs="Arial"/>
          <w:sz w:val="22"/>
          <w:szCs w:val="22"/>
          <w:lang w:val="en"/>
        </w:rPr>
        <w:t xml:space="preserve"> and </w:t>
      </w:r>
      <w:r w:rsidR="00415D61">
        <w:rPr>
          <w:rFonts w:ascii="Arial" w:eastAsia="Arial" w:hAnsi="Arial" w:cs="Arial"/>
          <w:sz w:val="22"/>
          <w:szCs w:val="22"/>
          <w:lang w:val="en"/>
        </w:rPr>
        <w:fldChar w:fldCharType="begin"/>
      </w:r>
      <w:r w:rsidR="00415D61">
        <w:rPr>
          <w:rFonts w:ascii="Arial" w:eastAsia="Arial" w:hAnsi="Arial" w:cs="Arial"/>
          <w:sz w:val="22"/>
          <w:szCs w:val="22"/>
          <w:lang w:val="en"/>
        </w:rPr>
        <w:instrText xml:space="preserve"> REF _Ref536605002 \h </w:instrText>
      </w:r>
      <w:r w:rsidR="00415D61">
        <w:rPr>
          <w:rFonts w:ascii="Arial" w:eastAsia="Arial" w:hAnsi="Arial" w:cs="Arial"/>
          <w:sz w:val="22"/>
          <w:szCs w:val="22"/>
          <w:lang w:val="en"/>
        </w:rPr>
      </w:r>
      <w:r w:rsidR="00415D61">
        <w:rPr>
          <w:rFonts w:ascii="Arial" w:eastAsia="Arial" w:hAnsi="Arial" w:cs="Arial"/>
          <w:sz w:val="22"/>
          <w:szCs w:val="22"/>
          <w:lang w:val="en"/>
        </w:rPr>
        <w:fldChar w:fldCharType="separate"/>
      </w:r>
      <w:r w:rsidR="00415D61">
        <w:t xml:space="preserve">Figure </w:t>
      </w:r>
      <w:r w:rsidR="00415D61">
        <w:rPr>
          <w:noProof/>
        </w:rPr>
        <w:t>2 - Loans statistics</w:t>
      </w:r>
      <w:r w:rsidR="00415D61">
        <w:rPr>
          <w:rFonts w:ascii="Arial" w:eastAsia="Arial" w:hAnsi="Arial" w:cs="Arial"/>
          <w:sz w:val="22"/>
          <w:szCs w:val="22"/>
          <w:lang w:val="en"/>
        </w:rPr>
        <w:fldChar w:fldCharType="end"/>
      </w:r>
      <w:r w:rsidR="00415D61">
        <w:rPr>
          <w:rFonts w:ascii="Arial" w:eastAsia="Arial" w:hAnsi="Arial" w:cs="Arial"/>
          <w:sz w:val="22"/>
          <w:szCs w:val="22"/>
          <w:lang w:val="en"/>
        </w:rPr>
        <w:t>.</w:t>
      </w:r>
    </w:p>
    <w:p w:rsidR="002278F8" w:rsidRPr="002278F8" w:rsidRDefault="002278F8" w:rsidP="002278F8">
      <w:pPr>
        <w:rPr>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2"/>
        <w:gridCol w:w="841"/>
        <w:gridCol w:w="1391"/>
      </w:tblGrid>
      <w:tr w:rsidR="002278F8" w:rsidRPr="002278F8" w:rsidTr="002278F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b/>
                <w:bCs/>
                <w:color w:val="000000"/>
                <w:sz w:val="18"/>
                <w:szCs w:val="18"/>
                <w:lang w:val="en-US"/>
              </w:rPr>
            </w:pPr>
            <w:r w:rsidRPr="002278F8">
              <w:rPr>
                <w:rFonts w:ascii="Helvetica" w:eastAsia="Times New Roman" w:hAnsi="Helvetica" w:cs="Times New Roman"/>
                <w:b/>
                <w:bCs/>
                <w:color w:val="000000"/>
                <w:sz w:val="18"/>
                <w:szCs w:val="18"/>
                <w:lang w:val="en-US"/>
              </w:rPr>
              <w:t>loan_status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b/>
                <w:bCs/>
                <w:color w:val="000000"/>
                <w:sz w:val="18"/>
                <w:szCs w:val="18"/>
                <w:lang w:val="en-US"/>
              </w:rPr>
            </w:pPr>
            <w:r w:rsidRPr="002278F8">
              <w:rPr>
                <w:rFonts w:ascii="Helvetica" w:eastAsia="Times New Roman" w:hAnsi="Helvetica" w:cs="Times New Roman"/>
                <w:b/>
                <w:bCs/>
                <w:color w:val="000000"/>
                <w:sz w:val="18"/>
                <w:szCs w:val="18"/>
                <w:lang w:val="en-US"/>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b/>
                <w:bCs/>
                <w:color w:val="000000"/>
                <w:sz w:val="18"/>
                <w:szCs w:val="18"/>
                <w:lang w:val="en-US"/>
              </w:rPr>
            </w:pPr>
            <w:r w:rsidRPr="002278F8">
              <w:rPr>
                <w:rFonts w:ascii="Helvetica" w:eastAsia="Times New Roman" w:hAnsi="Helvetica" w:cs="Times New Roman"/>
                <w:b/>
                <w:bCs/>
                <w:color w:val="000000"/>
                <w:sz w:val="18"/>
                <w:szCs w:val="18"/>
                <w:lang w:val="en-US"/>
              </w:rPr>
              <w:t>rel_count</w:t>
            </w:r>
          </w:p>
        </w:tc>
      </w:tr>
      <w:tr w:rsidR="002278F8" w:rsidRPr="002278F8" w:rsidTr="002278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Charged Off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45248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0.0510198214</w:t>
            </w:r>
          </w:p>
        </w:tc>
      </w:tr>
      <w:tr w:rsidR="002278F8" w:rsidRPr="002278F8" w:rsidTr="002278F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Current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601340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0.6780467509</w:t>
            </w:r>
          </w:p>
        </w:tc>
      </w:tr>
      <w:tr w:rsidR="002278F8" w:rsidRPr="002278F8" w:rsidTr="002278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Default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1219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0.0013744953</w:t>
            </w:r>
          </w:p>
        </w:tc>
      </w:tr>
      <w:tr w:rsidR="002278F8" w:rsidRPr="002278F8" w:rsidTr="002278F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Does not meet the credit policy. Status:Charged Off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761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0.0008580729</w:t>
            </w:r>
          </w:p>
        </w:tc>
      </w:tr>
      <w:tr w:rsidR="002278F8" w:rsidRPr="002278F8" w:rsidTr="002278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Does not meet the credit policy. Status:Fully Paid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1988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0.0022415887</w:t>
            </w:r>
          </w:p>
        </w:tc>
      </w:tr>
      <w:tr w:rsidR="002278F8" w:rsidRPr="002278F8" w:rsidTr="002278F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Fully Paid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207723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0.2342200839</w:t>
            </w:r>
          </w:p>
        </w:tc>
      </w:tr>
      <w:tr w:rsidR="002278F8" w:rsidRPr="002278F8" w:rsidTr="002278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In Grace Period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6250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0.0070472481</w:t>
            </w:r>
          </w:p>
        </w:tc>
      </w:tr>
      <w:tr w:rsidR="002278F8" w:rsidRPr="002278F8" w:rsidTr="002278F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Issued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8396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0.0094669913</w:t>
            </w:r>
          </w:p>
        </w:tc>
      </w:tr>
      <w:tr w:rsidR="002278F8" w:rsidRPr="002278F8" w:rsidTr="002278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Late (16-30 days)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2357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0.0026576582</w:t>
            </w:r>
          </w:p>
        </w:tc>
      </w:tr>
      <w:tr w:rsidR="002278F8" w:rsidRPr="002278F8" w:rsidTr="002278F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Late (31-120 days)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11589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415D61">
            <w:pPr>
              <w:keepNext/>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0.0130672894</w:t>
            </w:r>
          </w:p>
        </w:tc>
      </w:tr>
    </w:tbl>
    <w:p w:rsidR="00711A81" w:rsidRDefault="00415D61" w:rsidP="00415D61">
      <w:pPr>
        <w:pStyle w:val="Caption"/>
        <w:rPr>
          <w:lang w:val="en-US"/>
        </w:rPr>
      </w:pPr>
      <w:bookmarkStart w:id="4" w:name="_Ref536604831"/>
      <w:r>
        <w:t xml:space="preserve">Table </w:t>
      </w:r>
      <w:r w:rsidR="00616196">
        <w:fldChar w:fldCharType="begin"/>
      </w:r>
      <w:r w:rsidR="00616196">
        <w:instrText xml:space="preserve"> SEQ Table \* ARABIC </w:instrText>
      </w:r>
      <w:r w:rsidR="00616196">
        <w:fldChar w:fldCharType="separate"/>
      </w:r>
      <w:r>
        <w:rPr>
          <w:noProof/>
        </w:rPr>
        <w:t>1</w:t>
      </w:r>
      <w:r w:rsidR="00616196">
        <w:rPr>
          <w:noProof/>
        </w:rPr>
        <w:fldChar w:fldCharType="end"/>
      </w:r>
      <w:r>
        <w:rPr>
          <w:noProof/>
          <w:lang w:val="en-US"/>
        </w:rPr>
        <w:t xml:space="preserve"> - Loan statuses statistics</w:t>
      </w:r>
      <w:bookmarkEnd w:id="4"/>
    </w:p>
    <w:p w:rsidR="00415D61" w:rsidRDefault="00415D61" w:rsidP="00415D61">
      <w:pPr>
        <w:keepNext/>
      </w:pPr>
      <w:r>
        <w:rPr>
          <w:noProof/>
          <w:lang w:val="en-US"/>
        </w:rPr>
        <w:drawing>
          <wp:inline distT="0" distB="0" distL="0" distR="0" wp14:anchorId="2A294396" wp14:editId="0C128B91">
            <wp:extent cx="469392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ns.png"/>
                    <pic:cNvPicPr/>
                  </pic:nvPicPr>
                  <pic:blipFill>
                    <a:blip r:embed="rId11">
                      <a:extLst>
                        <a:ext uri="{28A0092B-C50C-407E-A947-70E740481C1C}">
                          <a14:useLocalDpi xmlns:a14="http://schemas.microsoft.com/office/drawing/2010/main" val="0"/>
                        </a:ext>
                      </a:extLst>
                    </a:blip>
                    <a:stretch>
                      <a:fillRect/>
                    </a:stretch>
                  </pic:blipFill>
                  <pic:spPr>
                    <a:xfrm>
                      <a:off x="0" y="0"/>
                      <a:ext cx="4693920" cy="2910840"/>
                    </a:xfrm>
                    <a:prstGeom prst="rect">
                      <a:avLst/>
                    </a:prstGeom>
                  </pic:spPr>
                </pic:pic>
              </a:graphicData>
            </a:graphic>
          </wp:inline>
        </w:drawing>
      </w:r>
    </w:p>
    <w:p w:rsidR="00415D61" w:rsidRDefault="00415D61" w:rsidP="00415D61">
      <w:pPr>
        <w:pStyle w:val="Caption"/>
        <w:rPr>
          <w:lang w:val="en-US"/>
        </w:rPr>
      </w:pPr>
      <w:bookmarkStart w:id="5" w:name="_Ref536605002"/>
      <w:r>
        <w:t xml:space="preserve">Figure </w:t>
      </w:r>
      <w:r w:rsidR="00616196">
        <w:fldChar w:fldCharType="begin"/>
      </w:r>
      <w:r w:rsidR="00616196">
        <w:instrText xml:space="preserve"> SEQ Figure \* ARABIC </w:instrText>
      </w:r>
      <w:r w:rsidR="00616196">
        <w:fldChar w:fldCharType="separate"/>
      </w:r>
      <w:r>
        <w:rPr>
          <w:noProof/>
        </w:rPr>
        <w:t>2</w:t>
      </w:r>
      <w:r w:rsidR="00616196">
        <w:rPr>
          <w:noProof/>
        </w:rPr>
        <w:fldChar w:fldCharType="end"/>
      </w:r>
      <w:r>
        <w:rPr>
          <w:noProof/>
          <w:lang w:val="en-US"/>
        </w:rPr>
        <w:t xml:space="preserve"> - Loans statistics</w:t>
      </w:r>
      <w:bookmarkEnd w:id="5"/>
    </w:p>
    <w:p w:rsidR="00415D61" w:rsidRPr="00415D61" w:rsidRDefault="00415D61" w:rsidP="00415D61">
      <w:pPr>
        <w:rPr>
          <w:lang w:val="en-US"/>
        </w:rPr>
      </w:pPr>
    </w:p>
    <w:p w:rsidR="00415D61" w:rsidRDefault="00415D61" w:rsidP="002278F8">
      <w:pPr>
        <w:pStyle w:val="NormalWeb"/>
        <w:shd w:val="clear" w:color="auto" w:fill="FFFFFF"/>
        <w:spacing w:before="0" w:beforeAutospacing="0" w:after="0" w:afterAutospacing="0"/>
        <w:rPr>
          <w:rFonts w:ascii="Arial" w:eastAsia="Arial" w:hAnsi="Arial" w:cs="Arial"/>
          <w:sz w:val="22"/>
          <w:szCs w:val="22"/>
          <w:lang w:val="en"/>
        </w:rPr>
      </w:pPr>
    </w:p>
    <w:p w:rsidR="002278F8" w:rsidRDefault="002278F8" w:rsidP="002278F8">
      <w:pPr>
        <w:pStyle w:val="NormalWeb"/>
        <w:shd w:val="clear" w:color="auto" w:fill="FFFFFF"/>
        <w:spacing w:before="0" w:beforeAutospacing="0" w:after="0" w:afterAutospacing="0"/>
        <w:rPr>
          <w:rFonts w:ascii="Helvetica" w:hAnsi="Helvetica"/>
          <w:color w:val="000000"/>
          <w:sz w:val="21"/>
          <w:szCs w:val="21"/>
        </w:rPr>
      </w:pPr>
      <w:r w:rsidRPr="002278F8">
        <w:rPr>
          <w:rFonts w:ascii="Arial" w:eastAsia="Arial" w:hAnsi="Arial" w:cs="Arial"/>
          <w:sz w:val="22"/>
          <w:szCs w:val="22"/>
          <w:lang w:val="en"/>
        </w:rPr>
        <w:lastRenderedPageBreak/>
        <w:t>It is not immediately obvious what the different values stand for, so we refer to Lending Club’s</w:t>
      </w:r>
      <w:r>
        <w:rPr>
          <w:rFonts w:ascii="Helvetica" w:hAnsi="Helvetica"/>
          <w:color w:val="000000"/>
          <w:sz w:val="21"/>
          <w:szCs w:val="21"/>
        </w:rPr>
        <w:t xml:space="preserve"> </w:t>
      </w:r>
      <w:r w:rsidRPr="002278F8">
        <w:rPr>
          <w:rFonts w:ascii="Arial" w:eastAsia="Arial" w:hAnsi="Arial" w:cs="Arial"/>
          <w:sz w:val="22"/>
          <w:szCs w:val="22"/>
          <w:lang w:val="en"/>
        </w:rPr>
        <w:t>documentation about</w:t>
      </w:r>
      <w:r>
        <w:rPr>
          <w:rFonts w:ascii="Helvetica" w:hAnsi="Helvetica"/>
          <w:color w:val="000000"/>
          <w:sz w:val="21"/>
          <w:szCs w:val="21"/>
        </w:rPr>
        <w:t xml:space="preserve"> “</w:t>
      </w:r>
      <w:hyperlink r:id="rId12" w:tgtFrame="_blank" w:history="1">
        <w:r>
          <w:rPr>
            <w:rStyle w:val="Hyperlink"/>
            <w:rFonts w:ascii="Helvetica" w:hAnsi="Helvetica"/>
            <w:color w:val="337AB7"/>
            <w:sz w:val="21"/>
            <w:szCs w:val="21"/>
          </w:rPr>
          <w:t>What do the different Note statuses mean?</w:t>
        </w:r>
      </w:hyperlink>
      <w:r>
        <w:rPr>
          <w:rFonts w:ascii="Helvetica" w:hAnsi="Helvetica"/>
          <w:color w:val="000000"/>
          <w:sz w:val="21"/>
          <w:szCs w:val="21"/>
        </w:rPr>
        <w:t>”</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Fully Paid:</w:t>
      </w:r>
      <w:r w:rsidRPr="002278F8">
        <w:t xml:space="preserve"> Loan has been fully repaid, either at the expiration of the 3- or 5-year year term or as a result of a prepayment.</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Current:</w:t>
      </w:r>
      <w:r w:rsidRPr="002278F8">
        <w:t xml:space="preserve"> Loan is up to date on all outstanding payments.</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Does not meet the credit policy. Status:Fully Paid:</w:t>
      </w:r>
      <w:r w:rsidRPr="002278F8">
        <w:t xml:space="preserve"> No explanation but see “fully paid”.</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Issued:</w:t>
      </w:r>
      <w:r w:rsidRPr="002278F8">
        <w:t xml:space="preserve"> New loan that has passed all Lending Club reviews, received full funding, and has been issued.</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Charged Off:</w:t>
      </w:r>
      <w:r w:rsidRPr="002278F8">
        <w:t xml:space="preserve"> Loan for which there is no longer a reasonable expectation of further payments. Generally, Charge Off occurs no later than 30 days after the Default status is reached. Upon Charge Off, the remaining principal balance of the Note is deducted from the account balance. Learn more about the </w:t>
      </w:r>
      <w:hyperlink r:id="rId13" w:tgtFrame="_blank" w:history="1">
        <w:r w:rsidRPr="002278F8">
          <w:t>difference between “default” and “charge off”</w:t>
        </w:r>
      </w:hyperlink>
      <w:r w:rsidRPr="002278F8">
        <w:t>.</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Does not meet the credit policy. Status:Charged Off:</w:t>
      </w:r>
      <w:r w:rsidRPr="002278F8">
        <w:t xml:space="preserve"> No explanation but see “Charged Off”</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Late (31-120 days):</w:t>
      </w:r>
      <w:r w:rsidRPr="002278F8">
        <w:t xml:space="preserve"> Loan has not been current for 31 to 120 days.</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In Grace Period:</w:t>
      </w:r>
      <w:r w:rsidRPr="002278F8">
        <w:t xml:space="preserve"> Loan is past due but within the 15-day grace period.</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Late (16-30 days):</w:t>
      </w:r>
      <w:r w:rsidRPr="002278F8">
        <w:t xml:space="preserve"> Loan has not been current for 16 to 30 days.</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Default:</w:t>
      </w:r>
      <w:r w:rsidRPr="002278F8">
        <w:t xml:space="preserve"> Loan has not been current for 121 days or more.</w:t>
      </w:r>
    </w:p>
    <w:p w:rsidR="002278F8" w:rsidRPr="002278F8" w:rsidRDefault="002278F8" w:rsidP="002278F8">
      <w:pPr>
        <w:pStyle w:val="NormalWeb"/>
        <w:shd w:val="clear" w:color="auto" w:fill="FFFFFF"/>
        <w:spacing w:before="240" w:beforeAutospacing="0" w:after="0" w:afterAutospacing="0"/>
        <w:rPr>
          <w:rFonts w:ascii="Arial" w:eastAsia="Arial" w:hAnsi="Arial" w:cs="Arial"/>
          <w:sz w:val="22"/>
          <w:szCs w:val="22"/>
          <w:lang w:val="en"/>
        </w:rPr>
      </w:pPr>
      <w:r w:rsidRPr="002278F8">
        <w:rPr>
          <w:rFonts w:ascii="Arial" w:eastAsia="Arial" w:hAnsi="Arial" w:cs="Arial"/>
          <w:sz w:val="22"/>
          <w:szCs w:val="22"/>
          <w:lang w:val="en"/>
        </w:rPr>
        <w:t xml:space="preserve">Given above information, we will define a default </w:t>
      </w:r>
      <w:r w:rsidR="003363AC">
        <w:rPr>
          <w:rFonts w:ascii="Arial" w:eastAsia="Arial" w:hAnsi="Arial" w:cs="Arial"/>
          <w:sz w:val="22"/>
          <w:szCs w:val="22"/>
          <w:lang w:val="en"/>
        </w:rPr>
        <w:t>(</w:t>
      </w:r>
      <w:r w:rsidR="003363AC" w:rsidRPr="003363AC">
        <w:rPr>
          <w:rFonts w:ascii="Arial" w:eastAsia="Arial" w:hAnsi="Arial" w:cs="Arial"/>
          <w:b/>
          <w:bCs/>
          <w:sz w:val="22"/>
          <w:szCs w:val="22"/>
          <w:lang w:val="en"/>
        </w:rPr>
        <w:t>Outcome</w:t>
      </w:r>
      <w:r w:rsidR="003363AC">
        <w:rPr>
          <w:rFonts w:ascii="Arial" w:eastAsia="Arial" w:hAnsi="Arial" w:cs="Arial"/>
          <w:sz w:val="22"/>
          <w:szCs w:val="22"/>
          <w:lang w:val="en"/>
        </w:rPr>
        <w:t xml:space="preserve">) </w:t>
      </w:r>
      <w:r w:rsidRPr="002278F8">
        <w:rPr>
          <w:rFonts w:ascii="Arial" w:eastAsia="Arial" w:hAnsi="Arial" w:cs="Arial"/>
          <w:sz w:val="22"/>
          <w:szCs w:val="22"/>
          <w:lang w:val="en"/>
        </w:rPr>
        <w:t>as follows:</w:t>
      </w:r>
    </w:p>
    <w:p w:rsidR="002278F8" w:rsidRPr="003363AC" w:rsidRDefault="002278F8" w:rsidP="002278F8">
      <w:pPr>
        <w:pStyle w:val="NormalWeb"/>
        <w:shd w:val="clear" w:color="auto" w:fill="FFFFFF"/>
        <w:spacing w:before="240" w:beforeAutospacing="0" w:after="0" w:afterAutospacing="0"/>
        <w:rPr>
          <w:rFonts w:ascii="Arial" w:eastAsia="Arial" w:hAnsi="Arial" w:cs="Arial"/>
          <w:sz w:val="22"/>
          <w:szCs w:val="22"/>
          <w:lang w:val="en"/>
        </w:rPr>
      </w:pPr>
      <w:r w:rsidRPr="003363AC">
        <w:rPr>
          <w:rFonts w:ascii="Arial" w:eastAsia="Arial" w:hAnsi="Arial" w:cs="Arial"/>
          <w:b/>
          <w:bCs/>
          <w:sz w:val="22"/>
          <w:szCs w:val="22"/>
          <w:lang w:val="en"/>
        </w:rPr>
        <w:t>Defaulted </w:t>
      </w:r>
      <w:r w:rsidRPr="003363AC">
        <w:rPr>
          <w:rFonts w:ascii="Arial" w:eastAsia="Arial" w:hAnsi="Arial" w:cs="Arial"/>
          <w:sz w:val="22"/>
          <w:szCs w:val="22"/>
          <w:lang w:val="en"/>
        </w:rPr>
        <w:t>loans are in status:</w:t>
      </w:r>
    </w:p>
    <w:p w:rsidR="002278F8" w:rsidRPr="003363AC" w:rsidRDefault="002278F8" w:rsidP="002278F8">
      <w:pPr>
        <w:numPr>
          <w:ilvl w:val="0"/>
          <w:numId w:val="12"/>
        </w:numPr>
        <w:shd w:val="clear" w:color="auto" w:fill="FFFFFF"/>
        <w:spacing w:before="100" w:beforeAutospacing="1" w:after="100" w:afterAutospacing="1" w:line="240" w:lineRule="auto"/>
        <w:contextualSpacing w:val="0"/>
      </w:pPr>
      <w:r w:rsidRPr="003363AC">
        <w:t>Charged Off</w:t>
      </w:r>
    </w:p>
    <w:p w:rsidR="002278F8" w:rsidRPr="003363AC" w:rsidRDefault="002278F8" w:rsidP="002278F8">
      <w:pPr>
        <w:numPr>
          <w:ilvl w:val="0"/>
          <w:numId w:val="12"/>
        </w:numPr>
        <w:shd w:val="clear" w:color="auto" w:fill="FFFFFF"/>
        <w:spacing w:before="100" w:beforeAutospacing="1" w:after="100" w:afterAutospacing="1" w:line="240" w:lineRule="auto"/>
        <w:contextualSpacing w:val="0"/>
      </w:pPr>
      <w:r w:rsidRPr="003363AC">
        <w:t>Does not meet the credit policy. Status:Charged Off</w:t>
      </w:r>
    </w:p>
    <w:p w:rsidR="002278F8" w:rsidRPr="003363AC" w:rsidRDefault="002278F8" w:rsidP="002278F8">
      <w:pPr>
        <w:pStyle w:val="NormalWeb"/>
        <w:shd w:val="clear" w:color="auto" w:fill="FFFFFF"/>
        <w:spacing w:before="240" w:beforeAutospacing="0" w:after="0" w:afterAutospacing="0"/>
        <w:rPr>
          <w:rFonts w:ascii="Arial" w:eastAsia="Arial" w:hAnsi="Arial" w:cs="Arial"/>
          <w:sz w:val="22"/>
          <w:szCs w:val="22"/>
          <w:lang w:val="en"/>
        </w:rPr>
      </w:pPr>
      <w:r w:rsidRPr="003363AC">
        <w:rPr>
          <w:rFonts w:ascii="Arial" w:eastAsia="Arial" w:hAnsi="Arial" w:cs="Arial"/>
          <w:b/>
          <w:bCs/>
          <w:sz w:val="22"/>
          <w:szCs w:val="22"/>
          <w:lang w:val="en"/>
        </w:rPr>
        <w:t>Fully Paid</w:t>
      </w:r>
      <w:r w:rsidRPr="003363AC">
        <w:rPr>
          <w:rFonts w:ascii="Arial" w:eastAsia="Arial" w:hAnsi="Arial" w:cs="Arial"/>
          <w:sz w:val="22"/>
          <w:szCs w:val="22"/>
          <w:lang w:val="en"/>
        </w:rPr>
        <w:t> loans are in status:</w:t>
      </w:r>
    </w:p>
    <w:p w:rsidR="002278F8" w:rsidRPr="003363AC" w:rsidRDefault="002278F8" w:rsidP="002278F8">
      <w:pPr>
        <w:numPr>
          <w:ilvl w:val="0"/>
          <w:numId w:val="13"/>
        </w:numPr>
        <w:shd w:val="clear" w:color="auto" w:fill="FFFFFF"/>
        <w:spacing w:before="100" w:beforeAutospacing="1" w:after="100" w:afterAutospacing="1" w:line="240" w:lineRule="auto"/>
        <w:contextualSpacing w:val="0"/>
      </w:pPr>
      <w:r w:rsidRPr="003363AC">
        <w:t>Fully Paid</w:t>
      </w:r>
    </w:p>
    <w:p w:rsidR="002278F8" w:rsidRPr="003363AC" w:rsidRDefault="002278F8" w:rsidP="002278F8">
      <w:pPr>
        <w:numPr>
          <w:ilvl w:val="0"/>
          <w:numId w:val="13"/>
        </w:numPr>
        <w:shd w:val="clear" w:color="auto" w:fill="FFFFFF"/>
        <w:spacing w:before="100" w:beforeAutospacing="1" w:after="100" w:afterAutospacing="1" w:line="240" w:lineRule="auto"/>
        <w:contextualSpacing w:val="0"/>
      </w:pPr>
      <w:r w:rsidRPr="003363AC">
        <w:t>Does not meet the credit policy. Status:Fully Paid</w:t>
      </w:r>
    </w:p>
    <w:p w:rsidR="003363AC" w:rsidRPr="003363AC" w:rsidRDefault="003363AC" w:rsidP="003363AC">
      <w:r w:rsidRPr="003363AC">
        <w:t>For the other possible statuses we don't have a definite outcome of the loan therefore we will exclude them from our dataset.</w:t>
      </w:r>
    </w:p>
    <w:p w:rsidR="003363AC" w:rsidRDefault="003363AC" w:rsidP="003D6066">
      <w:r w:rsidRPr="003363AC">
        <w:br/>
      </w:r>
      <w:r>
        <w:t xml:space="preserve">We have </w:t>
      </w:r>
      <w:r w:rsidR="003D6066">
        <w:t xml:space="preserve">these variables </w:t>
      </w:r>
      <w:r>
        <w:t xml:space="preserve">in our dataset which are indications of the outcome - determined by Lending Club after the company evaluations of the credit risk. </w:t>
      </w:r>
    </w:p>
    <w:p w:rsidR="003363AC" w:rsidRDefault="003363AC" w:rsidP="003363AC">
      <w:pPr>
        <w:pStyle w:val="ListParagraph"/>
        <w:numPr>
          <w:ilvl w:val="0"/>
          <w:numId w:val="14"/>
        </w:numPr>
      </w:pPr>
      <w:r>
        <w:t>grade</w:t>
      </w:r>
    </w:p>
    <w:p w:rsidR="003363AC" w:rsidRDefault="003363AC" w:rsidP="003363AC">
      <w:pPr>
        <w:pStyle w:val="ListParagraph"/>
        <w:numPr>
          <w:ilvl w:val="0"/>
          <w:numId w:val="14"/>
        </w:numPr>
      </w:pPr>
      <w:r>
        <w:t>sub_grade</w:t>
      </w:r>
    </w:p>
    <w:p w:rsidR="003363AC" w:rsidRDefault="003363AC" w:rsidP="003363AC">
      <w:pPr>
        <w:pStyle w:val="ListParagraph"/>
        <w:numPr>
          <w:ilvl w:val="0"/>
          <w:numId w:val="14"/>
        </w:numPr>
      </w:pPr>
      <w:r>
        <w:t>int_rate</w:t>
      </w:r>
    </w:p>
    <w:p w:rsidR="003D6066" w:rsidRDefault="003D6066" w:rsidP="003D6066"/>
    <w:p w:rsidR="003D6066" w:rsidRDefault="003D6066" w:rsidP="00E45DD8">
      <w:r>
        <w:t xml:space="preserve">These are </w:t>
      </w:r>
      <w:r w:rsidR="00E45DD8">
        <w:t>confounder</w:t>
      </w:r>
      <w:r>
        <w:t xml:space="preserve"> variables that may affect the outcome so we drop them.</w:t>
      </w:r>
    </w:p>
    <w:p w:rsidR="003363AC" w:rsidRDefault="003363AC" w:rsidP="003363AC">
      <w:r>
        <w:t xml:space="preserve">We also transform the variable </w:t>
      </w:r>
      <w:r w:rsidRPr="003363AC">
        <w:rPr>
          <w:b/>
          <w:bCs/>
          <w:i/>
          <w:iCs/>
          <w:u w:val="single"/>
        </w:rPr>
        <w:t>installment</w:t>
      </w:r>
      <w:r>
        <w:t xml:space="preserve"> as it was calculated with the interest rate that LC is calculated for the loan. New variable </w:t>
      </w:r>
      <w:r w:rsidRPr="003363AC">
        <w:rPr>
          <w:b/>
          <w:bCs/>
          <w:i/>
          <w:iCs/>
          <w:u w:val="single"/>
        </w:rPr>
        <w:t>loan_installment</w:t>
      </w:r>
      <w:r>
        <w:t xml:space="preserve"> was calculated as the "clean" calculation of</w:t>
      </w:r>
      <m:oMath>
        <m:r>
          <w:rPr>
            <w:rFonts w:ascii="Cambria Math" w:hAnsi="Cambria Math"/>
          </w:rPr>
          <m:t xml:space="preserve">   </m:t>
        </m:r>
        <m:f>
          <m:fPr>
            <m:ctrlPr>
              <w:rPr>
                <w:rFonts w:ascii="Cambria Math" w:hAnsi="Cambria Math"/>
                <w:i/>
              </w:rPr>
            </m:ctrlPr>
          </m:fPr>
          <m:num>
            <m:r>
              <w:rPr>
                <w:rFonts w:ascii="Cambria Math" w:hAnsi="Cambria Math"/>
              </w:rPr>
              <m:t>loan_amount</m:t>
            </m:r>
          </m:num>
          <m:den>
            <m:r>
              <w:rPr>
                <w:rFonts w:ascii="Cambria Math" w:hAnsi="Cambria Math"/>
              </w:rPr>
              <m:t>term</m:t>
            </m:r>
          </m:den>
        </m:f>
      </m:oMath>
      <w:r>
        <w:t>.</w:t>
      </w:r>
    </w:p>
    <w:p w:rsidR="003363AC" w:rsidRPr="003363AC" w:rsidRDefault="003363AC" w:rsidP="003363AC">
      <w:pPr>
        <w:shd w:val="clear" w:color="auto" w:fill="FFFFFF"/>
        <w:spacing w:before="240" w:line="240" w:lineRule="auto"/>
        <w:contextualSpacing w:val="0"/>
      </w:pPr>
      <w:r w:rsidRPr="003363AC">
        <w:lastRenderedPageBreak/>
        <w:t xml:space="preserve">After definition of our </w:t>
      </w:r>
      <w:r w:rsidRPr="003363AC">
        <w:rPr>
          <w:b/>
          <w:bCs/>
          <w:i/>
          <w:iCs/>
        </w:rPr>
        <w:t>outcome</w:t>
      </w:r>
      <w:r w:rsidRPr="003363AC">
        <w:t xml:space="preserve"> value and definition of our question we can remove all columns that are not defined at the beginning of the loan evaluation process:</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last_pymnt_d</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next_pymnt_d</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collection_recovery_fee</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last_pymnt_amnt</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out_prncp</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out_prncp_inv</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recoveries</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total_pymnt</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total_pymnt_inv</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total_rec_int</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total_rec_late_fee</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total_rec_prncp</w:t>
      </w:r>
    </w:p>
    <w:p w:rsidR="00F62800" w:rsidRDefault="003363AC" w:rsidP="00F62800">
      <w:pPr>
        <w:shd w:val="clear" w:color="auto" w:fill="FFFFFF"/>
        <w:spacing w:before="240" w:line="240" w:lineRule="auto"/>
        <w:contextualSpacing w:val="0"/>
      </w:pPr>
      <w:r w:rsidRPr="003363AC">
        <w:t>By their definitions below they all relate to later or current stages of the loan therefore are not relevant to the initiate state of the loan</w:t>
      </w:r>
      <w:r w:rsidR="003D6066">
        <w:t>.</w:t>
      </w:r>
    </w:p>
    <w:p w:rsidR="00F62800" w:rsidRDefault="00F62800" w:rsidP="00F62800"/>
    <w:p w:rsidR="00E45DD8" w:rsidRDefault="00E45DD8" w:rsidP="00E45DD8">
      <w:r>
        <w:t>After that we continue our exploration of the data we checking NA and unique ratios.</w:t>
      </w:r>
    </w:p>
    <w:p w:rsidR="00415D61" w:rsidRDefault="00415D61" w:rsidP="00E45DD8">
      <w:r w:rsidRPr="00415D61">
        <w:rPr>
          <w:highlight w:val="green"/>
        </w:rPr>
        <w:t>TABLE 1 -- ??</w:t>
      </w:r>
    </w:p>
    <w:p w:rsidR="00E45DD8" w:rsidRDefault="00E45DD8" w:rsidP="00415D61">
      <w:r w:rsidRPr="00415D61">
        <w:rPr>
          <w:highlight w:val="green"/>
        </w:rPr>
        <w:t xml:space="preserve">####I </w:t>
      </w:r>
      <w:r w:rsidR="00415D61" w:rsidRPr="00415D61">
        <w:rPr>
          <w:highlight w:val="green"/>
        </w:rPr>
        <w:t>d</w:t>
      </w:r>
      <w:r w:rsidRPr="00415D61">
        <w:rPr>
          <w:highlight w:val="green"/>
        </w:rPr>
        <w:t xml:space="preserve">on’t know if to </w:t>
      </w:r>
      <w:r w:rsidR="00415D61" w:rsidRPr="00415D61">
        <w:rPr>
          <w:highlight w:val="green"/>
        </w:rPr>
        <w:t>s</w:t>
      </w:r>
      <w:r w:rsidRPr="00415D61">
        <w:rPr>
          <w:highlight w:val="green"/>
        </w:rPr>
        <w:t>how all the columns drops by NA or the data retrieval protocol is enough.</w:t>
      </w:r>
    </w:p>
    <w:p w:rsidR="00415D61" w:rsidRDefault="00415D61" w:rsidP="00415D61"/>
    <w:p w:rsidR="00415D61" w:rsidRDefault="00415D61" w:rsidP="00415D61">
      <w:r w:rsidRPr="00415D61">
        <w:rPr>
          <w:highlight w:val="green"/>
        </w:rPr>
        <w:t>Which techniques will be applied to enrich the data? – Feature engineering?</w:t>
      </w:r>
    </w:p>
    <w:p w:rsidR="00415D61" w:rsidRDefault="00415D61" w:rsidP="00415D61"/>
    <w:p w:rsidR="00415D61" w:rsidRDefault="00415D61" w:rsidP="00415D61">
      <w:r>
        <w:t>Dealing With Outliers:</w:t>
      </w:r>
    </w:p>
    <w:p w:rsidR="00415D61" w:rsidRDefault="00415D61"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415D61" w:rsidRDefault="00415D61" w:rsidP="00415D61">
      <w:r>
        <w:lastRenderedPageBreak/>
        <w:t>Dealing With NA:</w:t>
      </w:r>
    </w:p>
    <w:p w:rsidR="00415D61" w:rsidRDefault="00415D61" w:rsidP="00415D61"/>
    <w:p w:rsidR="00F62800" w:rsidRDefault="00F62800" w:rsidP="00F62800">
      <w:pPr>
        <w:rPr>
          <w:b/>
          <w:bCs/>
        </w:rPr>
      </w:pPr>
      <w:r w:rsidRPr="005759A2">
        <w:t>We see that the variables </w:t>
      </w:r>
      <w:r w:rsidRPr="005759A2">
        <w:rPr>
          <w:b/>
          <w:bCs/>
          <w:i/>
          <w:iCs/>
        </w:rPr>
        <w:t>verification_status_joint,annual_inc_joint,dti_joint</w:t>
      </w:r>
      <w:r w:rsidRPr="005759A2">
        <w:t> has a </w:t>
      </w:r>
      <w:r w:rsidRPr="005759A2">
        <w:rPr>
          <w:b/>
          <w:bCs/>
        </w:rPr>
        <w:t xml:space="preserve">99% NA </w:t>
      </w:r>
    </w:p>
    <w:p w:rsidR="00F62800" w:rsidRDefault="00F62800" w:rsidP="00F62800">
      <w:r w:rsidRPr="005759A2">
        <w:rPr>
          <w:b/>
          <w:bCs/>
        </w:rPr>
        <w:t>ratio</w:t>
      </w:r>
      <w:r>
        <w:t xml:space="preserve">. </w:t>
      </w:r>
      <w:r w:rsidRPr="005759A2">
        <w:t xml:space="preserve">This </w:t>
      </w:r>
      <w:r>
        <w:t>variables</w:t>
      </w:r>
      <w:r w:rsidRPr="005759A2">
        <w:t xml:space="preserve"> </w:t>
      </w:r>
      <w:r>
        <w:t>b</w:t>
      </w:r>
      <w:r w:rsidRPr="005759A2">
        <w:t>y their LC Definition indicate those are columns which describe a joint application loans.</w:t>
      </w:r>
      <w:r w:rsidRPr="005759A2">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11"/>
        <w:gridCol w:w="921"/>
        <w:gridCol w:w="691"/>
        <w:gridCol w:w="831"/>
      </w:tblGrid>
      <w:tr w:rsidR="00F62800" w:rsidRPr="005759A2" w:rsidTr="00B11AB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r w:rsidRPr="005759A2">
              <w:rPr>
                <w:rFonts w:ascii="Helvetica" w:eastAsia="Times New Roman" w:hAnsi="Helvetica" w:cs="Times New Roman"/>
                <w:b/>
                <w:bCs/>
                <w:color w:val="000000"/>
                <w:sz w:val="18"/>
                <w:szCs w:val="18"/>
                <w:lang w:val="en-US"/>
              </w:rPr>
              <w:t>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r w:rsidRPr="005759A2">
              <w:rPr>
                <w:rFonts w:ascii="Helvetica" w:eastAsia="Times New Roman" w:hAnsi="Helvetica" w:cs="Times New Roman"/>
                <w:b/>
                <w:bCs/>
                <w:color w:val="000000"/>
                <w:sz w:val="18"/>
                <w:szCs w:val="18"/>
                <w:lang w:val="en-US"/>
              </w:rPr>
              <w:t>p_zeros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r w:rsidRPr="005759A2">
              <w:rPr>
                <w:rFonts w:ascii="Helvetica" w:eastAsia="Times New Roman" w:hAnsi="Helvetica" w:cs="Times New Roman"/>
                <w:b/>
                <w:bCs/>
                <w:color w:val="000000"/>
                <w:sz w:val="18"/>
                <w:szCs w:val="18"/>
                <w:lang w:val="en-US"/>
              </w:rPr>
              <w:t>p_na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r w:rsidRPr="005759A2">
              <w:rPr>
                <w:rFonts w:ascii="Helvetica" w:eastAsia="Times New Roman" w:hAnsi="Helvetica" w:cs="Times New Roman"/>
                <w:b/>
                <w:bCs/>
                <w:color w:val="000000"/>
                <w:sz w:val="18"/>
                <w:szCs w:val="18"/>
                <w:lang w:val="en-US"/>
              </w:rPr>
              <w:t>unique</w:t>
            </w:r>
          </w:p>
        </w:tc>
      </w:tr>
      <w:tr w:rsidR="00F62800" w:rsidRPr="005759A2" w:rsidTr="00B11AB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verification_status_joint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99.94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3</w:t>
            </w:r>
          </w:p>
        </w:tc>
      </w:tr>
      <w:tr w:rsidR="00F62800" w:rsidRPr="005759A2" w:rsidTr="00B11A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annual_inc_joint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99.94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308</w:t>
            </w:r>
          </w:p>
        </w:tc>
      </w:tr>
      <w:tr w:rsidR="00F62800" w:rsidRPr="005759A2" w:rsidTr="00B11AB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dti_joint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99.94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keepNext/>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449</w:t>
            </w:r>
          </w:p>
        </w:tc>
      </w:tr>
    </w:tbl>
    <w:p w:rsidR="00F62800" w:rsidRDefault="00F62800" w:rsidP="00F62800">
      <w:pPr>
        <w:pStyle w:val="Caption"/>
      </w:pPr>
      <w:bookmarkStart w:id="6" w:name="_Ref536607287"/>
      <w:r>
        <w:t xml:space="preserve">Table </w:t>
      </w:r>
      <w:fldSimple w:instr=" SEQ Table \* ARABIC ">
        <w:r>
          <w:rPr>
            <w:noProof/>
          </w:rPr>
          <w:t>2</w:t>
        </w:r>
      </w:fldSimple>
      <w:r>
        <w:rPr>
          <w:noProof/>
          <w:lang w:val="en-US"/>
        </w:rPr>
        <w:t xml:space="preserve"> - High NA Ratio</w:t>
      </w:r>
      <w:bookmarkEnd w:id="6"/>
    </w:p>
    <w:p w:rsidR="00F62800" w:rsidRDefault="00F62800" w:rsidP="00F62800">
      <w:r w:rsidRPr="005759A2">
        <w:t>We will check for the ratio of joint applications in our dataset: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1"/>
        <w:gridCol w:w="841"/>
        <w:gridCol w:w="1391"/>
      </w:tblGrid>
      <w:tr w:rsidR="00F62800" w:rsidRPr="005759A2" w:rsidTr="00B11AB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r w:rsidRPr="005759A2">
              <w:rPr>
                <w:rFonts w:ascii="Helvetica" w:eastAsia="Times New Roman" w:hAnsi="Helvetica" w:cs="Times New Roman"/>
                <w:b/>
                <w:bCs/>
                <w:color w:val="000000"/>
                <w:sz w:val="18"/>
                <w:szCs w:val="18"/>
                <w:lang w:val="en-US"/>
              </w:rPr>
              <w:t>application_type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r w:rsidRPr="005759A2">
              <w:rPr>
                <w:rFonts w:ascii="Helvetica" w:eastAsia="Times New Roman" w:hAnsi="Helvetica" w:cs="Times New Roman"/>
                <w:b/>
                <w:bCs/>
                <w:color w:val="000000"/>
                <w:sz w:val="18"/>
                <w:szCs w:val="18"/>
                <w:lang w:val="en-US"/>
              </w:rPr>
              <w:t>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r w:rsidRPr="005759A2">
              <w:rPr>
                <w:rFonts w:ascii="Helvetica" w:eastAsia="Times New Roman" w:hAnsi="Helvetica" w:cs="Times New Roman"/>
                <w:b/>
                <w:bCs/>
                <w:color w:val="000000"/>
                <w:sz w:val="18"/>
                <w:szCs w:val="18"/>
                <w:lang w:val="en-US"/>
              </w:rPr>
              <w:t>app_rat</w:t>
            </w:r>
          </w:p>
        </w:tc>
      </w:tr>
      <w:tr w:rsidR="00F62800" w:rsidRPr="005759A2" w:rsidTr="00B11AB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886871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0.9994241488</w:t>
            </w:r>
          </w:p>
        </w:tc>
      </w:tr>
      <w:tr w:rsidR="00F62800" w:rsidRPr="005759A2" w:rsidTr="00B11A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511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0.0005758512</w:t>
            </w:r>
          </w:p>
        </w:tc>
      </w:tr>
    </w:tbl>
    <w:p w:rsidR="00F62800" w:rsidRDefault="00F62800" w:rsidP="00F62800">
      <w:pPr>
        <w:pStyle w:val="Caption"/>
        <w:rPr>
          <w:noProof/>
          <w:lang w:val="en-US"/>
        </w:rPr>
      </w:pPr>
      <w:bookmarkStart w:id="7" w:name="_Ref536607288"/>
      <w:r>
        <w:t xml:space="preserve">Table </w:t>
      </w:r>
      <w:fldSimple w:instr=" SEQ Table \* ARABIC ">
        <w:r>
          <w:rPr>
            <w:noProof/>
          </w:rPr>
          <w:t>3</w:t>
        </w:r>
      </w:fldSimple>
      <w:r>
        <w:rPr>
          <w:noProof/>
          <w:lang w:val="en-US"/>
        </w:rPr>
        <w:t xml:space="preserve"> - Application types ratio</w:t>
      </w:r>
      <w:bookmarkEnd w:id="7"/>
    </w:p>
    <w:p w:rsidR="00F62800" w:rsidRDefault="00F62800" w:rsidP="00F62800">
      <w:pPr>
        <w:rPr>
          <w:lang w:val="en-US"/>
        </w:rPr>
      </w:pPr>
      <w:r>
        <w:rPr>
          <w:lang w:val="en-US"/>
        </w:rPr>
        <w:t xml:space="preserve">As we can see by </w:t>
      </w:r>
      <w:r>
        <w:rPr>
          <w:lang w:val="en-US"/>
        </w:rPr>
        <w:fldChar w:fldCharType="begin"/>
      </w:r>
      <w:r>
        <w:rPr>
          <w:lang w:val="en-US"/>
        </w:rPr>
        <w:instrText xml:space="preserve"> REF _Ref536607287 \h </w:instrText>
      </w:r>
      <w:r>
        <w:rPr>
          <w:lang w:val="en-US"/>
        </w:rPr>
      </w:r>
      <w:r>
        <w:rPr>
          <w:lang w:val="en-US"/>
        </w:rPr>
        <w:fldChar w:fldCharType="separate"/>
      </w:r>
      <w:r>
        <w:t xml:space="preserve">Table </w:t>
      </w:r>
      <w:r>
        <w:rPr>
          <w:noProof/>
        </w:rPr>
        <w:t>2</w:t>
      </w:r>
      <w:r>
        <w:rPr>
          <w:noProof/>
          <w:lang w:val="en-US"/>
        </w:rPr>
        <w:t xml:space="preserve"> - High NA Ratio</w:t>
      </w:r>
      <w:r>
        <w:rPr>
          <w:lang w:val="en-US"/>
        </w:rPr>
        <w:fldChar w:fldCharType="end"/>
      </w:r>
      <w:r>
        <w:rPr>
          <w:lang w:val="en-US"/>
        </w:rPr>
        <w:t xml:space="preserve"> and </w:t>
      </w:r>
      <w:r>
        <w:rPr>
          <w:lang w:val="en-US"/>
        </w:rPr>
        <w:fldChar w:fldCharType="begin"/>
      </w:r>
      <w:r>
        <w:rPr>
          <w:lang w:val="en-US"/>
        </w:rPr>
        <w:instrText xml:space="preserve"> REF _Ref536607288 \h </w:instrText>
      </w:r>
      <w:r>
        <w:rPr>
          <w:lang w:val="en-US"/>
        </w:rPr>
      </w:r>
      <w:r>
        <w:rPr>
          <w:lang w:val="en-US"/>
        </w:rPr>
        <w:fldChar w:fldCharType="separate"/>
      </w:r>
      <w:r>
        <w:t xml:space="preserve">Table </w:t>
      </w:r>
      <w:r>
        <w:rPr>
          <w:noProof/>
        </w:rPr>
        <w:t>3</w:t>
      </w:r>
      <w:r>
        <w:rPr>
          <w:noProof/>
          <w:lang w:val="en-US"/>
        </w:rPr>
        <w:t xml:space="preserve"> - Application types ratio</w:t>
      </w:r>
      <w:r>
        <w:rPr>
          <w:lang w:val="en-US"/>
        </w:rPr>
        <w:fldChar w:fldCharType="end"/>
      </w:r>
      <w:r>
        <w:rPr>
          <w:lang w:val="en-US"/>
        </w:rPr>
        <w:t xml:space="preserve"> that exactly 99.4% of our loans are single type and that why these 3 columns have 99.4% NA.</w:t>
      </w:r>
    </w:p>
    <w:p w:rsidR="00F62800" w:rsidRDefault="00F62800" w:rsidP="00F62800">
      <w:pPr>
        <w:rPr>
          <w:lang w:val="en-US"/>
        </w:rPr>
      </w:pPr>
      <w:r>
        <w:rPr>
          <w:lang w:val="en-US"/>
        </w:rPr>
        <w:t>This is as MNAR case and because the number of Joint loans is really small we will drop those observations.</w:t>
      </w:r>
    </w:p>
    <w:p w:rsidR="00415D61" w:rsidRPr="00F62800" w:rsidRDefault="00415D61" w:rsidP="00415D61">
      <w:pPr>
        <w:ind w:left="720"/>
        <w:rPr>
          <w:lang w:val="en-US"/>
        </w:rPr>
      </w:pPr>
    </w:p>
    <w:p w:rsidR="00C21ED1" w:rsidRDefault="00FF6B95">
      <w:pPr>
        <w:numPr>
          <w:ilvl w:val="0"/>
          <w:numId w:val="4"/>
        </w:numPr>
      </w:pPr>
      <w:r>
        <w:t xml:space="preserve">Add at the end of the protocol (appendix) the </w:t>
      </w:r>
      <w:r>
        <w:rPr>
          <w:color w:val="1155CC"/>
          <w:u w:val="single"/>
        </w:rPr>
        <w:t xml:space="preserve">Data retrieval protocol </w:t>
      </w:r>
    </w:p>
    <w:p w:rsidR="00CF1431" w:rsidRDefault="00CF1431">
      <w:pPr>
        <w:pStyle w:val="Heading2"/>
        <w:contextualSpacing w:val="0"/>
      </w:pPr>
      <w:bookmarkStart w:id="8" w:name="_iwtvlstcy925" w:colFirst="0" w:colLast="0"/>
      <w:bookmarkEnd w:id="8"/>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21ED1" w:rsidRDefault="00FF6B95">
      <w:pPr>
        <w:pStyle w:val="Heading2"/>
        <w:contextualSpacing w:val="0"/>
      </w:pPr>
      <w:r>
        <w:lastRenderedPageBreak/>
        <w:t>Models</w:t>
      </w:r>
    </w:p>
    <w:p w:rsidR="00C21ED1" w:rsidRDefault="00FF6B95">
      <w:pPr>
        <w:contextualSpacing w:val="0"/>
      </w:pPr>
      <w:r>
        <w:t>Here you have to describe how do you plan to develop your models:</w:t>
      </w:r>
    </w:p>
    <w:p w:rsidR="00C21ED1" w:rsidRDefault="00FF6B95">
      <w:pPr>
        <w:numPr>
          <w:ilvl w:val="0"/>
          <w:numId w:val="2"/>
        </w:numPr>
      </w:pPr>
      <w:r>
        <w:t>How do you plan to divide your data</w:t>
      </w:r>
    </w:p>
    <w:p w:rsidR="00C21ED1" w:rsidRDefault="00FF6B95">
      <w:pPr>
        <w:numPr>
          <w:ilvl w:val="1"/>
          <w:numId w:val="2"/>
        </w:numPr>
      </w:pPr>
      <w:r>
        <w:t>Training, validation, test - proportions, techniques</w:t>
      </w:r>
    </w:p>
    <w:p w:rsidR="00C21ED1" w:rsidRDefault="00FF6B95">
      <w:pPr>
        <w:numPr>
          <w:ilvl w:val="0"/>
          <w:numId w:val="2"/>
        </w:numPr>
      </w:pPr>
      <w:r>
        <w:t>Do you need to balance your data? How?</w:t>
      </w:r>
    </w:p>
    <w:p w:rsidR="00C21ED1" w:rsidRDefault="00FF6B95">
      <w:pPr>
        <w:numPr>
          <w:ilvl w:val="0"/>
          <w:numId w:val="2"/>
        </w:numPr>
      </w:pPr>
      <w:r>
        <w:t>Do you need to stratify/subsample your data? How?</w:t>
      </w:r>
    </w:p>
    <w:p w:rsidR="00C21ED1" w:rsidRDefault="00FF6B95">
      <w:pPr>
        <w:numPr>
          <w:ilvl w:val="0"/>
          <w:numId w:val="2"/>
        </w:numPr>
      </w:pPr>
      <w:r>
        <w:t>What techniques will you apply to model your outcome?</w:t>
      </w:r>
    </w:p>
    <w:p w:rsidR="00C21ED1" w:rsidRDefault="00FF6B95">
      <w:pPr>
        <w:numPr>
          <w:ilvl w:val="1"/>
          <w:numId w:val="2"/>
        </w:numPr>
      </w:pPr>
      <w:r>
        <w:t>Unsupervised</w:t>
      </w:r>
    </w:p>
    <w:p w:rsidR="00C21ED1" w:rsidRDefault="00FF6B95">
      <w:pPr>
        <w:numPr>
          <w:ilvl w:val="1"/>
          <w:numId w:val="2"/>
        </w:numPr>
      </w:pPr>
      <w:r>
        <w:t>Regression</w:t>
      </w:r>
    </w:p>
    <w:p w:rsidR="00C21ED1" w:rsidRDefault="00FF6B95">
      <w:pPr>
        <w:numPr>
          <w:ilvl w:val="1"/>
          <w:numId w:val="2"/>
        </w:numPr>
      </w:pPr>
      <w:r>
        <w:t>Classification</w:t>
      </w:r>
    </w:p>
    <w:p w:rsidR="00C21ED1" w:rsidRDefault="00FF6B95">
      <w:pPr>
        <w:numPr>
          <w:ilvl w:val="0"/>
          <w:numId w:val="2"/>
        </w:numPr>
      </w:pPr>
      <w:r>
        <w:t>Will you use cross-validation and/or bootstrap?</w:t>
      </w:r>
    </w:p>
    <w:p w:rsidR="00C21ED1" w:rsidRDefault="00FF6B95">
      <w:pPr>
        <w:numPr>
          <w:ilvl w:val="0"/>
          <w:numId w:val="2"/>
        </w:numPr>
      </w:pPr>
      <w:r>
        <w:t>Which measures you will use to train and evaluate your models? Why?</w:t>
      </w:r>
    </w:p>
    <w:p w:rsidR="00C21ED1" w:rsidRDefault="00FF6B95">
      <w:pPr>
        <w:numPr>
          <w:ilvl w:val="0"/>
          <w:numId w:val="2"/>
        </w:numPr>
      </w:pPr>
      <w:r>
        <w:t>Do you plan to use ensembling or will use your best model?</w:t>
      </w:r>
    </w:p>
    <w:p w:rsidR="00C21ED1" w:rsidRDefault="00C21ED1">
      <w:pPr>
        <w:contextualSpacing w:val="0"/>
      </w:pPr>
    </w:p>
    <w:p w:rsidR="00C21ED1" w:rsidRDefault="00FF6B95">
      <w:pPr>
        <w:pStyle w:val="Heading2"/>
        <w:contextualSpacing w:val="0"/>
      </w:pPr>
      <w:bookmarkStart w:id="9" w:name="_g728nfnk66iz" w:colFirst="0" w:colLast="0"/>
      <w:bookmarkEnd w:id="9"/>
      <w:r>
        <w:t>Deployment of your model</w:t>
      </w:r>
    </w:p>
    <w:p w:rsidR="00C21ED1" w:rsidRDefault="00FF6B95">
      <w:pPr>
        <w:numPr>
          <w:ilvl w:val="0"/>
          <w:numId w:val="5"/>
        </w:numPr>
      </w:pPr>
      <w:r>
        <w:t>Who will make the QA of the project?</w:t>
      </w:r>
    </w:p>
    <w:p w:rsidR="00C21ED1" w:rsidRDefault="00FF6B95">
      <w:pPr>
        <w:numPr>
          <w:ilvl w:val="1"/>
          <w:numId w:val="5"/>
        </w:numPr>
      </w:pPr>
      <w:r>
        <w:t>Which units will be assessed</w:t>
      </w:r>
    </w:p>
    <w:p w:rsidR="00C21ED1" w:rsidRDefault="00FF6B95">
      <w:pPr>
        <w:numPr>
          <w:ilvl w:val="1"/>
          <w:numId w:val="5"/>
        </w:numPr>
      </w:pPr>
      <w:r>
        <w:t>Write a QA protocol for each step of the project</w:t>
      </w:r>
    </w:p>
    <w:p w:rsidR="00C21ED1" w:rsidRDefault="00FF6B95">
      <w:pPr>
        <w:numPr>
          <w:ilvl w:val="0"/>
          <w:numId w:val="5"/>
        </w:numPr>
      </w:pPr>
      <w:r>
        <w:t>Who is the final user of the predictions?</w:t>
      </w:r>
    </w:p>
    <w:p w:rsidR="00C21ED1" w:rsidRDefault="00FF6B95">
      <w:pPr>
        <w:numPr>
          <w:ilvl w:val="0"/>
          <w:numId w:val="5"/>
        </w:numPr>
      </w:pPr>
      <w:r>
        <w:t>How the prediction will be presented to the final user?</w:t>
      </w:r>
    </w:p>
    <w:p w:rsidR="00C21ED1" w:rsidRDefault="00FF6B95">
      <w:pPr>
        <w:numPr>
          <w:ilvl w:val="0"/>
          <w:numId w:val="5"/>
        </w:numPr>
      </w:pPr>
      <w:r>
        <w:t>How will the final user be trained to use and interpret the prediction?</w:t>
      </w:r>
    </w:p>
    <w:p w:rsidR="00C21ED1" w:rsidRDefault="00FF6B95">
      <w:pPr>
        <w:numPr>
          <w:ilvl w:val="0"/>
          <w:numId w:val="5"/>
        </w:numPr>
      </w:pPr>
      <w:r>
        <w:t>On which platform the predictions will be deployed?</w:t>
      </w:r>
    </w:p>
    <w:p w:rsidR="00C21ED1" w:rsidRDefault="00FF6B95">
      <w:pPr>
        <w:numPr>
          <w:ilvl w:val="0"/>
          <w:numId w:val="5"/>
        </w:numPr>
      </w:pPr>
      <w:r>
        <w:t>How frequently the model will be updated?</w:t>
      </w:r>
    </w:p>
    <w:p w:rsidR="00C21ED1" w:rsidRDefault="00FF6B95">
      <w:pPr>
        <w:numPr>
          <w:ilvl w:val="0"/>
          <w:numId w:val="5"/>
        </w:numPr>
      </w:pPr>
      <w:r>
        <w:t>What will happen in cases where the model return a null prediction (eg. incomplete data)?</w:t>
      </w:r>
    </w:p>
    <w:p w:rsidR="00C21ED1" w:rsidRDefault="00FF6B95">
      <w:pPr>
        <w:numPr>
          <w:ilvl w:val="0"/>
          <w:numId w:val="5"/>
        </w:numPr>
      </w:pPr>
      <w:r>
        <w:t>Which models were used and which were selected for the final prediction.</w:t>
      </w:r>
    </w:p>
    <w:p w:rsidR="00C21ED1" w:rsidRDefault="00FF6B95">
      <w:pPr>
        <w:numPr>
          <w:ilvl w:val="0"/>
          <w:numId w:val="5"/>
        </w:numPr>
      </w:pPr>
      <w:r>
        <w:t>Which measurements were used to evaluate the prediction.</w:t>
      </w:r>
    </w:p>
    <w:p w:rsidR="00C21ED1" w:rsidRDefault="00FF6B95">
      <w:pPr>
        <w:numPr>
          <w:ilvl w:val="0"/>
          <w:numId w:val="5"/>
        </w:numPr>
      </w:pPr>
      <w:r>
        <w:t>Which results we got from those models.</w:t>
      </w:r>
    </w:p>
    <w:p w:rsidR="00C21ED1" w:rsidRDefault="00C21ED1">
      <w:pPr>
        <w:contextualSpacing w:val="0"/>
      </w:pPr>
    </w:p>
    <w:p w:rsidR="00C21ED1" w:rsidRDefault="00FF6B95">
      <w:pPr>
        <w:contextualSpacing w:val="0"/>
      </w:pPr>
      <w:r>
        <w:br w:type="page"/>
      </w:r>
    </w:p>
    <w:p w:rsidR="00C21ED1" w:rsidRDefault="00FF6B95">
      <w:pPr>
        <w:pStyle w:val="Heading1"/>
        <w:contextualSpacing w:val="0"/>
      </w:pPr>
      <w:bookmarkStart w:id="10" w:name="_hzxuzraoqkum" w:colFirst="0" w:colLast="0"/>
      <w:bookmarkEnd w:id="10"/>
      <w:r>
        <w:lastRenderedPageBreak/>
        <w:t>Results</w:t>
      </w:r>
    </w:p>
    <w:p w:rsidR="00C21ED1" w:rsidRDefault="00FF6B95">
      <w:pPr>
        <w:contextualSpacing w:val="0"/>
      </w:pPr>
      <w:r>
        <w:t>Here you will present the main results of all the process. We will describe:</w:t>
      </w:r>
    </w:p>
    <w:p w:rsidR="00C21ED1" w:rsidRDefault="00FF6B95">
      <w:pPr>
        <w:numPr>
          <w:ilvl w:val="0"/>
          <w:numId w:val="3"/>
        </w:numPr>
      </w:pPr>
      <w:r>
        <w:t>The final amount of data used (total, train, test, etc)</w:t>
      </w:r>
    </w:p>
    <w:p w:rsidR="00C21ED1" w:rsidRDefault="00FF6B95">
      <w:pPr>
        <w:numPr>
          <w:ilvl w:val="0"/>
          <w:numId w:val="3"/>
        </w:numPr>
      </w:pPr>
      <w:r>
        <w:t>The amount of outliers and the way of treating them,</w:t>
      </w:r>
    </w:p>
    <w:p w:rsidR="00C21ED1" w:rsidRDefault="00FF6B95">
      <w:pPr>
        <w:numPr>
          <w:ilvl w:val="0"/>
          <w:numId w:val="3"/>
        </w:numPr>
      </w:pPr>
      <w:r>
        <w:t>The amount of missing values and the methods used for imputing them,</w:t>
      </w:r>
    </w:p>
    <w:p w:rsidR="00C21ED1" w:rsidRDefault="00FF6B95">
      <w:pPr>
        <w:numPr>
          <w:ilvl w:val="0"/>
          <w:numId w:val="3"/>
        </w:numPr>
      </w:pPr>
      <w:r>
        <w:t>The distribution of the data (timeframes)</w:t>
      </w:r>
    </w:p>
    <w:p w:rsidR="00C21ED1" w:rsidRDefault="00FF6B95">
      <w:pPr>
        <w:numPr>
          <w:ilvl w:val="0"/>
          <w:numId w:val="3"/>
        </w:numPr>
      </w:pPr>
      <w:r>
        <w:t>The methods used to transform the data and to generate new features.</w:t>
      </w:r>
    </w:p>
    <w:p w:rsidR="00C21ED1" w:rsidRDefault="00C21ED1">
      <w:pPr>
        <w:numPr>
          <w:ilvl w:val="0"/>
          <w:numId w:val="3"/>
        </w:numPr>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FF6B95">
      <w:pPr>
        <w:contextualSpacing w:val="0"/>
      </w:pPr>
      <w:r>
        <w:br w:type="page"/>
      </w:r>
    </w:p>
    <w:p w:rsidR="00C21ED1" w:rsidRDefault="00FF6B95">
      <w:pPr>
        <w:pStyle w:val="Heading1"/>
        <w:contextualSpacing w:val="0"/>
      </w:pPr>
      <w:bookmarkStart w:id="11" w:name="_7t3p48axc0w0" w:colFirst="0" w:colLast="0"/>
      <w:bookmarkEnd w:id="11"/>
      <w:r>
        <w:lastRenderedPageBreak/>
        <w:t>Conclusion</w:t>
      </w:r>
    </w:p>
    <w:p w:rsidR="00C21ED1" w:rsidRDefault="00FF6B95">
      <w:pPr>
        <w:contextualSpacing w:val="0"/>
      </w:pPr>
      <w:r>
        <w:t xml:space="preserve">Here you will write about how the project began, which were the most important challenges you had when developing the project, and how did you get the final prediction. You have to discuss also the limitations of the model, when it can be used and when not. </w:t>
      </w: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312E9D" w:rsidRDefault="00312E9D" w:rsidP="00312E9D">
      <w:pPr>
        <w:pStyle w:val="Heading1"/>
        <w:contextualSpacing w:val="0"/>
      </w:pPr>
      <w:r>
        <w:lastRenderedPageBreak/>
        <w:t>Appendix</w:t>
      </w:r>
    </w:p>
    <w:p w:rsidR="001A68F5" w:rsidRDefault="00312E9D" w:rsidP="00312E9D">
      <w:pPr>
        <w:pStyle w:val="ListParagraph"/>
        <w:numPr>
          <w:ilvl w:val="0"/>
          <w:numId w:val="10"/>
        </w:numPr>
        <w:contextualSpacing w:val="0"/>
      </w:pPr>
      <w:r>
        <w:t>Data Dictionary By Lending Club</w:t>
      </w:r>
    </w:p>
    <w:tbl>
      <w:tblPr>
        <w:tblStyle w:val="TableGrid"/>
        <w:tblW w:w="0" w:type="auto"/>
        <w:tblLook w:val="04A0" w:firstRow="1" w:lastRow="0" w:firstColumn="1" w:lastColumn="0" w:noHBand="0" w:noVBand="1"/>
      </w:tblPr>
      <w:tblGrid>
        <w:gridCol w:w="1367"/>
        <w:gridCol w:w="7983"/>
      </w:tblGrid>
      <w:tr w:rsidR="00312E9D" w:rsidRPr="00312E9D" w:rsidTr="00312E9D">
        <w:trPr>
          <w:trHeight w:val="312"/>
        </w:trPr>
        <w:tc>
          <w:tcPr>
            <w:tcW w:w="3680" w:type="dxa"/>
            <w:noWrap/>
            <w:hideMark/>
          </w:tcPr>
          <w:p w:rsidR="00312E9D" w:rsidRPr="00312E9D" w:rsidRDefault="00312E9D" w:rsidP="00312E9D">
            <w:pPr>
              <w:contextualSpacing w:val="0"/>
              <w:rPr>
                <w:b/>
                <w:bCs/>
              </w:rPr>
            </w:pPr>
            <w:r w:rsidRPr="00312E9D">
              <w:rPr>
                <w:b/>
                <w:bCs/>
              </w:rPr>
              <w:t>LoanStatNew</w:t>
            </w:r>
          </w:p>
        </w:tc>
        <w:tc>
          <w:tcPr>
            <w:tcW w:w="23600" w:type="dxa"/>
            <w:noWrap/>
            <w:hideMark/>
          </w:tcPr>
          <w:p w:rsidR="00312E9D" w:rsidRPr="00312E9D" w:rsidRDefault="00312E9D" w:rsidP="00312E9D">
            <w:pPr>
              <w:contextualSpacing w:val="0"/>
              <w:rPr>
                <w:b/>
                <w:bCs/>
              </w:rPr>
            </w:pPr>
            <w:r w:rsidRPr="00312E9D">
              <w:rPr>
                <w:b/>
                <w:bCs/>
              </w:rPr>
              <w:t>Description</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acc_now_delinq</w:t>
            </w:r>
          </w:p>
        </w:tc>
        <w:tc>
          <w:tcPr>
            <w:tcW w:w="23600" w:type="dxa"/>
            <w:noWrap/>
            <w:hideMark/>
          </w:tcPr>
          <w:p w:rsidR="00312E9D" w:rsidRPr="00312E9D" w:rsidRDefault="00312E9D" w:rsidP="00312E9D">
            <w:pPr>
              <w:contextualSpacing w:val="0"/>
            </w:pPr>
            <w:r w:rsidRPr="00312E9D">
              <w:t>The number of accounts on which the borrower is now delinquent.</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addr_state</w:t>
            </w:r>
          </w:p>
        </w:tc>
        <w:tc>
          <w:tcPr>
            <w:tcW w:w="23600" w:type="dxa"/>
            <w:hideMark/>
          </w:tcPr>
          <w:p w:rsidR="00312E9D" w:rsidRPr="00312E9D" w:rsidRDefault="00312E9D" w:rsidP="00312E9D">
            <w:pPr>
              <w:contextualSpacing w:val="0"/>
            </w:pPr>
            <w:r w:rsidRPr="00312E9D">
              <w:t>The state provided by the borrower in the loan application</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all_util</w:t>
            </w:r>
          </w:p>
        </w:tc>
        <w:tc>
          <w:tcPr>
            <w:tcW w:w="23600" w:type="dxa"/>
            <w:noWrap/>
            <w:hideMark/>
          </w:tcPr>
          <w:p w:rsidR="00312E9D" w:rsidRPr="00312E9D" w:rsidRDefault="00312E9D" w:rsidP="00312E9D">
            <w:pPr>
              <w:contextualSpacing w:val="0"/>
            </w:pPr>
            <w:r w:rsidRPr="00312E9D">
              <w:t>Balance to credit limit on all trades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annual_inc</w:t>
            </w:r>
          </w:p>
        </w:tc>
        <w:tc>
          <w:tcPr>
            <w:tcW w:w="23600" w:type="dxa"/>
            <w:hideMark/>
          </w:tcPr>
          <w:p w:rsidR="00312E9D" w:rsidRPr="00312E9D" w:rsidRDefault="00312E9D" w:rsidP="00312E9D">
            <w:pPr>
              <w:contextualSpacing w:val="0"/>
            </w:pPr>
            <w:r w:rsidRPr="00312E9D">
              <w:t>The self-reported annual income provided by the borrower during registration.</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annual_inc_joint</w:t>
            </w:r>
          </w:p>
        </w:tc>
        <w:tc>
          <w:tcPr>
            <w:tcW w:w="23600" w:type="dxa"/>
            <w:noWrap/>
            <w:hideMark/>
          </w:tcPr>
          <w:p w:rsidR="00312E9D" w:rsidRPr="00312E9D" w:rsidRDefault="00312E9D" w:rsidP="00312E9D">
            <w:pPr>
              <w:contextualSpacing w:val="0"/>
            </w:pPr>
            <w:r w:rsidRPr="00312E9D">
              <w:t>The combined self-reported annual income provided by the co-borrowers during registration</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application_type</w:t>
            </w:r>
          </w:p>
        </w:tc>
        <w:tc>
          <w:tcPr>
            <w:tcW w:w="23600" w:type="dxa"/>
            <w:noWrap/>
            <w:hideMark/>
          </w:tcPr>
          <w:p w:rsidR="00312E9D" w:rsidRPr="00312E9D" w:rsidRDefault="00312E9D" w:rsidP="00312E9D">
            <w:pPr>
              <w:contextualSpacing w:val="0"/>
            </w:pPr>
            <w:r w:rsidRPr="00312E9D">
              <w:t>Indicates whether the loan is an individual application or a joint application with two co-borrowers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collection_recovery_fee</w:t>
            </w:r>
          </w:p>
        </w:tc>
        <w:tc>
          <w:tcPr>
            <w:tcW w:w="23600" w:type="dxa"/>
            <w:hideMark/>
          </w:tcPr>
          <w:p w:rsidR="00312E9D" w:rsidRPr="00312E9D" w:rsidRDefault="00312E9D" w:rsidP="00312E9D">
            <w:pPr>
              <w:contextualSpacing w:val="0"/>
            </w:pPr>
            <w:r w:rsidRPr="00312E9D">
              <w:t>post charge off collection fee</w:t>
            </w:r>
          </w:p>
        </w:tc>
      </w:tr>
      <w:tr w:rsidR="00312E9D" w:rsidRPr="00312E9D" w:rsidTr="00312E9D">
        <w:trPr>
          <w:trHeight w:val="360"/>
        </w:trPr>
        <w:tc>
          <w:tcPr>
            <w:tcW w:w="3680" w:type="dxa"/>
            <w:noWrap/>
            <w:hideMark/>
          </w:tcPr>
          <w:p w:rsidR="00312E9D" w:rsidRPr="00312E9D" w:rsidRDefault="00312E9D" w:rsidP="00312E9D">
            <w:pPr>
              <w:contextualSpacing w:val="0"/>
            </w:pPr>
            <w:r w:rsidRPr="00312E9D">
              <w:t>collections_12_mths_ex_med</w:t>
            </w:r>
          </w:p>
        </w:tc>
        <w:tc>
          <w:tcPr>
            <w:tcW w:w="23600" w:type="dxa"/>
            <w:hideMark/>
          </w:tcPr>
          <w:p w:rsidR="00312E9D" w:rsidRPr="00312E9D" w:rsidRDefault="00312E9D" w:rsidP="00312E9D">
            <w:pPr>
              <w:contextualSpacing w:val="0"/>
            </w:pPr>
            <w:r w:rsidRPr="00312E9D">
              <w:t>Number of collections in 12 months excluding medical collections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delinq_2yrs</w:t>
            </w:r>
          </w:p>
        </w:tc>
        <w:tc>
          <w:tcPr>
            <w:tcW w:w="23600" w:type="dxa"/>
            <w:hideMark/>
          </w:tcPr>
          <w:p w:rsidR="00312E9D" w:rsidRPr="00312E9D" w:rsidRDefault="00312E9D" w:rsidP="00312E9D">
            <w:pPr>
              <w:contextualSpacing w:val="0"/>
            </w:pPr>
            <w:r w:rsidRPr="00312E9D">
              <w:t>The number of 30+ days past-due incidences of delinquency in the borrower's credit file for the past 2 years</w:t>
            </w:r>
          </w:p>
        </w:tc>
      </w:tr>
      <w:tr w:rsidR="00312E9D" w:rsidRPr="00312E9D" w:rsidTr="00312E9D">
        <w:trPr>
          <w:trHeight w:val="279"/>
        </w:trPr>
        <w:tc>
          <w:tcPr>
            <w:tcW w:w="3680" w:type="dxa"/>
            <w:noWrap/>
            <w:hideMark/>
          </w:tcPr>
          <w:p w:rsidR="00312E9D" w:rsidRPr="00312E9D" w:rsidRDefault="00312E9D" w:rsidP="00312E9D">
            <w:pPr>
              <w:contextualSpacing w:val="0"/>
            </w:pPr>
            <w:r w:rsidRPr="00312E9D">
              <w:t>desc</w:t>
            </w:r>
          </w:p>
        </w:tc>
        <w:tc>
          <w:tcPr>
            <w:tcW w:w="23600" w:type="dxa"/>
            <w:hideMark/>
          </w:tcPr>
          <w:p w:rsidR="00312E9D" w:rsidRPr="00312E9D" w:rsidRDefault="00312E9D" w:rsidP="00312E9D">
            <w:pPr>
              <w:contextualSpacing w:val="0"/>
            </w:pPr>
            <w:r w:rsidRPr="00312E9D">
              <w:t>Loan description provided by the borrower</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dti</w:t>
            </w:r>
          </w:p>
        </w:tc>
        <w:tc>
          <w:tcPr>
            <w:tcW w:w="23600" w:type="dxa"/>
            <w:hideMark/>
          </w:tcPr>
          <w:p w:rsidR="00312E9D" w:rsidRPr="00312E9D" w:rsidRDefault="00312E9D" w:rsidP="00312E9D">
            <w:pPr>
              <w:contextualSpacing w:val="0"/>
            </w:pPr>
            <w:r w:rsidRPr="00312E9D">
              <w:t>A ratio calculated using the borrower’s total monthly debt payments on the total debt obligations, excluding mortgage and the requested LC loan, divided by the borrower’s self-reported monthly income.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dti_joint</w:t>
            </w:r>
          </w:p>
        </w:tc>
        <w:tc>
          <w:tcPr>
            <w:tcW w:w="23600" w:type="dxa"/>
            <w:noWrap/>
            <w:hideMark/>
          </w:tcPr>
          <w:p w:rsidR="00312E9D" w:rsidRPr="00312E9D" w:rsidRDefault="00312E9D" w:rsidP="00312E9D">
            <w:pPr>
              <w:contextualSpacing w:val="0"/>
            </w:pPr>
            <w:r w:rsidRPr="00312E9D">
              <w:t>A ratio calculated using the co-borrowers' total monthly payments on the total debt obligations, excluding mortgages and the requested LC loan, divided by the co-borrowers' combined self-reported monthly income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earliest_cr_line</w:t>
            </w:r>
          </w:p>
        </w:tc>
        <w:tc>
          <w:tcPr>
            <w:tcW w:w="23600" w:type="dxa"/>
            <w:hideMark/>
          </w:tcPr>
          <w:p w:rsidR="00312E9D" w:rsidRPr="00312E9D" w:rsidRDefault="00312E9D" w:rsidP="00312E9D">
            <w:pPr>
              <w:contextualSpacing w:val="0"/>
            </w:pPr>
            <w:r w:rsidRPr="00312E9D">
              <w:t>The month the borrower's earliest reported credit line was opened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emp_length</w:t>
            </w:r>
          </w:p>
        </w:tc>
        <w:tc>
          <w:tcPr>
            <w:tcW w:w="23600" w:type="dxa"/>
            <w:hideMark/>
          </w:tcPr>
          <w:p w:rsidR="00312E9D" w:rsidRPr="00312E9D" w:rsidRDefault="00312E9D" w:rsidP="00312E9D">
            <w:pPr>
              <w:contextualSpacing w:val="0"/>
            </w:pPr>
            <w:r w:rsidRPr="00312E9D">
              <w:t xml:space="preserve">Employment length in years. Possible values are between 0 and 10 where 0 means less than one year and 10 means ten or more years. </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emp_title</w:t>
            </w:r>
          </w:p>
        </w:tc>
        <w:tc>
          <w:tcPr>
            <w:tcW w:w="23600" w:type="dxa"/>
            <w:hideMark/>
          </w:tcPr>
          <w:p w:rsidR="00312E9D" w:rsidRPr="00312E9D" w:rsidRDefault="00312E9D" w:rsidP="00312E9D">
            <w:pPr>
              <w:contextualSpacing w:val="0"/>
            </w:pPr>
            <w:r w:rsidRPr="00312E9D">
              <w:t>The job title supplied by the Borrower when applying for the loan.*</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funded_amnt</w:t>
            </w:r>
          </w:p>
        </w:tc>
        <w:tc>
          <w:tcPr>
            <w:tcW w:w="23600" w:type="dxa"/>
            <w:hideMark/>
          </w:tcPr>
          <w:p w:rsidR="00312E9D" w:rsidRPr="00312E9D" w:rsidRDefault="00312E9D" w:rsidP="00312E9D">
            <w:pPr>
              <w:contextualSpacing w:val="0"/>
            </w:pPr>
            <w:r w:rsidRPr="00312E9D">
              <w:t>The total amount committed to that loan at that point in time.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funded_amnt_inv</w:t>
            </w:r>
          </w:p>
        </w:tc>
        <w:tc>
          <w:tcPr>
            <w:tcW w:w="23600" w:type="dxa"/>
            <w:hideMark/>
          </w:tcPr>
          <w:p w:rsidR="00312E9D" w:rsidRPr="00312E9D" w:rsidRDefault="00312E9D" w:rsidP="00312E9D">
            <w:pPr>
              <w:contextualSpacing w:val="0"/>
            </w:pPr>
            <w:r w:rsidRPr="00312E9D">
              <w:t>The total amount committed by investors for that loan at that point in time.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grade</w:t>
            </w:r>
          </w:p>
        </w:tc>
        <w:tc>
          <w:tcPr>
            <w:tcW w:w="23600" w:type="dxa"/>
            <w:hideMark/>
          </w:tcPr>
          <w:p w:rsidR="00312E9D" w:rsidRPr="00312E9D" w:rsidRDefault="00312E9D" w:rsidP="00312E9D">
            <w:pPr>
              <w:contextualSpacing w:val="0"/>
            </w:pPr>
            <w:r w:rsidRPr="00312E9D">
              <w:t>LC assigned loan grade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home_ownership</w:t>
            </w:r>
          </w:p>
        </w:tc>
        <w:tc>
          <w:tcPr>
            <w:tcW w:w="23600" w:type="dxa"/>
            <w:hideMark/>
          </w:tcPr>
          <w:p w:rsidR="00312E9D" w:rsidRPr="00312E9D" w:rsidRDefault="00312E9D" w:rsidP="00312E9D">
            <w:pPr>
              <w:contextualSpacing w:val="0"/>
            </w:pPr>
            <w:r w:rsidRPr="00312E9D">
              <w:t>The home ownership status provided by the borrower during registration. Our values are: RENT, OWN, MORTGAGE, OTHER.</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id</w:t>
            </w:r>
          </w:p>
        </w:tc>
        <w:tc>
          <w:tcPr>
            <w:tcW w:w="23600" w:type="dxa"/>
            <w:hideMark/>
          </w:tcPr>
          <w:p w:rsidR="00312E9D" w:rsidRPr="00312E9D" w:rsidRDefault="00312E9D" w:rsidP="00312E9D">
            <w:pPr>
              <w:contextualSpacing w:val="0"/>
            </w:pPr>
            <w:r w:rsidRPr="00312E9D">
              <w:t>A unique LC assigned ID for the loan listing.</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il_util</w:t>
            </w:r>
          </w:p>
        </w:tc>
        <w:tc>
          <w:tcPr>
            <w:tcW w:w="23600" w:type="dxa"/>
            <w:noWrap/>
            <w:hideMark/>
          </w:tcPr>
          <w:p w:rsidR="00312E9D" w:rsidRPr="00312E9D" w:rsidRDefault="00312E9D" w:rsidP="00312E9D">
            <w:pPr>
              <w:contextualSpacing w:val="0"/>
            </w:pPr>
            <w:r w:rsidRPr="00312E9D">
              <w:t>Ratio of total current balance to high credit/credit limit on all install acct</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initial_list_status</w:t>
            </w:r>
          </w:p>
        </w:tc>
        <w:tc>
          <w:tcPr>
            <w:tcW w:w="23600" w:type="dxa"/>
            <w:hideMark/>
          </w:tcPr>
          <w:p w:rsidR="00312E9D" w:rsidRPr="00312E9D" w:rsidRDefault="00312E9D" w:rsidP="00312E9D">
            <w:pPr>
              <w:contextualSpacing w:val="0"/>
            </w:pPr>
            <w:r w:rsidRPr="00312E9D">
              <w:t>The initial listing status of the loan. Possible values are – W, F</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inq_fi</w:t>
            </w:r>
          </w:p>
        </w:tc>
        <w:tc>
          <w:tcPr>
            <w:tcW w:w="23600" w:type="dxa"/>
            <w:noWrap/>
            <w:hideMark/>
          </w:tcPr>
          <w:p w:rsidR="00312E9D" w:rsidRPr="00312E9D" w:rsidRDefault="00312E9D" w:rsidP="00312E9D">
            <w:pPr>
              <w:contextualSpacing w:val="0"/>
            </w:pPr>
            <w:r w:rsidRPr="00312E9D">
              <w:t>Number of personal finance inquiries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inq_last_12m</w:t>
            </w:r>
          </w:p>
        </w:tc>
        <w:tc>
          <w:tcPr>
            <w:tcW w:w="23600" w:type="dxa"/>
            <w:noWrap/>
            <w:hideMark/>
          </w:tcPr>
          <w:p w:rsidR="00312E9D" w:rsidRPr="00312E9D" w:rsidRDefault="00312E9D" w:rsidP="00312E9D">
            <w:pPr>
              <w:contextualSpacing w:val="0"/>
            </w:pPr>
            <w:r w:rsidRPr="00312E9D">
              <w:t>Number of credit inquiries in past 12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lastRenderedPageBreak/>
              <w:t>inq_last_6mths</w:t>
            </w:r>
          </w:p>
        </w:tc>
        <w:tc>
          <w:tcPr>
            <w:tcW w:w="23600" w:type="dxa"/>
            <w:hideMark/>
          </w:tcPr>
          <w:p w:rsidR="00312E9D" w:rsidRPr="00312E9D" w:rsidRDefault="00312E9D" w:rsidP="00312E9D">
            <w:pPr>
              <w:contextualSpacing w:val="0"/>
            </w:pPr>
            <w:r w:rsidRPr="00312E9D">
              <w:t>The number of inquiries in past 6 months (excluding auto and mortgage inquiries)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installment</w:t>
            </w:r>
          </w:p>
        </w:tc>
        <w:tc>
          <w:tcPr>
            <w:tcW w:w="23600" w:type="dxa"/>
            <w:hideMark/>
          </w:tcPr>
          <w:p w:rsidR="00312E9D" w:rsidRPr="00312E9D" w:rsidRDefault="00312E9D" w:rsidP="00312E9D">
            <w:pPr>
              <w:contextualSpacing w:val="0"/>
            </w:pPr>
            <w:r w:rsidRPr="00312E9D">
              <w:t>The monthly payment owed by the borrower if the loan originates.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int_rate</w:t>
            </w:r>
          </w:p>
        </w:tc>
        <w:tc>
          <w:tcPr>
            <w:tcW w:w="23600" w:type="dxa"/>
            <w:hideMark/>
          </w:tcPr>
          <w:p w:rsidR="00312E9D" w:rsidRPr="00312E9D" w:rsidRDefault="00312E9D" w:rsidP="00312E9D">
            <w:pPr>
              <w:contextualSpacing w:val="0"/>
            </w:pPr>
            <w:r w:rsidRPr="00312E9D">
              <w:t>Interest Rate on the loan</w:t>
            </w:r>
          </w:p>
        </w:tc>
      </w:tr>
      <w:tr w:rsidR="00312E9D" w:rsidRPr="00312E9D" w:rsidTr="00312E9D">
        <w:trPr>
          <w:trHeight w:val="360"/>
        </w:trPr>
        <w:tc>
          <w:tcPr>
            <w:tcW w:w="3680" w:type="dxa"/>
            <w:noWrap/>
            <w:hideMark/>
          </w:tcPr>
          <w:p w:rsidR="00312E9D" w:rsidRPr="00312E9D" w:rsidRDefault="00312E9D" w:rsidP="00312E9D">
            <w:pPr>
              <w:contextualSpacing w:val="0"/>
            </w:pPr>
            <w:r w:rsidRPr="00312E9D">
              <w:t>is_inc_v</w:t>
            </w:r>
          </w:p>
        </w:tc>
        <w:tc>
          <w:tcPr>
            <w:tcW w:w="23600" w:type="dxa"/>
            <w:hideMark/>
          </w:tcPr>
          <w:p w:rsidR="00312E9D" w:rsidRPr="00312E9D" w:rsidRDefault="00312E9D" w:rsidP="00312E9D">
            <w:pPr>
              <w:contextualSpacing w:val="0"/>
            </w:pPr>
            <w:r w:rsidRPr="00312E9D">
              <w:t>Indicates if income was verified by LC, not verified, or if the income source was verified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issue_d</w:t>
            </w:r>
          </w:p>
        </w:tc>
        <w:tc>
          <w:tcPr>
            <w:tcW w:w="23600" w:type="dxa"/>
            <w:hideMark/>
          </w:tcPr>
          <w:p w:rsidR="00312E9D" w:rsidRPr="00312E9D" w:rsidRDefault="00312E9D" w:rsidP="00312E9D">
            <w:pPr>
              <w:contextualSpacing w:val="0"/>
            </w:pPr>
            <w:r w:rsidRPr="00312E9D">
              <w:t>The month which the loan was funded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last_credit_pull_d</w:t>
            </w:r>
          </w:p>
        </w:tc>
        <w:tc>
          <w:tcPr>
            <w:tcW w:w="23600" w:type="dxa"/>
            <w:hideMark/>
          </w:tcPr>
          <w:p w:rsidR="00312E9D" w:rsidRPr="00312E9D" w:rsidRDefault="00312E9D" w:rsidP="00312E9D">
            <w:pPr>
              <w:contextualSpacing w:val="0"/>
            </w:pPr>
            <w:r w:rsidRPr="00312E9D">
              <w:t>The most recent month LC pulled credit for this loan</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last_pymnt_amnt</w:t>
            </w:r>
          </w:p>
        </w:tc>
        <w:tc>
          <w:tcPr>
            <w:tcW w:w="23600" w:type="dxa"/>
            <w:hideMark/>
          </w:tcPr>
          <w:p w:rsidR="00312E9D" w:rsidRPr="00312E9D" w:rsidRDefault="00312E9D" w:rsidP="00312E9D">
            <w:pPr>
              <w:contextualSpacing w:val="0"/>
            </w:pPr>
            <w:r w:rsidRPr="00312E9D">
              <w:t>Last total payment amount received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last_pymnt_d</w:t>
            </w:r>
          </w:p>
        </w:tc>
        <w:tc>
          <w:tcPr>
            <w:tcW w:w="23600" w:type="dxa"/>
            <w:hideMark/>
          </w:tcPr>
          <w:p w:rsidR="00312E9D" w:rsidRPr="00312E9D" w:rsidRDefault="00312E9D" w:rsidP="00312E9D">
            <w:pPr>
              <w:contextualSpacing w:val="0"/>
            </w:pPr>
            <w:r w:rsidRPr="00312E9D">
              <w:t>Last month payment was received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loan_amnt</w:t>
            </w:r>
          </w:p>
        </w:tc>
        <w:tc>
          <w:tcPr>
            <w:tcW w:w="23600" w:type="dxa"/>
            <w:hideMark/>
          </w:tcPr>
          <w:p w:rsidR="00312E9D" w:rsidRPr="00312E9D" w:rsidRDefault="00312E9D" w:rsidP="00312E9D">
            <w:pPr>
              <w:contextualSpacing w:val="0"/>
            </w:pPr>
            <w:r w:rsidRPr="00312E9D">
              <w:t>The listed amount of the loan applied for by the borrower. If at some point in time, the credit department reduces the loan amount, then it will be reflected in this value.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loan_status</w:t>
            </w:r>
          </w:p>
        </w:tc>
        <w:tc>
          <w:tcPr>
            <w:tcW w:w="23600" w:type="dxa"/>
            <w:hideMark/>
          </w:tcPr>
          <w:p w:rsidR="00312E9D" w:rsidRPr="00312E9D" w:rsidRDefault="00312E9D" w:rsidP="00312E9D">
            <w:pPr>
              <w:contextualSpacing w:val="0"/>
            </w:pPr>
            <w:r w:rsidRPr="00312E9D">
              <w:t>Current status of the loan</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max_bal_bc</w:t>
            </w:r>
          </w:p>
        </w:tc>
        <w:tc>
          <w:tcPr>
            <w:tcW w:w="23600" w:type="dxa"/>
            <w:noWrap/>
            <w:hideMark/>
          </w:tcPr>
          <w:p w:rsidR="00312E9D" w:rsidRPr="00312E9D" w:rsidRDefault="00312E9D" w:rsidP="00312E9D">
            <w:pPr>
              <w:contextualSpacing w:val="0"/>
            </w:pPr>
            <w:r w:rsidRPr="00312E9D">
              <w:t>Maximum current balance owed on all revolving accounts</w:t>
            </w:r>
          </w:p>
        </w:tc>
      </w:tr>
      <w:tr w:rsidR="00312E9D" w:rsidRPr="00312E9D" w:rsidTr="00312E9D">
        <w:trPr>
          <w:trHeight w:val="321"/>
        </w:trPr>
        <w:tc>
          <w:tcPr>
            <w:tcW w:w="3680" w:type="dxa"/>
            <w:noWrap/>
            <w:hideMark/>
          </w:tcPr>
          <w:p w:rsidR="00312E9D" w:rsidRPr="00312E9D" w:rsidRDefault="00312E9D" w:rsidP="00312E9D">
            <w:pPr>
              <w:contextualSpacing w:val="0"/>
            </w:pPr>
            <w:r w:rsidRPr="00312E9D">
              <w:t>member_id</w:t>
            </w:r>
          </w:p>
        </w:tc>
        <w:tc>
          <w:tcPr>
            <w:tcW w:w="23600" w:type="dxa"/>
            <w:hideMark/>
          </w:tcPr>
          <w:p w:rsidR="00312E9D" w:rsidRPr="00312E9D" w:rsidRDefault="00312E9D" w:rsidP="00312E9D">
            <w:pPr>
              <w:contextualSpacing w:val="0"/>
            </w:pPr>
            <w:r w:rsidRPr="00312E9D">
              <w:t>A unique LC assigned Id for the borrower member.</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mths_since_last_delinq</w:t>
            </w:r>
          </w:p>
        </w:tc>
        <w:tc>
          <w:tcPr>
            <w:tcW w:w="23600" w:type="dxa"/>
            <w:hideMark/>
          </w:tcPr>
          <w:p w:rsidR="00312E9D" w:rsidRPr="00312E9D" w:rsidRDefault="00312E9D" w:rsidP="00312E9D">
            <w:pPr>
              <w:contextualSpacing w:val="0"/>
            </w:pPr>
            <w:r w:rsidRPr="00312E9D">
              <w:t>The number of months since the borrower's last delinquency.</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mths_since_last_major_derog</w:t>
            </w:r>
          </w:p>
        </w:tc>
        <w:tc>
          <w:tcPr>
            <w:tcW w:w="23600" w:type="dxa"/>
            <w:noWrap/>
            <w:hideMark/>
          </w:tcPr>
          <w:p w:rsidR="00312E9D" w:rsidRPr="00312E9D" w:rsidRDefault="00312E9D" w:rsidP="00312E9D">
            <w:pPr>
              <w:contextualSpacing w:val="0"/>
            </w:pPr>
            <w:r w:rsidRPr="00312E9D">
              <w:t>Months since most recent 90-day or worse rating</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mths_since_last_record</w:t>
            </w:r>
          </w:p>
        </w:tc>
        <w:tc>
          <w:tcPr>
            <w:tcW w:w="23600" w:type="dxa"/>
            <w:hideMark/>
          </w:tcPr>
          <w:p w:rsidR="00312E9D" w:rsidRPr="00312E9D" w:rsidRDefault="00312E9D" w:rsidP="00312E9D">
            <w:pPr>
              <w:contextualSpacing w:val="0"/>
            </w:pPr>
            <w:r w:rsidRPr="00312E9D">
              <w:t>The number of months since the last public record.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mths_since_rcnt_il</w:t>
            </w:r>
          </w:p>
        </w:tc>
        <w:tc>
          <w:tcPr>
            <w:tcW w:w="23600" w:type="dxa"/>
            <w:noWrap/>
            <w:hideMark/>
          </w:tcPr>
          <w:p w:rsidR="00312E9D" w:rsidRPr="00312E9D" w:rsidRDefault="00312E9D" w:rsidP="00312E9D">
            <w:pPr>
              <w:contextualSpacing w:val="0"/>
            </w:pPr>
            <w:r w:rsidRPr="00312E9D">
              <w:t>Months since most recent installment accounts opened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next_pymnt_d</w:t>
            </w:r>
          </w:p>
        </w:tc>
        <w:tc>
          <w:tcPr>
            <w:tcW w:w="23600" w:type="dxa"/>
            <w:hideMark/>
          </w:tcPr>
          <w:p w:rsidR="00312E9D" w:rsidRPr="00312E9D" w:rsidRDefault="00312E9D" w:rsidP="00312E9D">
            <w:pPr>
              <w:contextualSpacing w:val="0"/>
            </w:pPr>
            <w:r w:rsidRPr="00312E9D">
              <w:t>Next scheduled payment date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open_acc</w:t>
            </w:r>
          </w:p>
        </w:tc>
        <w:tc>
          <w:tcPr>
            <w:tcW w:w="23600" w:type="dxa"/>
            <w:hideMark/>
          </w:tcPr>
          <w:p w:rsidR="00312E9D" w:rsidRPr="00312E9D" w:rsidRDefault="00312E9D" w:rsidP="00312E9D">
            <w:pPr>
              <w:contextualSpacing w:val="0"/>
            </w:pPr>
            <w:r w:rsidRPr="00312E9D">
              <w:t>The number of open credit lines in the borrower's credit file.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open_acc_6m</w:t>
            </w:r>
          </w:p>
        </w:tc>
        <w:tc>
          <w:tcPr>
            <w:tcW w:w="23600" w:type="dxa"/>
            <w:noWrap/>
            <w:hideMark/>
          </w:tcPr>
          <w:p w:rsidR="00312E9D" w:rsidRPr="00312E9D" w:rsidRDefault="00312E9D" w:rsidP="00312E9D">
            <w:pPr>
              <w:contextualSpacing w:val="0"/>
            </w:pPr>
            <w:r w:rsidRPr="00312E9D">
              <w:t>Number of open trades in last 6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open_il_12m</w:t>
            </w:r>
          </w:p>
        </w:tc>
        <w:tc>
          <w:tcPr>
            <w:tcW w:w="23600" w:type="dxa"/>
            <w:noWrap/>
            <w:hideMark/>
          </w:tcPr>
          <w:p w:rsidR="00312E9D" w:rsidRPr="00312E9D" w:rsidRDefault="00312E9D" w:rsidP="00312E9D">
            <w:pPr>
              <w:contextualSpacing w:val="0"/>
            </w:pPr>
            <w:r w:rsidRPr="00312E9D">
              <w:t>Number of installment accounts opened in past 12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open_il_24m</w:t>
            </w:r>
          </w:p>
        </w:tc>
        <w:tc>
          <w:tcPr>
            <w:tcW w:w="23600" w:type="dxa"/>
            <w:noWrap/>
            <w:hideMark/>
          </w:tcPr>
          <w:p w:rsidR="00312E9D" w:rsidRPr="00312E9D" w:rsidRDefault="00312E9D" w:rsidP="00312E9D">
            <w:pPr>
              <w:contextualSpacing w:val="0"/>
            </w:pPr>
            <w:r w:rsidRPr="00312E9D">
              <w:t>Number of installment accounts opened in past 24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open_il_6m</w:t>
            </w:r>
          </w:p>
        </w:tc>
        <w:tc>
          <w:tcPr>
            <w:tcW w:w="23600" w:type="dxa"/>
            <w:noWrap/>
            <w:hideMark/>
          </w:tcPr>
          <w:p w:rsidR="00312E9D" w:rsidRPr="00312E9D" w:rsidRDefault="00312E9D" w:rsidP="00312E9D">
            <w:pPr>
              <w:contextualSpacing w:val="0"/>
            </w:pPr>
            <w:r w:rsidRPr="00312E9D">
              <w:t>Number of currently active installment trades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open_rv_12m</w:t>
            </w:r>
          </w:p>
        </w:tc>
        <w:tc>
          <w:tcPr>
            <w:tcW w:w="23600" w:type="dxa"/>
            <w:noWrap/>
            <w:hideMark/>
          </w:tcPr>
          <w:p w:rsidR="00312E9D" w:rsidRPr="00312E9D" w:rsidRDefault="00312E9D" w:rsidP="00312E9D">
            <w:pPr>
              <w:contextualSpacing w:val="0"/>
            </w:pPr>
            <w:r w:rsidRPr="00312E9D">
              <w:t>Number of revolving trades opened in past 12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open_rv_24m</w:t>
            </w:r>
          </w:p>
        </w:tc>
        <w:tc>
          <w:tcPr>
            <w:tcW w:w="23600" w:type="dxa"/>
            <w:noWrap/>
            <w:hideMark/>
          </w:tcPr>
          <w:p w:rsidR="00312E9D" w:rsidRPr="00312E9D" w:rsidRDefault="00312E9D" w:rsidP="00312E9D">
            <w:pPr>
              <w:contextualSpacing w:val="0"/>
            </w:pPr>
            <w:r w:rsidRPr="00312E9D">
              <w:t>Number of revolving trades opened in past 24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out_prncp</w:t>
            </w:r>
          </w:p>
        </w:tc>
        <w:tc>
          <w:tcPr>
            <w:tcW w:w="23600" w:type="dxa"/>
            <w:hideMark/>
          </w:tcPr>
          <w:p w:rsidR="00312E9D" w:rsidRPr="00312E9D" w:rsidRDefault="00312E9D" w:rsidP="00312E9D">
            <w:pPr>
              <w:contextualSpacing w:val="0"/>
            </w:pPr>
            <w:r w:rsidRPr="00312E9D">
              <w:t>Remaining outstanding principal for total amount funded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out_prncp_inv</w:t>
            </w:r>
          </w:p>
        </w:tc>
        <w:tc>
          <w:tcPr>
            <w:tcW w:w="23600" w:type="dxa"/>
            <w:hideMark/>
          </w:tcPr>
          <w:p w:rsidR="00312E9D" w:rsidRPr="00312E9D" w:rsidRDefault="00312E9D" w:rsidP="00312E9D">
            <w:pPr>
              <w:contextualSpacing w:val="0"/>
            </w:pPr>
            <w:r w:rsidRPr="00312E9D">
              <w:t>Remaining outstanding principal for portion of total amount funded by investors</w:t>
            </w:r>
          </w:p>
        </w:tc>
      </w:tr>
      <w:tr w:rsidR="00312E9D" w:rsidRPr="00312E9D" w:rsidTr="00312E9D">
        <w:trPr>
          <w:trHeight w:val="552"/>
        </w:trPr>
        <w:tc>
          <w:tcPr>
            <w:tcW w:w="3680" w:type="dxa"/>
            <w:noWrap/>
            <w:hideMark/>
          </w:tcPr>
          <w:p w:rsidR="00312E9D" w:rsidRPr="00312E9D" w:rsidRDefault="00312E9D" w:rsidP="00312E9D">
            <w:pPr>
              <w:contextualSpacing w:val="0"/>
            </w:pPr>
            <w:r w:rsidRPr="00312E9D">
              <w:lastRenderedPageBreak/>
              <w:t>policy_code</w:t>
            </w:r>
          </w:p>
        </w:tc>
        <w:tc>
          <w:tcPr>
            <w:tcW w:w="23600" w:type="dxa"/>
            <w:hideMark/>
          </w:tcPr>
          <w:p w:rsidR="00312E9D" w:rsidRPr="00312E9D" w:rsidRDefault="00312E9D" w:rsidP="00312E9D">
            <w:pPr>
              <w:contextualSpacing w:val="0"/>
            </w:pPr>
            <w:r w:rsidRPr="00312E9D">
              <w:t>publicly available policy_code=1</w:t>
            </w:r>
            <w:r w:rsidRPr="00312E9D">
              <w:br/>
              <w:t>new products not publicly available policy_code=2</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pub_rec</w:t>
            </w:r>
          </w:p>
        </w:tc>
        <w:tc>
          <w:tcPr>
            <w:tcW w:w="23600" w:type="dxa"/>
            <w:hideMark/>
          </w:tcPr>
          <w:p w:rsidR="00312E9D" w:rsidRPr="00312E9D" w:rsidRDefault="00312E9D" w:rsidP="00312E9D">
            <w:pPr>
              <w:contextualSpacing w:val="0"/>
            </w:pPr>
            <w:r w:rsidRPr="00312E9D">
              <w:t>Number of derogatory public records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purpose</w:t>
            </w:r>
          </w:p>
        </w:tc>
        <w:tc>
          <w:tcPr>
            <w:tcW w:w="23600" w:type="dxa"/>
            <w:hideMark/>
          </w:tcPr>
          <w:p w:rsidR="00312E9D" w:rsidRPr="00312E9D" w:rsidRDefault="00312E9D" w:rsidP="00312E9D">
            <w:pPr>
              <w:contextualSpacing w:val="0"/>
            </w:pPr>
            <w:r w:rsidRPr="00312E9D">
              <w:t xml:space="preserve">A category provided by the borrower for the loan request. </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pymnt_plan</w:t>
            </w:r>
          </w:p>
        </w:tc>
        <w:tc>
          <w:tcPr>
            <w:tcW w:w="23600" w:type="dxa"/>
            <w:hideMark/>
          </w:tcPr>
          <w:p w:rsidR="00312E9D" w:rsidRPr="00312E9D" w:rsidRDefault="00312E9D" w:rsidP="00312E9D">
            <w:pPr>
              <w:contextualSpacing w:val="0"/>
            </w:pPr>
            <w:r w:rsidRPr="00312E9D">
              <w:t>Indicates if a payment plan has been put in place for the loan</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recoveries</w:t>
            </w:r>
          </w:p>
        </w:tc>
        <w:tc>
          <w:tcPr>
            <w:tcW w:w="23600" w:type="dxa"/>
            <w:hideMark/>
          </w:tcPr>
          <w:p w:rsidR="00312E9D" w:rsidRPr="00312E9D" w:rsidRDefault="00312E9D" w:rsidP="00312E9D">
            <w:pPr>
              <w:contextualSpacing w:val="0"/>
            </w:pPr>
            <w:r w:rsidRPr="00312E9D">
              <w:t>post charge off gross recovery</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revol_bal</w:t>
            </w:r>
          </w:p>
        </w:tc>
        <w:tc>
          <w:tcPr>
            <w:tcW w:w="23600" w:type="dxa"/>
            <w:hideMark/>
          </w:tcPr>
          <w:p w:rsidR="00312E9D" w:rsidRPr="00312E9D" w:rsidRDefault="00312E9D" w:rsidP="00312E9D">
            <w:pPr>
              <w:contextualSpacing w:val="0"/>
            </w:pPr>
            <w:r w:rsidRPr="00312E9D">
              <w:t>Total credit revolving balance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revol_util</w:t>
            </w:r>
          </w:p>
        </w:tc>
        <w:tc>
          <w:tcPr>
            <w:tcW w:w="23600" w:type="dxa"/>
            <w:hideMark/>
          </w:tcPr>
          <w:p w:rsidR="00312E9D" w:rsidRPr="00312E9D" w:rsidRDefault="00312E9D" w:rsidP="00312E9D">
            <w:pPr>
              <w:contextualSpacing w:val="0"/>
            </w:pPr>
            <w:r w:rsidRPr="00312E9D">
              <w:t>Revolving line utilization rate, or the amount of credit the borrower is using relative to all available revolving credit.</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sub_grade</w:t>
            </w:r>
          </w:p>
        </w:tc>
        <w:tc>
          <w:tcPr>
            <w:tcW w:w="23600" w:type="dxa"/>
            <w:hideMark/>
          </w:tcPr>
          <w:p w:rsidR="00312E9D" w:rsidRPr="00312E9D" w:rsidRDefault="00312E9D" w:rsidP="00312E9D">
            <w:pPr>
              <w:contextualSpacing w:val="0"/>
            </w:pPr>
            <w:r w:rsidRPr="00312E9D">
              <w:t>LC assigned loan subgrade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term</w:t>
            </w:r>
          </w:p>
        </w:tc>
        <w:tc>
          <w:tcPr>
            <w:tcW w:w="23600" w:type="dxa"/>
            <w:hideMark/>
          </w:tcPr>
          <w:p w:rsidR="00312E9D" w:rsidRPr="00312E9D" w:rsidRDefault="00312E9D" w:rsidP="00312E9D">
            <w:pPr>
              <w:contextualSpacing w:val="0"/>
            </w:pPr>
            <w:r w:rsidRPr="00312E9D">
              <w:t>The number of payments on the loan. Values are in months and can be either 36 or 60.</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title</w:t>
            </w:r>
          </w:p>
        </w:tc>
        <w:tc>
          <w:tcPr>
            <w:tcW w:w="23600" w:type="dxa"/>
            <w:hideMark/>
          </w:tcPr>
          <w:p w:rsidR="00312E9D" w:rsidRPr="00312E9D" w:rsidRDefault="00312E9D" w:rsidP="00312E9D">
            <w:pPr>
              <w:contextualSpacing w:val="0"/>
            </w:pPr>
            <w:r w:rsidRPr="00312E9D">
              <w:t>The loan title provided by the borrower</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tot_coll_amt</w:t>
            </w:r>
          </w:p>
        </w:tc>
        <w:tc>
          <w:tcPr>
            <w:tcW w:w="23600" w:type="dxa"/>
            <w:noWrap/>
            <w:hideMark/>
          </w:tcPr>
          <w:p w:rsidR="00312E9D" w:rsidRPr="00312E9D" w:rsidRDefault="00312E9D" w:rsidP="00312E9D">
            <w:pPr>
              <w:contextualSpacing w:val="0"/>
            </w:pPr>
            <w:r w:rsidRPr="00312E9D">
              <w:t>Total collection amounts ever owed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tot_cur_bal</w:t>
            </w:r>
          </w:p>
        </w:tc>
        <w:tc>
          <w:tcPr>
            <w:tcW w:w="23600" w:type="dxa"/>
            <w:noWrap/>
            <w:hideMark/>
          </w:tcPr>
          <w:p w:rsidR="00312E9D" w:rsidRPr="00312E9D" w:rsidRDefault="00312E9D" w:rsidP="00312E9D">
            <w:pPr>
              <w:contextualSpacing w:val="0"/>
            </w:pPr>
            <w:r w:rsidRPr="00312E9D">
              <w:t>Total current balance of all accounts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total_acc</w:t>
            </w:r>
          </w:p>
        </w:tc>
        <w:tc>
          <w:tcPr>
            <w:tcW w:w="23600" w:type="dxa"/>
            <w:hideMark/>
          </w:tcPr>
          <w:p w:rsidR="00312E9D" w:rsidRPr="00312E9D" w:rsidRDefault="00312E9D" w:rsidP="00312E9D">
            <w:pPr>
              <w:contextualSpacing w:val="0"/>
            </w:pPr>
            <w:r w:rsidRPr="00312E9D">
              <w:t>The total number of credit lines currently in the borrower's credit file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total_bal_il</w:t>
            </w:r>
          </w:p>
        </w:tc>
        <w:tc>
          <w:tcPr>
            <w:tcW w:w="23600" w:type="dxa"/>
            <w:noWrap/>
            <w:hideMark/>
          </w:tcPr>
          <w:p w:rsidR="00312E9D" w:rsidRPr="00312E9D" w:rsidRDefault="00312E9D" w:rsidP="00312E9D">
            <w:pPr>
              <w:contextualSpacing w:val="0"/>
            </w:pPr>
            <w:r w:rsidRPr="00312E9D">
              <w:t>Total current balance of all installment accounts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total_cu_tl</w:t>
            </w:r>
          </w:p>
        </w:tc>
        <w:tc>
          <w:tcPr>
            <w:tcW w:w="23600" w:type="dxa"/>
            <w:noWrap/>
            <w:hideMark/>
          </w:tcPr>
          <w:p w:rsidR="00312E9D" w:rsidRPr="00312E9D" w:rsidRDefault="00312E9D" w:rsidP="00312E9D">
            <w:pPr>
              <w:contextualSpacing w:val="0"/>
            </w:pPr>
            <w:r w:rsidRPr="00312E9D">
              <w:t>Number of finance trades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total_pymnt</w:t>
            </w:r>
          </w:p>
        </w:tc>
        <w:tc>
          <w:tcPr>
            <w:tcW w:w="23600" w:type="dxa"/>
            <w:hideMark/>
          </w:tcPr>
          <w:p w:rsidR="00312E9D" w:rsidRPr="00312E9D" w:rsidRDefault="00312E9D" w:rsidP="00312E9D">
            <w:pPr>
              <w:contextualSpacing w:val="0"/>
            </w:pPr>
            <w:r w:rsidRPr="00312E9D">
              <w:t>Payments received to date for total amount funded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total_pymnt_inv</w:t>
            </w:r>
          </w:p>
        </w:tc>
        <w:tc>
          <w:tcPr>
            <w:tcW w:w="23600" w:type="dxa"/>
            <w:hideMark/>
          </w:tcPr>
          <w:p w:rsidR="00312E9D" w:rsidRPr="00312E9D" w:rsidRDefault="00312E9D" w:rsidP="00312E9D">
            <w:pPr>
              <w:contextualSpacing w:val="0"/>
            </w:pPr>
            <w:r w:rsidRPr="00312E9D">
              <w:t>Payments received to date for portion of total amount funded by investors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total_rec_int</w:t>
            </w:r>
          </w:p>
        </w:tc>
        <w:tc>
          <w:tcPr>
            <w:tcW w:w="23600" w:type="dxa"/>
            <w:hideMark/>
          </w:tcPr>
          <w:p w:rsidR="00312E9D" w:rsidRPr="00312E9D" w:rsidRDefault="00312E9D" w:rsidP="00312E9D">
            <w:pPr>
              <w:contextualSpacing w:val="0"/>
            </w:pPr>
            <w:r w:rsidRPr="00312E9D">
              <w:t>Interest received to date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total_rec_late_fee</w:t>
            </w:r>
          </w:p>
        </w:tc>
        <w:tc>
          <w:tcPr>
            <w:tcW w:w="23600" w:type="dxa"/>
            <w:hideMark/>
          </w:tcPr>
          <w:p w:rsidR="00312E9D" w:rsidRPr="00312E9D" w:rsidRDefault="00312E9D" w:rsidP="00312E9D">
            <w:pPr>
              <w:contextualSpacing w:val="0"/>
            </w:pPr>
            <w:r w:rsidRPr="00312E9D">
              <w:t>Late fees received to date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total_rec_prncp</w:t>
            </w:r>
          </w:p>
        </w:tc>
        <w:tc>
          <w:tcPr>
            <w:tcW w:w="23600" w:type="dxa"/>
            <w:hideMark/>
          </w:tcPr>
          <w:p w:rsidR="00312E9D" w:rsidRPr="00312E9D" w:rsidRDefault="00312E9D" w:rsidP="00312E9D">
            <w:pPr>
              <w:contextualSpacing w:val="0"/>
            </w:pPr>
            <w:r w:rsidRPr="00312E9D">
              <w:t>Principal received to date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total_rev_hi_lim  </w:t>
            </w:r>
          </w:p>
        </w:tc>
        <w:tc>
          <w:tcPr>
            <w:tcW w:w="23600" w:type="dxa"/>
            <w:noWrap/>
            <w:hideMark/>
          </w:tcPr>
          <w:p w:rsidR="00312E9D" w:rsidRPr="00312E9D" w:rsidRDefault="00312E9D" w:rsidP="00312E9D">
            <w:pPr>
              <w:contextualSpacing w:val="0"/>
            </w:pPr>
            <w:r w:rsidRPr="00312E9D">
              <w:t>Total revolving high credit/credit limit</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url</w:t>
            </w:r>
          </w:p>
        </w:tc>
        <w:tc>
          <w:tcPr>
            <w:tcW w:w="23600" w:type="dxa"/>
            <w:hideMark/>
          </w:tcPr>
          <w:p w:rsidR="00312E9D" w:rsidRPr="00312E9D" w:rsidRDefault="00312E9D" w:rsidP="00312E9D">
            <w:pPr>
              <w:contextualSpacing w:val="0"/>
            </w:pPr>
            <w:r w:rsidRPr="00312E9D">
              <w:t>URL for the LC page with listing data.</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verified_status_joint</w:t>
            </w:r>
          </w:p>
        </w:tc>
        <w:tc>
          <w:tcPr>
            <w:tcW w:w="23600" w:type="dxa"/>
            <w:noWrap/>
            <w:hideMark/>
          </w:tcPr>
          <w:p w:rsidR="00312E9D" w:rsidRPr="00312E9D" w:rsidRDefault="00312E9D" w:rsidP="00312E9D">
            <w:pPr>
              <w:contextualSpacing w:val="0"/>
            </w:pPr>
            <w:r w:rsidRPr="00312E9D">
              <w:t>Indicates if the co-borrowers' joint income was verified by LC, not verified, or if the income source was verified</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zip_code</w:t>
            </w:r>
          </w:p>
        </w:tc>
        <w:tc>
          <w:tcPr>
            <w:tcW w:w="23600" w:type="dxa"/>
            <w:noWrap/>
            <w:hideMark/>
          </w:tcPr>
          <w:p w:rsidR="00312E9D" w:rsidRPr="00312E9D" w:rsidRDefault="00312E9D" w:rsidP="00312E9D">
            <w:pPr>
              <w:contextualSpacing w:val="0"/>
            </w:pPr>
            <w:r w:rsidRPr="00312E9D">
              <w:t>The first 3 numbers of the zip code provided by the borrower in the loan application.</w:t>
            </w:r>
          </w:p>
        </w:tc>
      </w:tr>
    </w:tbl>
    <w:p w:rsidR="00312E9D" w:rsidRDefault="00312E9D">
      <w:pPr>
        <w:contextualSpacing w:val="0"/>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pPr>
    </w:p>
    <w:sectPr w:rsidR="001A68F5">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196" w:rsidRDefault="00616196">
      <w:pPr>
        <w:spacing w:line="240" w:lineRule="auto"/>
      </w:pPr>
      <w:r>
        <w:separator/>
      </w:r>
    </w:p>
  </w:endnote>
  <w:endnote w:type="continuationSeparator" w:id="0">
    <w:p w:rsidR="00616196" w:rsidRDefault="00616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obst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D8" w:rsidRPr="00131FD3" w:rsidRDefault="00E45DD8" w:rsidP="00131FD3">
    <w:pPr>
      <w:contextualSpacing w:val="0"/>
    </w:pPr>
    <w:r>
      <w:fldChar w:fldCharType="begin"/>
    </w:r>
    <w:r>
      <w:instrText>PAGE</w:instrText>
    </w:r>
    <w:r>
      <w:fldChar w:fldCharType="separate"/>
    </w:r>
    <w:r w:rsidR="00FB694C">
      <w:rPr>
        <w:noProof/>
      </w:rPr>
      <w:t>1</w:t>
    </w:r>
    <w:r>
      <w:fldChar w:fldCharType="end"/>
    </w:r>
    <w:r>
      <w:tab/>
    </w:r>
    <w:r>
      <w:tab/>
    </w:r>
    <w:r>
      <w:tab/>
    </w:r>
    <w:r>
      <w:tab/>
    </w:r>
    <w:r>
      <w:tab/>
    </w:r>
    <w:r>
      <w:tab/>
    </w:r>
    <w:r>
      <w:tab/>
    </w:r>
    <w:r>
      <w:tab/>
    </w:r>
    <w:r>
      <w:tab/>
    </w:r>
    <w:r>
      <w:rPr>
        <w:color w:val="B7B7B7"/>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196" w:rsidRDefault="00616196">
      <w:pPr>
        <w:spacing w:line="240" w:lineRule="auto"/>
      </w:pPr>
      <w:r>
        <w:separator/>
      </w:r>
    </w:p>
  </w:footnote>
  <w:footnote w:type="continuationSeparator" w:id="0">
    <w:p w:rsidR="00616196" w:rsidRDefault="00616196">
      <w:pPr>
        <w:spacing w:line="240" w:lineRule="auto"/>
      </w:pPr>
      <w:r>
        <w:continuationSeparator/>
      </w:r>
    </w:p>
  </w:footnote>
  <w:footnote w:id="1">
    <w:p w:rsidR="00E72303" w:rsidRPr="00F63508" w:rsidRDefault="00E72303" w:rsidP="00E72303">
      <w:pPr>
        <w:pStyle w:val="FootnoteText"/>
        <w:rPr>
          <w:sz w:val="18"/>
          <w:szCs w:val="18"/>
          <w:lang w:val="en-US"/>
        </w:rPr>
      </w:pPr>
      <w:r w:rsidRPr="00F63508">
        <w:rPr>
          <w:rStyle w:val="FootnoteReference"/>
          <w:sz w:val="18"/>
          <w:szCs w:val="18"/>
        </w:rPr>
        <w:footnoteRef/>
      </w:r>
      <w:r w:rsidRPr="00F63508">
        <w:rPr>
          <w:sz w:val="18"/>
          <w:szCs w:val="18"/>
        </w:rPr>
        <w:t xml:space="preserve"> </w:t>
      </w:r>
      <w:r w:rsidRPr="00F63508">
        <w:rPr>
          <w:sz w:val="18"/>
          <w:szCs w:val="18"/>
          <w:lang w:val="en-US"/>
        </w:rPr>
        <w:t>Lending Club is a P2P lending company whom connected between people wishing to lend money to people who wish to borrow it, in the American market. Lending Club established at 2007 in California, USA (</w:t>
      </w:r>
      <w:hyperlink r:id="rId1" w:history="1">
        <w:r w:rsidRPr="00F63508">
          <w:rPr>
            <w:rStyle w:val="Hyperlink"/>
            <w:sz w:val="18"/>
            <w:szCs w:val="18"/>
          </w:rPr>
          <w:t>Company website</w:t>
        </w:r>
      </w:hyperlink>
      <w:r w:rsidRPr="00F63508">
        <w:rPr>
          <w:sz w:val="18"/>
          <w:szCs w:val="18"/>
          <w:lang w:val="en-US"/>
        </w:rPr>
        <w:t xml:space="preserve">, </w:t>
      </w:r>
      <w:hyperlink r:id="rId2" w:history="1">
        <w:r w:rsidRPr="00F63508">
          <w:rPr>
            <w:rStyle w:val="Hyperlink"/>
            <w:sz w:val="18"/>
            <w:szCs w:val="18"/>
            <w:lang w:val="en-US"/>
          </w:rPr>
          <w:t>wiki page</w:t>
        </w:r>
      </w:hyperlink>
      <w:r w:rsidRPr="00F63508">
        <w:rPr>
          <w:sz w:val="18"/>
          <w:szCs w:val="18"/>
          <w:lang w:val="en-US"/>
        </w:rPr>
        <w:t xml:space="preserve"> ).</w:t>
      </w:r>
    </w:p>
  </w:footnote>
  <w:footnote w:id="2">
    <w:p w:rsidR="00E72303" w:rsidRPr="00F63508" w:rsidRDefault="00E72303" w:rsidP="00E72303">
      <w:pPr>
        <w:pStyle w:val="FootnoteText"/>
        <w:rPr>
          <w:sz w:val="18"/>
          <w:szCs w:val="18"/>
          <w:lang w:val="en-US"/>
        </w:rPr>
      </w:pPr>
      <w:r w:rsidRPr="00F63508">
        <w:rPr>
          <w:rStyle w:val="FootnoteReference"/>
          <w:sz w:val="18"/>
          <w:szCs w:val="18"/>
        </w:rPr>
        <w:footnoteRef/>
      </w:r>
      <w:r w:rsidRPr="00F63508">
        <w:rPr>
          <w:sz w:val="18"/>
          <w:szCs w:val="18"/>
        </w:rPr>
        <w:t xml:space="preserve"> </w:t>
      </w:r>
      <w:r w:rsidRPr="00F63508">
        <w:rPr>
          <w:sz w:val="18"/>
          <w:szCs w:val="18"/>
          <w:lang w:val="en-US"/>
        </w:rPr>
        <w:t>Baesens, Bart &amp; Van Gestel, Tony &amp; Viaene, Stijn &amp; STEPANOVA, M &amp; Suykens, Johan &amp; Vanthienen, Jan. (2003). Benchmarking state-of-the-art classification algorithms for credit scoring. Journal of the Operational Research Society. 54. 10.1057/palgrave.jors.2601545.</w:t>
      </w:r>
    </w:p>
  </w:footnote>
  <w:footnote w:id="3">
    <w:p w:rsidR="00E72303" w:rsidRPr="00F63508" w:rsidRDefault="00E72303" w:rsidP="00E72303">
      <w:pPr>
        <w:pStyle w:val="FootnoteText"/>
        <w:rPr>
          <w:sz w:val="18"/>
          <w:szCs w:val="18"/>
          <w:lang w:val="en-US"/>
        </w:rPr>
      </w:pPr>
      <w:r w:rsidRPr="00F63508">
        <w:rPr>
          <w:rStyle w:val="FootnoteReference"/>
          <w:sz w:val="18"/>
          <w:szCs w:val="18"/>
        </w:rPr>
        <w:footnoteRef/>
      </w:r>
      <w:r w:rsidRPr="00F63508">
        <w:rPr>
          <w:sz w:val="18"/>
          <w:szCs w:val="18"/>
        </w:rPr>
        <w:t xml:space="preserve"> </w:t>
      </w:r>
      <w:r w:rsidRPr="00F63508">
        <w:rPr>
          <w:sz w:val="18"/>
          <w:szCs w:val="18"/>
          <w:lang w:val="en-US"/>
        </w:rPr>
        <w:t>Lessmann, Stefan &amp; Baesens, Bart &amp; Seow, Hsin-Vonn &amp; Thomas, Lyn. (2015). Benchmarking state-of-the-art classification algorithms for credit scoring: An update of research. European Journal of Operational Research. (doi:10.1016/j.ejor.2015.</w:t>
      </w:r>
    </w:p>
  </w:footnote>
  <w:footnote w:id="4">
    <w:p w:rsidR="00E72303" w:rsidRPr="00F63508" w:rsidRDefault="00E72303" w:rsidP="00E72303">
      <w:pPr>
        <w:shd w:val="clear" w:color="auto" w:fill="FFFFFF"/>
        <w:rPr>
          <w:color w:val="333333"/>
          <w:sz w:val="18"/>
          <w:szCs w:val="18"/>
          <w:lang w:val="en-US"/>
        </w:rPr>
      </w:pPr>
      <w:r w:rsidRPr="00F63508">
        <w:rPr>
          <w:rStyle w:val="FootnoteReference"/>
          <w:sz w:val="18"/>
          <w:szCs w:val="18"/>
        </w:rPr>
        <w:footnoteRef/>
      </w:r>
      <w:r w:rsidRPr="00F63508">
        <w:rPr>
          <w:sz w:val="18"/>
          <w:szCs w:val="18"/>
        </w:rPr>
        <w:t xml:space="preserve"> </w:t>
      </w:r>
      <w:r w:rsidRPr="00F63508">
        <w:rPr>
          <w:sz w:val="18"/>
          <w:szCs w:val="18"/>
          <w:lang w:val="en-US"/>
        </w:rPr>
        <w:t>Riza Emekter, Yanbin Tu, Benjamas Jirasakuldech &amp; Min Lu (2015) Evaluating credit risk and loan performance in online Peer-to-Peer (P2P) lending, Applied Economics, 47:1, 54-70, DOI: </w:t>
      </w:r>
      <w:hyperlink r:id="rId3" w:history="1">
        <w:r w:rsidRPr="00F63508">
          <w:rPr>
            <w:sz w:val="18"/>
            <w:szCs w:val="18"/>
            <w:lang w:val="en-US"/>
          </w:rPr>
          <w:t>10.1080/00036846.2014.962222</w:t>
        </w:r>
      </w:hyperlink>
    </w:p>
  </w:footnote>
  <w:footnote w:id="5">
    <w:p w:rsidR="00E72303" w:rsidRPr="00F63508" w:rsidRDefault="00E72303" w:rsidP="00E72303">
      <w:pPr>
        <w:pStyle w:val="FootnoteText"/>
        <w:rPr>
          <w:sz w:val="18"/>
          <w:szCs w:val="18"/>
          <w:lang w:val="en-US"/>
        </w:rPr>
      </w:pPr>
      <w:r w:rsidRPr="00F63508">
        <w:rPr>
          <w:rStyle w:val="FootnoteReference"/>
          <w:sz w:val="18"/>
          <w:szCs w:val="18"/>
        </w:rPr>
        <w:footnoteRef/>
      </w:r>
      <w:r w:rsidRPr="00F63508">
        <w:rPr>
          <w:sz w:val="18"/>
          <w:szCs w:val="18"/>
        </w:rPr>
        <w:t xml:space="preserve"> </w:t>
      </w:r>
      <w:r w:rsidRPr="00F63508">
        <w:rPr>
          <w:sz w:val="18"/>
          <w:szCs w:val="18"/>
          <w:lang w:val="en-US"/>
        </w:rPr>
        <w:t>This data is not exactly the same data set which we make use of.</w:t>
      </w:r>
    </w:p>
  </w:footnote>
  <w:footnote w:id="6">
    <w:p w:rsidR="00E72303" w:rsidRPr="00EE095F" w:rsidRDefault="00E72303" w:rsidP="00E72303">
      <w:pPr>
        <w:pStyle w:val="FootnoteText"/>
        <w:rPr>
          <w:rtl/>
        </w:rPr>
      </w:pPr>
      <w:r>
        <w:rPr>
          <w:rStyle w:val="FootnoteReference"/>
        </w:rPr>
        <w:footnoteRef/>
      </w:r>
      <w:r>
        <w:t xml:space="preserve"> </w:t>
      </w:r>
      <w:r w:rsidRPr="00F63508">
        <w:rPr>
          <w:sz w:val="18"/>
          <w:szCs w:val="18"/>
        </w:rPr>
        <w:t>This is a difficult task considering that we do not have access to a number of very important variables used by Lending Club.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D8" w:rsidRDefault="00E45DD8">
    <w:pPr>
      <w:contextualSpacing w:val="0"/>
      <w:rPr>
        <w:rFonts w:ascii="Lobster" w:eastAsia="Lobster" w:hAnsi="Lobster" w:cs="Lobster"/>
        <w:color w:val="99999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9ED"/>
    <w:multiLevelType w:val="hybridMultilevel"/>
    <w:tmpl w:val="E8325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9E6BD3"/>
    <w:multiLevelType w:val="multilevel"/>
    <w:tmpl w:val="B18A8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71496E"/>
    <w:multiLevelType w:val="hybridMultilevel"/>
    <w:tmpl w:val="A740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81500"/>
    <w:multiLevelType w:val="multilevel"/>
    <w:tmpl w:val="8AB24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6D59CE"/>
    <w:multiLevelType w:val="multilevel"/>
    <w:tmpl w:val="E234A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BE67E9"/>
    <w:multiLevelType w:val="multilevel"/>
    <w:tmpl w:val="614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321678"/>
    <w:multiLevelType w:val="hybridMultilevel"/>
    <w:tmpl w:val="4E7C5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83CE9"/>
    <w:multiLevelType w:val="hybridMultilevel"/>
    <w:tmpl w:val="FC12F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4A2FEA"/>
    <w:multiLevelType w:val="hybridMultilevel"/>
    <w:tmpl w:val="EE80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D136D0"/>
    <w:multiLevelType w:val="multilevel"/>
    <w:tmpl w:val="F00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405138"/>
    <w:multiLevelType w:val="multilevel"/>
    <w:tmpl w:val="0CC06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50364E5"/>
    <w:multiLevelType w:val="hybridMultilevel"/>
    <w:tmpl w:val="099C0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A7F592E"/>
    <w:multiLevelType w:val="multilevel"/>
    <w:tmpl w:val="051A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651A6C"/>
    <w:multiLevelType w:val="multilevel"/>
    <w:tmpl w:val="95F67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C1210B6"/>
    <w:multiLevelType w:val="multilevel"/>
    <w:tmpl w:val="7268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13"/>
  </w:num>
  <w:num w:numId="5">
    <w:abstractNumId w:val="10"/>
  </w:num>
  <w:num w:numId="6">
    <w:abstractNumId w:val="8"/>
  </w:num>
  <w:num w:numId="7">
    <w:abstractNumId w:val="11"/>
  </w:num>
  <w:num w:numId="8">
    <w:abstractNumId w:val="0"/>
  </w:num>
  <w:num w:numId="9">
    <w:abstractNumId w:val="6"/>
  </w:num>
  <w:num w:numId="10">
    <w:abstractNumId w:val="7"/>
  </w:num>
  <w:num w:numId="11">
    <w:abstractNumId w:val="9"/>
  </w:num>
  <w:num w:numId="12">
    <w:abstractNumId w:val="12"/>
  </w:num>
  <w:num w:numId="13">
    <w:abstractNumId w:val="1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D1"/>
    <w:rsid w:val="00031F13"/>
    <w:rsid w:val="00082ADF"/>
    <w:rsid w:val="000E113C"/>
    <w:rsid w:val="00131FD3"/>
    <w:rsid w:val="001519B2"/>
    <w:rsid w:val="001907CF"/>
    <w:rsid w:val="00197E96"/>
    <w:rsid w:val="001A68F5"/>
    <w:rsid w:val="001A7B69"/>
    <w:rsid w:val="002278F8"/>
    <w:rsid w:val="00261F6D"/>
    <w:rsid w:val="002E3D50"/>
    <w:rsid w:val="00312E9D"/>
    <w:rsid w:val="003363AC"/>
    <w:rsid w:val="003D6066"/>
    <w:rsid w:val="003F3611"/>
    <w:rsid w:val="003F49F2"/>
    <w:rsid w:val="00415145"/>
    <w:rsid w:val="00415D61"/>
    <w:rsid w:val="00464F20"/>
    <w:rsid w:val="0046500A"/>
    <w:rsid w:val="00474125"/>
    <w:rsid w:val="004B16DC"/>
    <w:rsid w:val="004C2375"/>
    <w:rsid w:val="00526AFF"/>
    <w:rsid w:val="00575ED1"/>
    <w:rsid w:val="00581747"/>
    <w:rsid w:val="005E7641"/>
    <w:rsid w:val="00616196"/>
    <w:rsid w:val="006416DB"/>
    <w:rsid w:val="00653F76"/>
    <w:rsid w:val="00663745"/>
    <w:rsid w:val="0069177C"/>
    <w:rsid w:val="006B76D7"/>
    <w:rsid w:val="006D7CC1"/>
    <w:rsid w:val="00711A81"/>
    <w:rsid w:val="00737F37"/>
    <w:rsid w:val="007C190A"/>
    <w:rsid w:val="008A4030"/>
    <w:rsid w:val="008A75DD"/>
    <w:rsid w:val="009315A4"/>
    <w:rsid w:val="0096466B"/>
    <w:rsid w:val="009969DB"/>
    <w:rsid w:val="00A42B77"/>
    <w:rsid w:val="00BB1D14"/>
    <w:rsid w:val="00C21ED1"/>
    <w:rsid w:val="00CF1431"/>
    <w:rsid w:val="00D21A1C"/>
    <w:rsid w:val="00D6409E"/>
    <w:rsid w:val="00D829CC"/>
    <w:rsid w:val="00D869D3"/>
    <w:rsid w:val="00DD1C86"/>
    <w:rsid w:val="00DF6066"/>
    <w:rsid w:val="00E45DD8"/>
    <w:rsid w:val="00E72303"/>
    <w:rsid w:val="00EF3CFC"/>
    <w:rsid w:val="00F62800"/>
    <w:rsid w:val="00F64032"/>
    <w:rsid w:val="00F74220"/>
    <w:rsid w:val="00FB694C"/>
    <w:rsid w:val="00FD4FDB"/>
    <w:rsid w:val="00FF6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691471-16B3-4D08-9D1F-F1DD6F06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31FD3"/>
    <w:pPr>
      <w:tabs>
        <w:tab w:val="center" w:pos="4153"/>
        <w:tab w:val="right" w:pos="8306"/>
      </w:tabs>
      <w:spacing w:line="240" w:lineRule="auto"/>
    </w:pPr>
  </w:style>
  <w:style w:type="character" w:customStyle="1" w:styleId="HeaderChar">
    <w:name w:val="Header Char"/>
    <w:basedOn w:val="DefaultParagraphFont"/>
    <w:link w:val="Header"/>
    <w:uiPriority w:val="99"/>
    <w:rsid w:val="00131FD3"/>
  </w:style>
  <w:style w:type="paragraph" w:styleId="Footer">
    <w:name w:val="footer"/>
    <w:basedOn w:val="Normal"/>
    <w:link w:val="FooterChar"/>
    <w:uiPriority w:val="99"/>
    <w:unhideWhenUsed/>
    <w:rsid w:val="00131FD3"/>
    <w:pPr>
      <w:tabs>
        <w:tab w:val="center" w:pos="4153"/>
        <w:tab w:val="right" w:pos="8306"/>
      </w:tabs>
      <w:spacing w:line="240" w:lineRule="auto"/>
    </w:pPr>
  </w:style>
  <w:style w:type="character" w:customStyle="1" w:styleId="FooterChar">
    <w:name w:val="Footer Char"/>
    <w:basedOn w:val="DefaultParagraphFont"/>
    <w:link w:val="Footer"/>
    <w:uiPriority w:val="99"/>
    <w:rsid w:val="00131FD3"/>
  </w:style>
  <w:style w:type="paragraph" w:styleId="HTMLPreformatted">
    <w:name w:val="HTML Preformatted"/>
    <w:basedOn w:val="Normal"/>
    <w:link w:val="HTMLPreformattedChar"/>
    <w:uiPriority w:val="99"/>
    <w:semiHidden/>
    <w:unhideWhenUsed/>
    <w:rsid w:val="0019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907CF"/>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F74220"/>
    <w:rPr>
      <w:color w:val="0000FF" w:themeColor="hyperlink"/>
      <w:u w:val="single"/>
    </w:rPr>
  </w:style>
  <w:style w:type="paragraph" w:styleId="FootnoteText">
    <w:name w:val="footnote text"/>
    <w:basedOn w:val="Normal"/>
    <w:link w:val="FootnoteTextChar"/>
    <w:uiPriority w:val="99"/>
    <w:semiHidden/>
    <w:unhideWhenUsed/>
    <w:rsid w:val="002E3D50"/>
    <w:pPr>
      <w:spacing w:line="240" w:lineRule="auto"/>
    </w:pPr>
    <w:rPr>
      <w:sz w:val="20"/>
      <w:szCs w:val="20"/>
    </w:rPr>
  </w:style>
  <w:style w:type="character" w:customStyle="1" w:styleId="FootnoteTextChar">
    <w:name w:val="Footnote Text Char"/>
    <w:basedOn w:val="DefaultParagraphFont"/>
    <w:link w:val="FootnoteText"/>
    <w:uiPriority w:val="99"/>
    <w:semiHidden/>
    <w:rsid w:val="002E3D50"/>
    <w:rPr>
      <w:sz w:val="20"/>
      <w:szCs w:val="20"/>
    </w:rPr>
  </w:style>
  <w:style w:type="character" w:styleId="FootnoteReference">
    <w:name w:val="footnote reference"/>
    <w:basedOn w:val="DefaultParagraphFont"/>
    <w:uiPriority w:val="99"/>
    <w:semiHidden/>
    <w:unhideWhenUsed/>
    <w:rsid w:val="002E3D50"/>
    <w:rPr>
      <w:vertAlign w:val="superscript"/>
    </w:rPr>
  </w:style>
  <w:style w:type="character" w:customStyle="1" w:styleId="authors">
    <w:name w:val="authors"/>
    <w:basedOn w:val="DefaultParagraphFont"/>
    <w:rsid w:val="002E3D50"/>
  </w:style>
  <w:style w:type="character" w:customStyle="1" w:styleId="1">
    <w:name w:val="תאריך1"/>
    <w:basedOn w:val="DefaultParagraphFont"/>
    <w:rsid w:val="002E3D50"/>
  </w:style>
  <w:style w:type="character" w:customStyle="1" w:styleId="arttitle">
    <w:name w:val="art_title"/>
    <w:basedOn w:val="DefaultParagraphFont"/>
    <w:rsid w:val="002E3D50"/>
  </w:style>
  <w:style w:type="character" w:customStyle="1" w:styleId="serialtitle">
    <w:name w:val="serial_title"/>
    <w:basedOn w:val="DefaultParagraphFont"/>
    <w:rsid w:val="002E3D50"/>
  </w:style>
  <w:style w:type="character" w:customStyle="1" w:styleId="volumeissue">
    <w:name w:val="volume_issue"/>
    <w:basedOn w:val="DefaultParagraphFont"/>
    <w:rsid w:val="002E3D50"/>
  </w:style>
  <w:style w:type="character" w:customStyle="1" w:styleId="pagerange">
    <w:name w:val="page_range"/>
    <w:basedOn w:val="DefaultParagraphFont"/>
    <w:rsid w:val="002E3D50"/>
  </w:style>
  <w:style w:type="character" w:customStyle="1" w:styleId="doilink">
    <w:name w:val="doi_link"/>
    <w:basedOn w:val="DefaultParagraphFont"/>
    <w:rsid w:val="002E3D50"/>
  </w:style>
  <w:style w:type="character" w:styleId="FollowedHyperlink">
    <w:name w:val="FollowedHyperlink"/>
    <w:basedOn w:val="DefaultParagraphFont"/>
    <w:uiPriority w:val="99"/>
    <w:semiHidden/>
    <w:unhideWhenUsed/>
    <w:rsid w:val="00526AFF"/>
    <w:rPr>
      <w:color w:val="800080" w:themeColor="followedHyperlink"/>
      <w:u w:val="single"/>
    </w:rPr>
  </w:style>
  <w:style w:type="paragraph" w:styleId="ListParagraph">
    <w:name w:val="List Paragraph"/>
    <w:basedOn w:val="Normal"/>
    <w:uiPriority w:val="34"/>
    <w:qFormat/>
    <w:rsid w:val="001A68F5"/>
    <w:pPr>
      <w:ind w:left="720"/>
    </w:pPr>
  </w:style>
  <w:style w:type="character" w:customStyle="1" w:styleId="2">
    <w:name w:val="תאריך2"/>
    <w:basedOn w:val="DefaultParagraphFont"/>
    <w:rsid w:val="00D21A1C"/>
  </w:style>
  <w:style w:type="table" w:styleId="TableGrid">
    <w:name w:val="Table Grid"/>
    <w:basedOn w:val="TableNormal"/>
    <w:uiPriority w:val="39"/>
    <w:rsid w:val="00312E9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12E9D"/>
    <w:rPr>
      <w:sz w:val="40"/>
      <w:szCs w:val="40"/>
    </w:rPr>
  </w:style>
  <w:style w:type="paragraph" w:styleId="Caption">
    <w:name w:val="caption"/>
    <w:basedOn w:val="Normal"/>
    <w:next w:val="Normal"/>
    <w:uiPriority w:val="35"/>
    <w:unhideWhenUsed/>
    <w:qFormat/>
    <w:rsid w:val="00261F6D"/>
    <w:pPr>
      <w:spacing w:after="200" w:line="240" w:lineRule="auto"/>
    </w:pPr>
    <w:rPr>
      <w:i/>
      <w:iCs/>
      <w:color w:val="1F497D" w:themeColor="text2"/>
      <w:sz w:val="18"/>
      <w:szCs w:val="18"/>
    </w:rPr>
  </w:style>
  <w:style w:type="paragraph" w:styleId="NormalWeb">
    <w:name w:val="Normal (Web)"/>
    <w:basedOn w:val="Normal"/>
    <w:uiPriority w:val="99"/>
    <w:semiHidden/>
    <w:unhideWhenUsed/>
    <w:rsid w:val="002278F8"/>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278F8"/>
    <w:rPr>
      <w:b/>
      <w:bCs/>
    </w:rPr>
  </w:style>
  <w:style w:type="character" w:styleId="PlaceholderText">
    <w:name w:val="Placeholder Text"/>
    <w:basedOn w:val="DefaultParagraphFont"/>
    <w:uiPriority w:val="99"/>
    <w:semiHidden/>
    <w:rsid w:val="003363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3341">
      <w:bodyDiv w:val="1"/>
      <w:marLeft w:val="0"/>
      <w:marRight w:val="0"/>
      <w:marTop w:val="0"/>
      <w:marBottom w:val="0"/>
      <w:divBdr>
        <w:top w:val="none" w:sz="0" w:space="0" w:color="auto"/>
        <w:left w:val="none" w:sz="0" w:space="0" w:color="auto"/>
        <w:bottom w:val="none" w:sz="0" w:space="0" w:color="auto"/>
        <w:right w:val="none" w:sz="0" w:space="0" w:color="auto"/>
      </w:divBdr>
    </w:div>
    <w:div w:id="404882616">
      <w:bodyDiv w:val="1"/>
      <w:marLeft w:val="0"/>
      <w:marRight w:val="0"/>
      <w:marTop w:val="0"/>
      <w:marBottom w:val="0"/>
      <w:divBdr>
        <w:top w:val="none" w:sz="0" w:space="0" w:color="auto"/>
        <w:left w:val="none" w:sz="0" w:space="0" w:color="auto"/>
        <w:bottom w:val="none" w:sz="0" w:space="0" w:color="auto"/>
        <w:right w:val="none" w:sz="0" w:space="0" w:color="auto"/>
      </w:divBdr>
    </w:div>
    <w:div w:id="412699752">
      <w:bodyDiv w:val="1"/>
      <w:marLeft w:val="0"/>
      <w:marRight w:val="0"/>
      <w:marTop w:val="0"/>
      <w:marBottom w:val="0"/>
      <w:divBdr>
        <w:top w:val="none" w:sz="0" w:space="0" w:color="auto"/>
        <w:left w:val="none" w:sz="0" w:space="0" w:color="auto"/>
        <w:bottom w:val="none" w:sz="0" w:space="0" w:color="auto"/>
        <w:right w:val="none" w:sz="0" w:space="0" w:color="auto"/>
      </w:divBdr>
    </w:div>
    <w:div w:id="645210315">
      <w:bodyDiv w:val="1"/>
      <w:marLeft w:val="0"/>
      <w:marRight w:val="0"/>
      <w:marTop w:val="0"/>
      <w:marBottom w:val="0"/>
      <w:divBdr>
        <w:top w:val="none" w:sz="0" w:space="0" w:color="auto"/>
        <w:left w:val="none" w:sz="0" w:space="0" w:color="auto"/>
        <w:bottom w:val="none" w:sz="0" w:space="0" w:color="auto"/>
        <w:right w:val="none" w:sz="0" w:space="0" w:color="auto"/>
      </w:divBdr>
    </w:div>
    <w:div w:id="849418112">
      <w:bodyDiv w:val="1"/>
      <w:marLeft w:val="0"/>
      <w:marRight w:val="0"/>
      <w:marTop w:val="0"/>
      <w:marBottom w:val="0"/>
      <w:divBdr>
        <w:top w:val="none" w:sz="0" w:space="0" w:color="auto"/>
        <w:left w:val="none" w:sz="0" w:space="0" w:color="auto"/>
        <w:bottom w:val="none" w:sz="0" w:space="0" w:color="auto"/>
        <w:right w:val="none" w:sz="0" w:space="0" w:color="auto"/>
      </w:divBdr>
    </w:div>
    <w:div w:id="883709971">
      <w:bodyDiv w:val="1"/>
      <w:marLeft w:val="0"/>
      <w:marRight w:val="0"/>
      <w:marTop w:val="0"/>
      <w:marBottom w:val="0"/>
      <w:divBdr>
        <w:top w:val="none" w:sz="0" w:space="0" w:color="auto"/>
        <w:left w:val="none" w:sz="0" w:space="0" w:color="auto"/>
        <w:bottom w:val="none" w:sz="0" w:space="0" w:color="auto"/>
        <w:right w:val="none" w:sz="0" w:space="0" w:color="auto"/>
      </w:divBdr>
    </w:div>
    <w:div w:id="1075392826">
      <w:bodyDiv w:val="1"/>
      <w:marLeft w:val="0"/>
      <w:marRight w:val="0"/>
      <w:marTop w:val="0"/>
      <w:marBottom w:val="0"/>
      <w:divBdr>
        <w:top w:val="none" w:sz="0" w:space="0" w:color="auto"/>
        <w:left w:val="none" w:sz="0" w:space="0" w:color="auto"/>
        <w:bottom w:val="none" w:sz="0" w:space="0" w:color="auto"/>
        <w:right w:val="none" w:sz="0" w:space="0" w:color="auto"/>
      </w:divBdr>
    </w:div>
    <w:div w:id="1601063611">
      <w:bodyDiv w:val="1"/>
      <w:marLeft w:val="0"/>
      <w:marRight w:val="0"/>
      <w:marTop w:val="0"/>
      <w:marBottom w:val="0"/>
      <w:divBdr>
        <w:top w:val="none" w:sz="0" w:space="0" w:color="auto"/>
        <w:left w:val="none" w:sz="0" w:space="0" w:color="auto"/>
        <w:bottom w:val="none" w:sz="0" w:space="0" w:color="auto"/>
        <w:right w:val="none" w:sz="0" w:space="0" w:color="auto"/>
      </w:divBdr>
    </w:div>
    <w:div w:id="1628854818">
      <w:bodyDiv w:val="1"/>
      <w:marLeft w:val="0"/>
      <w:marRight w:val="0"/>
      <w:marTop w:val="0"/>
      <w:marBottom w:val="0"/>
      <w:divBdr>
        <w:top w:val="none" w:sz="0" w:space="0" w:color="auto"/>
        <w:left w:val="none" w:sz="0" w:space="0" w:color="auto"/>
        <w:bottom w:val="none" w:sz="0" w:space="0" w:color="auto"/>
        <w:right w:val="none" w:sz="0" w:space="0" w:color="auto"/>
      </w:divBdr>
    </w:div>
    <w:div w:id="1754354514">
      <w:bodyDiv w:val="1"/>
      <w:marLeft w:val="0"/>
      <w:marRight w:val="0"/>
      <w:marTop w:val="0"/>
      <w:marBottom w:val="0"/>
      <w:divBdr>
        <w:top w:val="none" w:sz="0" w:space="0" w:color="auto"/>
        <w:left w:val="none" w:sz="0" w:space="0" w:color="auto"/>
        <w:bottom w:val="none" w:sz="0" w:space="0" w:color="auto"/>
        <w:right w:val="none" w:sz="0" w:space="0" w:color="auto"/>
      </w:divBdr>
    </w:div>
    <w:div w:id="1808473098">
      <w:bodyDiv w:val="1"/>
      <w:marLeft w:val="0"/>
      <w:marRight w:val="0"/>
      <w:marTop w:val="0"/>
      <w:marBottom w:val="0"/>
      <w:divBdr>
        <w:top w:val="none" w:sz="0" w:space="0" w:color="auto"/>
        <w:left w:val="none" w:sz="0" w:space="0" w:color="auto"/>
        <w:bottom w:val="none" w:sz="0" w:space="0" w:color="auto"/>
        <w:right w:val="none" w:sz="0" w:space="0" w:color="auto"/>
      </w:divBdr>
    </w:div>
    <w:div w:id="1878004133">
      <w:bodyDiv w:val="1"/>
      <w:marLeft w:val="0"/>
      <w:marRight w:val="0"/>
      <w:marTop w:val="0"/>
      <w:marBottom w:val="0"/>
      <w:divBdr>
        <w:top w:val="none" w:sz="0" w:space="0" w:color="auto"/>
        <w:left w:val="none" w:sz="0" w:space="0" w:color="auto"/>
        <w:bottom w:val="none" w:sz="0" w:space="0" w:color="auto"/>
        <w:right w:val="none" w:sz="0" w:space="0" w:color="auto"/>
      </w:divBdr>
    </w:div>
    <w:div w:id="1923102264">
      <w:bodyDiv w:val="1"/>
      <w:marLeft w:val="0"/>
      <w:marRight w:val="0"/>
      <w:marTop w:val="0"/>
      <w:marBottom w:val="0"/>
      <w:divBdr>
        <w:top w:val="none" w:sz="0" w:space="0" w:color="auto"/>
        <w:left w:val="none" w:sz="0" w:space="0" w:color="auto"/>
        <w:bottom w:val="none" w:sz="0" w:space="0" w:color="auto"/>
        <w:right w:val="none" w:sz="0" w:space="0" w:color="auto"/>
      </w:divBdr>
    </w:div>
    <w:div w:id="1942105761">
      <w:bodyDiv w:val="1"/>
      <w:marLeft w:val="0"/>
      <w:marRight w:val="0"/>
      <w:marTop w:val="0"/>
      <w:marBottom w:val="0"/>
      <w:divBdr>
        <w:top w:val="none" w:sz="0" w:space="0" w:color="auto"/>
        <w:left w:val="none" w:sz="0" w:space="0" w:color="auto"/>
        <w:bottom w:val="none" w:sz="0" w:space="0" w:color="auto"/>
        <w:right w:val="none" w:sz="0" w:space="0" w:color="auto"/>
      </w:divBdr>
    </w:div>
    <w:div w:id="1956523327">
      <w:bodyDiv w:val="1"/>
      <w:marLeft w:val="0"/>
      <w:marRight w:val="0"/>
      <w:marTop w:val="0"/>
      <w:marBottom w:val="0"/>
      <w:divBdr>
        <w:top w:val="none" w:sz="0" w:space="0" w:color="auto"/>
        <w:left w:val="none" w:sz="0" w:space="0" w:color="auto"/>
        <w:bottom w:val="none" w:sz="0" w:space="0" w:color="auto"/>
        <w:right w:val="none" w:sz="0" w:space="0" w:color="auto"/>
      </w:divBdr>
    </w:div>
    <w:div w:id="1973973970">
      <w:bodyDiv w:val="1"/>
      <w:marLeft w:val="0"/>
      <w:marRight w:val="0"/>
      <w:marTop w:val="0"/>
      <w:marBottom w:val="0"/>
      <w:divBdr>
        <w:top w:val="none" w:sz="0" w:space="0" w:color="auto"/>
        <w:left w:val="none" w:sz="0" w:space="0" w:color="auto"/>
        <w:bottom w:val="none" w:sz="0" w:space="0" w:color="auto"/>
        <w:right w:val="none" w:sz="0" w:space="0" w:color="auto"/>
      </w:divBdr>
    </w:div>
    <w:div w:id="214665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ndingclub.com/info/download-data.action" TargetMode="External"/><Relationship Id="rId13" Type="http://schemas.openxmlformats.org/officeDocument/2006/relationships/hyperlink" Target="https://help.lendingclub.com/hc/en-us/articles/2161277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lendingclub.com/hc/en-us/articles/215488038-What-do-the-different-Note-statuses-me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ensus.gov/cps/data/cpstablecreator.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80/00036846.2014.962222" TargetMode="External"/><Relationship Id="rId2" Type="http://schemas.openxmlformats.org/officeDocument/2006/relationships/hyperlink" Target="https://en.wikipedia.org/wiki/Lending_Club" TargetMode="External"/><Relationship Id="rId1" Type="http://schemas.openxmlformats.org/officeDocument/2006/relationships/hyperlink" Target="https://www.lendingclub.com/company/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97AC8-622D-4DE0-AD3D-9B32670A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3112</Words>
  <Characters>15563</Characters>
  <Application>Microsoft Office Word</Application>
  <DocSecurity>0</DocSecurity>
  <Lines>129</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Kobi</dc:creator>
  <cp:lastModifiedBy>Kobi</cp:lastModifiedBy>
  <cp:revision>2</cp:revision>
  <dcterms:created xsi:type="dcterms:W3CDTF">2019-02-01T08:52:00Z</dcterms:created>
  <dcterms:modified xsi:type="dcterms:W3CDTF">2019-02-01T08:52:00Z</dcterms:modified>
</cp:coreProperties>
</file>