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4F90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Axiom AI Technologies</w:t>
      </w:r>
    </w:p>
    <w:p w14:paraId="59DB1F80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BCP/DR Testing &amp; Lessons Learned</w:t>
      </w:r>
    </w:p>
    <w:p w14:paraId="465469AF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ID: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AAX-BCP-LL-001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Post-Exercise Testing and Continual Improvement Record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Internal / Portfolio Case Study</w:t>
      </w:r>
    </w:p>
    <w:p w14:paraId="2F6745E7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12156E3E">
          <v:rect id="_x0000_i1025" style="width:0;height:1.5pt" o:hralign="center" o:hrstd="t" o:hr="t" fillcolor="#a0a0a0" stroked="f"/>
        </w:pict>
      </w:r>
    </w:p>
    <w:p w14:paraId="27F174E7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5269"/>
      </w:tblGrid>
      <w:tr w:rsidR="009E17EE" w:rsidRPr="009E17EE" w14:paraId="36A371A8" w14:textId="77777777" w:rsidTr="007D2CFB">
        <w:tc>
          <w:tcPr>
            <w:tcW w:w="0" w:type="auto"/>
            <w:hideMark/>
          </w:tcPr>
          <w:p w14:paraId="751E8E6B" w14:textId="77777777" w:rsidR="009E17EE" w:rsidRPr="007D2CFB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04A8A2B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9E17EE" w:rsidRPr="009E17EE" w14:paraId="0DD61A43" w14:textId="77777777" w:rsidTr="007D2CFB">
        <w:tc>
          <w:tcPr>
            <w:tcW w:w="0" w:type="auto"/>
            <w:hideMark/>
          </w:tcPr>
          <w:p w14:paraId="374C124C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Owner</w:t>
            </w:r>
          </w:p>
        </w:tc>
        <w:tc>
          <w:tcPr>
            <w:tcW w:w="0" w:type="auto"/>
            <w:hideMark/>
          </w:tcPr>
          <w:p w14:paraId="7C66C665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Continuity / Information Security Lead</w:t>
            </w:r>
          </w:p>
        </w:tc>
      </w:tr>
      <w:tr w:rsidR="009E17EE" w:rsidRPr="009E17EE" w14:paraId="1D90A16C" w14:textId="77777777" w:rsidTr="007D2CFB">
        <w:tc>
          <w:tcPr>
            <w:tcW w:w="0" w:type="auto"/>
            <w:hideMark/>
          </w:tcPr>
          <w:p w14:paraId="69BA42B2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Approver</w:t>
            </w:r>
          </w:p>
        </w:tc>
        <w:tc>
          <w:tcPr>
            <w:tcW w:w="0" w:type="auto"/>
            <w:hideMark/>
          </w:tcPr>
          <w:p w14:paraId="299D9602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Management</w:t>
            </w:r>
          </w:p>
        </w:tc>
      </w:tr>
      <w:tr w:rsidR="009E17EE" w:rsidRPr="009E17EE" w14:paraId="4F8F91EA" w14:textId="77777777" w:rsidTr="007D2CFB">
        <w:tc>
          <w:tcPr>
            <w:tcW w:w="0" w:type="auto"/>
            <w:hideMark/>
          </w:tcPr>
          <w:p w14:paraId="508D65C7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Related Exercise</w:t>
            </w:r>
          </w:p>
        </w:tc>
        <w:tc>
          <w:tcPr>
            <w:tcW w:w="0" w:type="auto"/>
            <w:hideMark/>
          </w:tcPr>
          <w:p w14:paraId="5B867050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AAX-BCP-TTX-001 — BCP/DR Tabletop Exercise</w:t>
            </w:r>
          </w:p>
        </w:tc>
      </w:tr>
      <w:tr w:rsidR="009E17EE" w:rsidRPr="009E17EE" w14:paraId="6E9663EA" w14:textId="77777777" w:rsidTr="007D2CFB">
        <w:tc>
          <w:tcPr>
            <w:tcW w:w="0" w:type="auto"/>
            <w:hideMark/>
          </w:tcPr>
          <w:p w14:paraId="51DDAA94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Exercise Scenario</w:t>
            </w:r>
          </w:p>
        </w:tc>
        <w:tc>
          <w:tcPr>
            <w:tcW w:w="0" w:type="auto"/>
            <w:hideMark/>
          </w:tcPr>
          <w:p w14:paraId="3FE5D12C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AWS RDS PostgreSQL Database Failure</w:t>
            </w:r>
          </w:p>
        </w:tc>
      </w:tr>
      <w:tr w:rsidR="009E17EE" w:rsidRPr="009E17EE" w14:paraId="6565FB40" w14:textId="77777777" w:rsidTr="007D2CFB">
        <w:tc>
          <w:tcPr>
            <w:tcW w:w="0" w:type="auto"/>
            <w:hideMark/>
          </w:tcPr>
          <w:p w14:paraId="1A840D88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Exercise Type</w:t>
            </w:r>
          </w:p>
        </w:tc>
        <w:tc>
          <w:tcPr>
            <w:tcW w:w="0" w:type="auto"/>
            <w:hideMark/>
          </w:tcPr>
          <w:p w14:paraId="5707E841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Scenario-Based Tabletop Exercise</w:t>
            </w:r>
          </w:p>
        </w:tc>
      </w:tr>
      <w:tr w:rsidR="009E17EE" w:rsidRPr="009E17EE" w14:paraId="4BF17417" w14:textId="77777777" w:rsidTr="007D2CFB">
        <w:tc>
          <w:tcPr>
            <w:tcW w:w="0" w:type="auto"/>
            <w:hideMark/>
          </w:tcPr>
          <w:p w14:paraId="1464A6D6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Review Frequency</w:t>
            </w:r>
          </w:p>
        </w:tc>
        <w:tc>
          <w:tcPr>
            <w:tcW w:w="0" w:type="auto"/>
            <w:hideMark/>
          </w:tcPr>
          <w:p w14:paraId="74611863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each exercise and at least annually</w:t>
            </w:r>
          </w:p>
        </w:tc>
      </w:tr>
    </w:tbl>
    <w:p w14:paraId="08FF8660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B330AB3">
          <v:rect id="_x0000_i1026" style="width:0;height:1.5pt" o:hralign="center" o:hrstd="t" o:hr="t" fillcolor="#a0a0a0" stroked="f"/>
        </w:pict>
      </w:r>
    </w:p>
    <w:p w14:paraId="4DD2D98E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CF0FDC5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This document records the testing outcomes, lessons learned, identified gaps, and improvement actions resulting from the Axiom AI Technologies Business Continuity and Disaster Recovery tabletop exercise.</w:t>
      </w:r>
    </w:p>
    <w:p w14:paraId="34443899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purpose is to convert exercise observations into documented corrective actions and continual-improvement activities.</w:t>
      </w:r>
    </w:p>
    <w:p w14:paraId="383C0ABE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document provides evidence that the organization's continuity and recovery arrangements are periodically tested and reviewed rather than maintained solely as documented plans.</w:t>
      </w:r>
    </w:p>
    <w:p w14:paraId="7274E799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02E6E7C">
          <v:rect id="_x0000_i1027" style="width:0;height:1.5pt" o:hralign="center" o:hrstd="t" o:hr="t" fillcolor="#a0a0a0" stroked="f"/>
        </w:pict>
      </w:r>
    </w:p>
    <w:p w14:paraId="7912FD10" w14:textId="77777777" w:rsidR="007D2CFB" w:rsidRDefault="007D2CFB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0334183" w14:textId="77777777" w:rsidR="007D2CFB" w:rsidRDefault="007D2CFB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9E5CADA" w14:textId="68834D24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Testing Objectives</w:t>
      </w:r>
    </w:p>
    <w:p w14:paraId="4FA3C0D2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exercise and subsequent review are intended to:</w:t>
      </w:r>
    </w:p>
    <w:p w14:paraId="582917E5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Determine whether the BCP and DRP can be practically followed during a significant technology disruption.</w:t>
      </w:r>
    </w:p>
    <w:p w14:paraId="3B86A3B4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Evaluate the clarity of roles and responsibilities.</w:t>
      </w:r>
    </w:p>
    <w:p w14:paraId="3742FF5E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Evaluate escalation and decision-making processes.</w:t>
      </w:r>
    </w:p>
    <w:p w14:paraId="204B7DDC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Assess communication and stakeholder-management procedures.</w:t>
      </w:r>
    </w:p>
    <w:p w14:paraId="0B282A0E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Evaluate application of RTO, RPO, and MTPD requirements.</w:t>
      </w:r>
    </w:p>
    <w:p w14:paraId="1EE2195B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Identify gaps in recovery procedures and dependencies.</w:t>
      </w:r>
    </w:p>
    <w:p w14:paraId="62F3695C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Identify documentation or process weaknesses.</w:t>
      </w:r>
    </w:p>
    <w:p w14:paraId="2F1DDC31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Capture participant and facilitator observations.</w:t>
      </w:r>
    </w:p>
    <w:p w14:paraId="2795219D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Establish corrective actions for identified weaknesses.</w:t>
      </w:r>
    </w:p>
    <w:p w14:paraId="1F374766" w14:textId="77777777" w:rsidR="009E17EE" w:rsidRPr="009E17EE" w:rsidRDefault="009E17EE" w:rsidP="009E1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Define how corrective actions will be validated.</w:t>
      </w:r>
    </w:p>
    <w:p w14:paraId="26BAD2D9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205175BF">
          <v:rect id="_x0000_i1028" style="width:0;height:1.5pt" o:hralign="center" o:hrstd="t" o:hr="t" fillcolor="#a0a0a0" stroked="f"/>
        </w:pict>
      </w:r>
    </w:p>
    <w:p w14:paraId="68378A8C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5055"/>
      </w:tblGrid>
      <w:tr w:rsidR="009E17EE" w:rsidRPr="009E17EE" w14:paraId="42F7F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B1425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D0AFE0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9E17EE" w:rsidRPr="009E17EE" w14:paraId="7D148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04C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14:paraId="59145BD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 when exercise is conducted</w:t>
            </w:r>
          </w:p>
        </w:tc>
      </w:tr>
      <w:tr w:rsidR="009E17EE" w:rsidRPr="009E17EE" w14:paraId="5AB4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8C6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Exercise Duration</w:t>
            </w:r>
          </w:p>
        </w:tc>
        <w:tc>
          <w:tcPr>
            <w:tcW w:w="0" w:type="auto"/>
            <w:vAlign w:val="center"/>
            <w:hideMark/>
          </w:tcPr>
          <w:p w14:paraId="25481E05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Approximately 90 minutes</w:t>
            </w:r>
          </w:p>
        </w:tc>
      </w:tr>
      <w:tr w:rsidR="009E17EE" w:rsidRPr="009E17EE" w14:paraId="1E905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CCB2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Exercise Scenario</w:t>
            </w:r>
          </w:p>
        </w:tc>
        <w:tc>
          <w:tcPr>
            <w:tcW w:w="0" w:type="auto"/>
            <w:vAlign w:val="center"/>
            <w:hideMark/>
          </w:tcPr>
          <w:p w14:paraId="38C2A71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AWS RDS PostgreSQL database failure</w:t>
            </w:r>
          </w:p>
        </w:tc>
      </w:tr>
      <w:tr w:rsidR="009E17EE" w:rsidRPr="009E17EE" w14:paraId="0390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9C7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Exercise Method</w:t>
            </w:r>
          </w:p>
        </w:tc>
        <w:tc>
          <w:tcPr>
            <w:tcW w:w="0" w:type="auto"/>
            <w:vAlign w:val="center"/>
            <w:hideMark/>
          </w:tcPr>
          <w:p w14:paraId="46714C7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Discussion-based tabletop</w:t>
            </w:r>
          </w:p>
        </w:tc>
      </w:tr>
      <w:tr w:rsidR="009E17EE" w:rsidRPr="009E17EE" w14:paraId="5E498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13B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Impact</w:t>
            </w:r>
          </w:p>
        </w:tc>
        <w:tc>
          <w:tcPr>
            <w:tcW w:w="0" w:type="auto"/>
            <w:vAlign w:val="center"/>
            <w:hideMark/>
          </w:tcPr>
          <w:p w14:paraId="67D4804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— simulated exercise</w:t>
            </w:r>
          </w:p>
        </w:tc>
      </w:tr>
      <w:tr w:rsidR="009E17EE" w:rsidRPr="009E17EE" w14:paraId="6F8C9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913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164EFEAB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</w:tr>
      <w:tr w:rsidR="009E17EE" w:rsidRPr="009E17EE" w14:paraId="381FD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735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Facilitator</w:t>
            </w:r>
          </w:p>
        </w:tc>
        <w:tc>
          <w:tcPr>
            <w:tcW w:w="0" w:type="auto"/>
            <w:vAlign w:val="center"/>
            <w:hideMark/>
          </w:tcPr>
          <w:p w14:paraId="52B30050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</w:tr>
      <w:tr w:rsidR="009E17EE" w:rsidRPr="009E17EE" w14:paraId="1AEB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9EF2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Result</w:t>
            </w:r>
          </w:p>
        </w:tc>
        <w:tc>
          <w:tcPr>
            <w:tcW w:w="0" w:type="auto"/>
            <w:vAlign w:val="center"/>
            <w:hideMark/>
          </w:tcPr>
          <w:p w14:paraId="227C7046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determined</w:t>
            </w:r>
          </w:p>
        </w:tc>
      </w:tr>
      <w:tr w:rsidR="009E17EE" w:rsidRPr="009E17EE" w14:paraId="1643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F0D6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Follow-Up Review</w:t>
            </w:r>
          </w:p>
        </w:tc>
        <w:tc>
          <w:tcPr>
            <w:tcW w:w="0" w:type="auto"/>
            <w:vAlign w:val="center"/>
            <w:hideMark/>
          </w:tcPr>
          <w:p w14:paraId="141C21A7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41B5B702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701EED09">
          <v:rect id="_x0000_i1029" style="width:0;height:1.5pt" o:hralign="center" o:hrstd="t" o:hr="t" fillcolor="#a0a0a0" stroked="f"/>
        </w:pict>
      </w:r>
    </w:p>
    <w:p w14:paraId="733A8DEE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Testing Scope</w:t>
      </w:r>
    </w:p>
    <w:p w14:paraId="2863EB3C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test evaluates continuity and recovery activities from initial incident recognition through:</w:t>
      </w:r>
    </w:p>
    <w:p w14:paraId="1C44155F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Incident declaration</w:t>
      </w:r>
    </w:p>
    <w:p w14:paraId="7AF4964E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Initial technical assessment</w:t>
      </w:r>
    </w:p>
    <w:p w14:paraId="14372267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Business impact assessment</w:t>
      </w:r>
    </w:p>
    <w:p w14:paraId="222F8AD5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Continuity activation</w:t>
      </w:r>
    </w:p>
    <w:p w14:paraId="14EDD6D0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</w:p>
    <w:p w14:paraId="03569D58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Recovery decision-making</w:t>
      </w:r>
    </w:p>
    <w:p w14:paraId="2CDED9CA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Communications</w:t>
      </w:r>
    </w:p>
    <w:p w14:paraId="7C55E349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Technical recovery</w:t>
      </w:r>
    </w:p>
    <w:p w14:paraId="05FD5D9C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validation</w:t>
      </w:r>
    </w:p>
    <w:p w14:paraId="63FCE756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Transition toward normal operations</w:t>
      </w:r>
    </w:p>
    <w:p w14:paraId="7843BAE3" w14:textId="77777777" w:rsidR="009E17EE" w:rsidRPr="009E17EE" w:rsidRDefault="009E17EE" w:rsidP="009E1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Post-incident review</w:t>
      </w:r>
    </w:p>
    <w:p w14:paraId="59657ED7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exercise does not involve destructive testing or actual modification of production systems.</w:t>
      </w:r>
    </w:p>
    <w:p w14:paraId="25BFD8FF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Technical recovery procedures may require separate controlled technical validation where appropriate.</w:t>
      </w:r>
    </w:p>
    <w:p w14:paraId="4BF46EC6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6D786B80">
          <v:rect id="_x0000_i1030" style="width:0;height:1.5pt" o:hralign="center" o:hrstd="t" o:hr="t" fillcolor="#a0a0a0" stroked="f"/>
        </w:pict>
      </w:r>
    </w:p>
    <w:p w14:paraId="7B4A8E59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Testing Approach</w:t>
      </w:r>
    </w:p>
    <w:p w14:paraId="7643E62A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exercise uses a scenario-based tabletop format.</w:t>
      </w:r>
    </w:p>
    <w:p w14:paraId="25E1C096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Participants are presented with a simulated production database failure and receive additional information through timed scenario </w:t>
      </w: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injects</w:t>
      </w:r>
      <w:proofErr w:type="gramEnd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A6008C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Participants are expected to explain what they would do using the approved BCP, DRP, recovery runbooks, and applicable incident-management procedures.</w:t>
      </w:r>
    </w:p>
    <w:p w14:paraId="5B6FF4B1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facilitator records:</w:t>
      </w:r>
    </w:p>
    <w:p w14:paraId="710B1179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Decisions</w:t>
      </w:r>
    </w:p>
    <w:p w14:paraId="50AA53BB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Assumptions</w:t>
      </w:r>
    </w:p>
    <w:p w14:paraId="315B01AE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Delays</w:t>
      </w:r>
    </w:p>
    <w:p w14:paraId="0B5C3466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Questions</w:t>
      </w:r>
    </w:p>
    <w:p w14:paraId="6B52EBC4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Documentation gaps</w:t>
      </w:r>
    </w:p>
    <w:p w14:paraId="672BBFAD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Communication issues</w:t>
      </w:r>
    </w:p>
    <w:p w14:paraId="14654B42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concerns</w:t>
      </w:r>
    </w:p>
    <w:p w14:paraId="0D04DCAD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Escalation issues</w:t>
      </w:r>
    </w:p>
    <w:p w14:paraId="0E928715" w14:textId="77777777" w:rsidR="009E17EE" w:rsidRPr="009E17EE" w:rsidRDefault="009E17EE" w:rsidP="009E1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Corrective-action opportunities</w:t>
      </w:r>
    </w:p>
    <w:p w14:paraId="2654E6E1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objective is not to achieve a perfect exercise outcome.</w:t>
      </w:r>
    </w:p>
    <w:p w14:paraId="222A0CB3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Identifying weaknesses is an intended and valuable result of testing.</w:t>
      </w:r>
    </w:p>
    <w:p w14:paraId="4235E307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3FC109CE">
          <v:rect id="_x0000_i1031" style="width:0;height:1.5pt" o:hralign="center" o:hrstd="t" o:hr="t" fillcolor="#a0a0a0" stroked="f"/>
        </w:pict>
      </w:r>
    </w:p>
    <w:p w14:paraId="50DDE564" w14:textId="77777777" w:rsidR="007D2CFB" w:rsidRDefault="007D2CFB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535FA2" w14:textId="1964F37E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What Worked Well</w:t>
      </w:r>
    </w:p>
    <w:p w14:paraId="21888665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This section should be completed during the post-exercise hotwash.</w:t>
      </w:r>
    </w:p>
    <w:p w14:paraId="0D98A18B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Areas to consider include:</w:t>
      </w:r>
    </w:p>
    <w:p w14:paraId="337A0499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Clear incident ownership</w:t>
      </w:r>
    </w:p>
    <w:p w14:paraId="6B0F36C6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Clear escalation paths</w:t>
      </w:r>
    </w:p>
    <w:p w14:paraId="41B537ED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Availability of required documentation</w:t>
      </w:r>
    </w:p>
    <w:p w14:paraId="602F4B73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Usability of the BCP</w:t>
      </w:r>
    </w:p>
    <w:p w14:paraId="116E5824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Usability of the DRP</w:t>
      </w:r>
    </w:p>
    <w:p w14:paraId="51381CFE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Understanding of critical business activities</w:t>
      </w:r>
    </w:p>
    <w:p w14:paraId="70BD13C9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Understanding of system dependencies</w:t>
      </w:r>
    </w:p>
    <w:p w14:paraId="20AD0C38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Communication procedures</w:t>
      </w:r>
    </w:p>
    <w:p w14:paraId="29BA801C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Executive decision-making</w:t>
      </w:r>
    </w:p>
    <w:p w14:paraId="72D17BC0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procedures</w:t>
      </w:r>
    </w:p>
    <w:p w14:paraId="69855CD3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RTO/RPO/MTPD awareness</w:t>
      </w:r>
    </w:p>
    <w:p w14:paraId="3C46F008" w14:textId="77777777" w:rsidR="009E17EE" w:rsidRPr="009E17EE" w:rsidRDefault="009E17EE" w:rsidP="009E1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validation procedures</w:t>
      </w:r>
    </w:p>
    <w:p w14:paraId="08733388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Recorded Observations</w:t>
      </w:r>
    </w:p>
    <w:p w14:paraId="468CACF7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1:</w:t>
      </w:r>
    </w:p>
    <w:p w14:paraId="1DD4614A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6BA20ADC">
          <v:rect id="_x0000_i1032" style="width:0;height:1.5pt" o:hralign="center" o:hrstd="t" o:hr="t" fillcolor="#a0a0a0" stroked="f"/>
        </w:pict>
      </w:r>
    </w:p>
    <w:p w14:paraId="77A51A63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2:</w:t>
      </w:r>
    </w:p>
    <w:p w14:paraId="13F2453F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428790C2">
          <v:rect id="_x0000_i1033" style="width:0;height:1.5pt" o:hralign="center" o:hrstd="t" o:hr="t" fillcolor="#a0a0a0" stroked="f"/>
        </w:pict>
      </w:r>
    </w:p>
    <w:p w14:paraId="50575056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3:</w:t>
      </w:r>
    </w:p>
    <w:p w14:paraId="40B1D3E6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65C93F9C">
          <v:rect id="_x0000_i1034" style="width:0;height:1.5pt" o:hralign="center" o:hrstd="t" o:hr="t" fillcolor="#a0a0a0" stroked="f"/>
        </w:pict>
      </w:r>
    </w:p>
    <w:p w14:paraId="011B0489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4:</w:t>
      </w:r>
    </w:p>
    <w:p w14:paraId="0489B76B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749A3B68">
          <v:rect id="_x0000_i1035" style="width:0;height:1.5pt" o:hralign="center" o:hrstd="t" o:hr="t" fillcolor="#a0a0a0" stroked="f"/>
        </w:pict>
      </w:r>
    </w:p>
    <w:p w14:paraId="324E2777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BE5E8A9">
          <v:rect id="_x0000_i1036" style="width:0;height:1.5pt" o:hralign="center" o:hrstd="t" o:hr="t" fillcolor="#a0a0a0" stroked="f"/>
        </w:pict>
      </w:r>
    </w:p>
    <w:p w14:paraId="40F031C9" w14:textId="77777777" w:rsidR="007D2CFB" w:rsidRDefault="007D2CFB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9BC61D6" w14:textId="77777777" w:rsidR="007D2CFB" w:rsidRDefault="007D2CFB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B4CC9EA" w14:textId="59B2C1A9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What Did Not Work / What Was Unclear</w:t>
      </w:r>
    </w:p>
    <w:p w14:paraId="4BEB1413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This section records weaknesses, ambiguities, delays, assumptions, or process conflicts identified during the exercise.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019"/>
        <w:gridCol w:w="1734"/>
        <w:gridCol w:w="2288"/>
      </w:tblGrid>
      <w:tr w:rsidR="009E17EE" w:rsidRPr="009E17EE" w14:paraId="1391F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DFB17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 ID</w:t>
            </w:r>
          </w:p>
        </w:tc>
        <w:tc>
          <w:tcPr>
            <w:tcW w:w="0" w:type="auto"/>
            <w:vAlign w:val="center"/>
            <w:hideMark/>
          </w:tcPr>
          <w:p w14:paraId="5A466131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 / Gap</w:t>
            </w:r>
          </w:p>
        </w:tc>
        <w:tc>
          <w:tcPr>
            <w:tcW w:w="0" w:type="auto"/>
            <w:vAlign w:val="center"/>
            <w:hideMark/>
          </w:tcPr>
          <w:p w14:paraId="590B8BB6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2AFBA913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</w:tr>
      <w:tr w:rsidR="009E17EE" w:rsidRPr="009E17EE" w14:paraId="08CCB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137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LL-001</w:t>
            </w:r>
          </w:p>
        </w:tc>
        <w:tc>
          <w:tcPr>
            <w:tcW w:w="0" w:type="auto"/>
            <w:vAlign w:val="center"/>
            <w:hideMark/>
          </w:tcPr>
          <w:p w14:paraId="7E7409C1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 after exercise</w:t>
            </w:r>
          </w:p>
        </w:tc>
        <w:tc>
          <w:tcPr>
            <w:tcW w:w="0" w:type="auto"/>
            <w:vAlign w:val="center"/>
            <w:hideMark/>
          </w:tcPr>
          <w:p w14:paraId="44A73A8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assessed</w:t>
            </w:r>
          </w:p>
        </w:tc>
        <w:tc>
          <w:tcPr>
            <w:tcW w:w="0" w:type="auto"/>
            <w:vAlign w:val="center"/>
            <w:hideMark/>
          </w:tcPr>
          <w:p w14:paraId="5E7D5257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Facilitator / Participant</w:t>
            </w:r>
          </w:p>
        </w:tc>
      </w:tr>
      <w:tr w:rsidR="009E17EE" w:rsidRPr="009E17EE" w14:paraId="3C10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D6E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LL-002</w:t>
            </w:r>
          </w:p>
        </w:tc>
        <w:tc>
          <w:tcPr>
            <w:tcW w:w="0" w:type="auto"/>
            <w:vAlign w:val="center"/>
            <w:hideMark/>
          </w:tcPr>
          <w:p w14:paraId="122B439F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 after exercise</w:t>
            </w:r>
          </w:p>
        </w:tc>
        <w:tc>
          <w:tcPr>
            <w:tcW w:w="0" w:type="auto"/>
            <w:vAlign w:val="center"/>
            <w:hideMark/>
          </w:tcPr>
          <w:p w14:paraId="20CDED3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assessed</w:t>
            </w:r>
          </w:p>
        </w:tc>
        <w:tc>
          <w:tcPr>
            <w:tcW w:w="0" w:type="auto"/>
            <w:vAlign w:val="center"/>
            <w:hideMark/>
          </w:tcPr>
          <w:p w14:paraId="171281F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Facilitator / Participant</w:t>
            </w:r>
          </w:p>
        </w:tc>
      </w:tr>
      <w:tr w:rsidR="009E17EE" w:rsidRPr="009E17EE" w14:paraId="086D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E35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LL-003</w:t>
            </w:r>
          </w:p>
        </w:tc>
        <w:tc>
          <w:tcPr>
            <w:tcW w:w="0" w:type="auto"/>
            <w:vAlign w:val="center"/>
            <w:hideMark/>
          </w:tcPr>
          <w:p w14:paraId="08998B4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 after exercise</w:t>
            </w:r>
          </w:p>
        </w:tc>
        <w:tc>
          <w:tcPr>
            <w:tcW w:w="0" w:type="auto"/>
            <w:vAlign w:val="center"/>
            <w:hideMark/>
          </w:tcPr>
          <w:p w14:paraId="0581C4D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assessed</w:t>
            </w:r>
          </w:p>
        </w:tc>
        <w:tc>
          <w:tcPr>
            <w:tcW w:w="0" w:type="auto"/>
            <w:vAlign w:val="center"/>
            <w:hideMark/>
          </w:tcPr>
          <w:p w14:paraId="5E694AF7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Facilitator / Participant</w:t>
            </w:r>
          </w:p>
        </w:tc>
      </w:tr>
    </w:tbl>
    <w:p w14:paraId="751BD88E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Potential areas include:</w:t>
      </w:r>
    </w:p>
    <w:p w14:paraId="484FA6E9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Missing information</w:t>
      </w:r>
    </w:p>
    <w:p w14:paraId="32C32511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Unclear ownership</w:t>
      </w:r>
    </w:p>
    <w:p w14:paraId="0371D0A6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Missing contacts</w:t>
      </w:r>
    </w:p>
    <w:p w14:paraId="405E311E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Incomplete recovery steps</w:t>
      </w:r>
    </w:p>
    <w:p w14:paraId="788F2A4E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Conflicting documentation</w:t>
      </w:r>
    </w:p>
    <w:p w14:paraId="2756ED72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Unclear escalation thresholds</w:t>
      </w:r>
    </w:p>
    <w:p w14:paraId="4CDFF2AC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Insufficient communication procedures</w:t>
      </w:r>
    </w:p>
    <w:p w14:paraId="466D9C88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dependencies</w:t>
      </w:r>
    </w:p>
    <w:p w14:paraId="761AE465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Backup or restore assumptions</w:t>
      </w:r>
    </w:p>
    <w:p w14:paraId="00B8F27A" w14:textId="77777777" w:rsidR="009E17EE" w:rsidRPr="009E17EE" w:rsidRDefault="009E17EE" w:rsidP="009E1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Insufficient validation procedures</w:t>
      </w:r>
    </w:p>
    <w:p w14:paraId="523AE87E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1E1B7A2E">
          <v:rect id="_x0000_i1037" style="width:0;height:1.5pt" o:hralign="center" o:hrstd="t" o:hr="t" fillcolor="#a0a0a0" stroked="f"/>
        </w:pict>
      </w:r>
    </w:p>
    <w:p w14:paraId="38F61021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RTO, RPO, and MTPD Observations</w:t>
      </w:r>
    </w:p>
    <w:p w14:paraId="52D58593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exercise should evaluate whether participants understood and appropriately applied the organization's established recovery objectives.</w:t>
      </w:r>
    </w:p>
    <w:p w14:paraId="64722C18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Participants should use the approved values contained within the BIA, BCP/DR Strategy, BCP, and DRP.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673"/>
        <w:gridCol w:w="2113"/>
        <w:gridCol w:w="1775"/>
      </w:tblGrid>
      <w:tr w:rsidR="009E17EE" w:rsidRPr="009E17EE" w14:paraId="6B5C9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290CE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249DA84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650F62F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B01490F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 Required</w:t>
            </w:r>
          </w:p>
        </w:tc>
      </w:tr>
      <w:tr w:rsidR="009E17EE" w:rsidRPr="009E17EE" w14:paraId="10D4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C3A2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56CA0ADF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200FF1D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/ Unclear / Gap</w:t>
            </w:r>
          </w:p>
        </w:tc>
        <w:tc>
          <w:tcPr>
            <w:tcW w:w="0" w:type="auto"/>
            <w:vAlign w:val="center"/>
            <w:hideMark/>
          </w:tcPr>
          <w:p w14:paraId="1EBE97DC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determined</w:t>
            </w:r>
          </w:p>
        </w:tc>
      </w:tr>
      <w:tr w:rsidR="009E17EE" w:rsidRPr="009E17EE" w14:paraId="547B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1BA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39CD27EB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E81301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/ Unclear / Gap</w:t>
            </w:r>
          </w:p>
        </w:tc>
        <w:tc>
          <w:tcPr>
            <w:tcW w:w="0" w:type="auto"/>
            <w:vAlign w:val="center"/>
            <w:hideMark/>
          </w:tcPr>
          <w:p w14:paraId="0D1E0A3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determined</w:t>
            </w:r>
          </w:p>
        </w:tc>
      </w:tr>
      <w:tr w:rsidR="009E17EE" w:rsidRPr="009E17EE" w14:paraId="2D335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D7CF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MTPD</w:t>
            </w:r>
          </w:p>
        </w:tc>
        <w:tc>
          <w:tcPr>
            <w:tcW w:w="0" w:type="auto"/>
            <w:vAlign w:val="center"/>
            <w:hideMark/>
          </w:tcPr>
          <w:p w14:paraId="7707E701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536042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/ Unclear / Gap</w:t>
            </w:r>
          </w:p>
        </w:tc>
        <w:tc>
          <w:tcPr>
            <w:tcW w:w="0" w:type="auto"/>
            <w:vAlign w:val="center"/>
            <w:hideMark/>
          </w:tcPr>
          <w:p w14:paraId="044A3080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determined</w:t>
            </w:r>
          </w:p>
        </w:tc>
      </w:tr>
      <w:tr w:rsidR="009E17EE" w:rsidRPr="009E17EE" w14:paraId="7C557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C724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RTO vs. MTPD relationship</w:t>
            </w:r>
          </w:p>
        </w:tc>
        <w:tc>
          <w:tcPr>
            <w:tcW w:w="0" w:type="auto"/>
            <w:vAlign w:val="center"/>
            <w:hideMark/>
          </w:tcPr>
          <w:p w14:paraId="12B3660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75DEBF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/ Unclear / Gap</w:t>
            </w:r>
          </w:p>
        </w:tc>
        <w:tc>
          <w:tcPr>
            <w:tcW w:w="0" w:type="auto"/>
            <w:vAlign w:val="center"/>
            <w:hideMark/>
          </w:tcPr>
          <w:p w14:paraId="393333C2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determined</w:t>
            </w:r>
          </w:p>
        </w:tc>
      </w:tr>
    </w:tbl>
    <w:p w14:paraId="75527ACD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RTO Assessment</w:t>
      </w:r>
    </w:p>
    <w:p w14:paraId="783E0760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</w:t>
      </w:r>
      <w:proofErr w:type="gramEnd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whether participants understood the target time for restoration and whether the exercise demonstrated that the documented RTO is achievable under the scenario.</w:t>
      </w:r>
    </w:p>
    <w:p w14:paraId="7EADE648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RPO Assessment</w:t>
      </w:r>
    </w:p>
    <w:p w14:paraId="70685476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Document whether participants understood the acceptable amount of data loss and whether available recovery points support the documented RPO.</w:t>
      </w:r>
    </w:p>
    <w:p w14:paraId="6D7D19E4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MTPD Assessment</w:t>
      </w:r>
    </w:p>
    <w:p w14:paraId="735736BD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Document whether participants understood the maximum tolerable disruption period and how it differs from the RTO.</w:t>
      </w:r>
    </w:p>
    <w:p w14:paraId="73DBD4B0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 Assessment</w:t>
      </w:r>
    </w:p>
    <w:p w14:paraId="537B50A8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Document whether participants understood that:</w:t>
      </w:r>
    </w:p>
    <w:p w14:paraId="3CD22C73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RTO is a recovery target, while MTPD represents the maximum period of disruption the business can tolerate.</w:t>
      </w:r>
    </w:p>
    <w:p w14:paraId="66001570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RTO should therefore support recovery before the MTPD is reached.</w:t>
      </w:r>
    </w:p>
    <w:p w14:paraId="2C43457A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1F2B07EF">
          <v:rect id="_x0000_i1038" style="width:0;height:1.5pt" o:hralign="center" o:hrstd="t" o:hr="t" fillcolor="#a0a0a0" stroked="f"/>
        </w:pict>
      </w:r>
    </w:p>
    <w:p w14:paraId="2BCD205B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Roles, Escalation, and Decision-Making</w:t>
      </w:r>
    </w:p>
    <w:p w14:paraId="775EFE06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Assess whether participants understood who was responsible for technical, operational, and executive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673"/>
        <w:gridCol w:w="876"/>
      </w:tblGrid>
      <w:tr w:rsidR="009E17EE" w:rsidRPr="009E17EE" w14:paraId="2B0DA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2A83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1FA0A8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463284B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</w:t>
            </w:r>
          </w:p>
        </w:tc>
      </w:tr>
      <w:tr w:rsidR="009E17EE" w:rsidRPr="009E17EE" w14:paraId="67DB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90E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declaration</w:t>
            </w:r>
          </w:p>
        </w:tc>
        <w:tc>
          <w:tcPr>
            <w:tcW w:w="0" w:type="auto"/>
            <w:vAlign w:val="center"/>
            <w:hideMark/>
          </w:tcPr>
          <w:p w14:paraId="5EF229C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B3ABFC5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14C4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46F4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leadership</w:t>
            </w:r>
          </w:p>
        </w:tc>
        <w:tc>
          <w:tcPr>
            <w:tcW w:w="0" w:type="auto"/>
            <w:vAlign w:val="center"/>
            <w:hideMark/>
          </w:tcPr>
          <w:p w14:paraId="47BB043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6C9E6CE7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0F325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EE75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continuity escalation</w:t>
            </w:r>
          </w:p>
        </w:tc>
        <w:tc>
          <w:tcPr>
            <w:tcW w:w="0" w:type="auto"/>
            <w:vAlign w:val="center"/>
            <w:hideMark/>
          </w:tcPr>
          <w:p w14:paraId="5415E78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6760FF6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40E9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CE7C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approval</w:t>
            </w:r>
          </w:p>
        </w:tc>
        <w:tc>
          <w:tcPr>
            <w:tcW w:w="0" w:type="auto"/>
            <w:vAlign w:val="center"/>
            <w:hideMark/>
          </w:tcPr>
          <w:p w14:paraId="48C01E7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D5CEC7C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07EC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3404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acceptance</w:t>
            </w:r>
          </w:p>
        </w:tc>
        <w:tc>
          <w:tcPr>
            <w:tcW w:w="0" w:type="auto"/>
            <w:vAlign w:val="center"/>
            <w:hideMark/>
          </w:tcPr>
          <w:p w14:paraId="6E944CB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A505C27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5966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3B5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 data-loss decision</w:t>
            </w:r>
          </w:p>
        </w:tc>
        <w:tc>
          <w:tcPr>
            <w:tcW w:w="0" w:type="auto"/>
            <w:vAlign w:val="center"/>
            <w:hideMark/>
          </w:tcPr>
          <w:p w14:paraId="751E8AC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2FBF4FD6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0635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400C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closure authority</w:t>
            </w:r>
          </w:p>
        </w:tc>
        <w:tc>
          <w:tcPr>
            <w:tcW w:w="0" w:type="auto"/>
            <w:vAlign w:val="center"/>
            <w:hideMark/>
          </w:tcPr>
          <w:p w14:paraId="7D86F50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D732A9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AB69ABE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Specific questions to evaluate:</w:t>
      </w:r>
    </w:p>
    <w:p w14:paraId="2A5B5666" w14:textId="77777777" w:rsidR="009E17EE" w:rsidRPr="009E17EE" w:rsidRDefault="009E17EE" w:rsidP="009E1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Was the incident declared at the appropriate point?</w:t>
      </w:r>
    </w:p>
    <w:p w14:paraId="0D0E45B3" w14:textId="77777777" w:rsidR="009E17EE" w:rsidRPr="009E17EE" w:rsidRDefault="009E17EE" w:rsidP="009E1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Was ownership immediately clear?</w:t>
      </w:r>
    </w:p>
    <w:p w14:paraId="779491CE" w14:textId="77777777" w:rsidR="009E17EE" w:rsidRPr="009E17EE" w:rsidRDefault="009E17EE" w:rsidP="009E1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Were escalation thresholds understood?</w:t>
      </w:r>
    </w:p>
    <w:p w14:paraId="19AA8B5E" w14:textId="77777777" w:rsidR="009E17EE" w:rsidRPr="009E17EE" w:rsidRDefault="009E17EE" w:rsidP="009E1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Was executive authority clearly defined?</w:t>
      </w:r>
    </w:p>
    <w:p w14:paraId="3EB14E9E" w14:textId="77777777" w:rsidR="009E17EE" w:rsidRPr="009E17EE" w:rsidRDefault="009E17EE" w:rsidP="009E1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Were recovery decisions appropriately documented?</w:t>
      </w:r>
    </w:p>
    <w:p w14:paraId="3321E974" w14:textId="77777777" w:rsidR="009E17EE" w:rsidRPr="009E17EE" w:rsidRDefault="009E17EE" w:rsidP="009E1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Was risk acceptance required?</w:t>
      </w:r>
    </w:p>
    <w:p w14:paraId="3705C9C1" w14:textId="77777777" w:rsidR="009E17EE" w:rsidRPr="009E17EE" w:rsidRDefault="009E17EE" w:rsidP="009E1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Was authority to close the incident understood?</w:t>
      </w:r>
    </w:p>
    <w:p w14:paraId="7419B6F2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0DC31C4">
          <v:rect id="_x0000_i1039" style="width:0;height:1.5pt" o:hralign="center" o:hrstd="t" o:hr="t" fillcolor="#a0a0a0" stroked="f"/>
        </w:pict>
      </w:r>
    </w:p>
    <w:p w14:paraId="198C46D8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Communications and Stakeholder Management</w:t>
      </w:r>
    </w:p>
    <w:p w14:paraId="358699B9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Evaluate whether participants understood communication responsibilities and notification criteria.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673"/>
        <w:gridCol w:w="2295"/>
      </w:tblGrid>
      <w:tr w:rsidR="009E17EE" w:rsidRPr="009E17EE" w14:paraId="7FFE8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40C1A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 Area</w:t>
            </w:r>
          </w:p>
        </w:tc>
        <w:tc>
          <w:tcPr>
            <w:tcW w:w="0" w:type="auto"/>
            <w:vAlign w:val="center"/>
            <w:hideMark/>
          </w:tcPr>
          <w:p w14:paraId="0710F646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0C49114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 Needed</w:t>
            </w:r>
          </w:p>
        </w:tc>
      </w:tr>
      <w:tr w:rsidR="009E17EE" w:rsidRPr="009E17EE" w14:paraId="76190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07DC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incident communications</w:t>
            </w:r>
          </w:p>
        </w:tc>
        <w:tc>
          <w:tcPr>
            <w:tcW w:w="0" w:type="auto"/>
            <w:vAlign w:val="center"/>
            <w:hideMark/>
          </w:tcPr>
          <w:p w14:paraId="62865C2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578A778C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32F9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E1C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communications</w:t>
            </w:r>
          </w:p>
        </w:tc>
        <w:tc>
          <w:tcPr>
            <w:tcW w:w="0" w:type="auto"/>
            <w:vAlign w:val="center"/>
            <w:hideMark/>
          </w:tcPr>
          <w:p w14:paraId="2C31C3F2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C36F24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0EF9A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8F05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communications</w:t>
            </w:r>
          </w:p>
        </w:tc>
        <w:tc>
          <w:tcPr>
            <w:tcW w:w="0" w:type="auto"/>
            <w:vAlign w:val="center"/>
            <w:hideMark/>
          </w:tcPr>
          <w:p w14:paraId="5CB374A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6B900416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3848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FA1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communications</w:t>
            </w:r>
          </w:p>
        </w:tc>
        <w:tc>
          <w:tcPr>
            <w:tcW w:w="0" w:type="auto"/>
            <w:vAlign w:val="center"/>
            <w:hideMark/>
          </w:tcPr>
          <w:p w14:paraId="6C7765A5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B83545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3E0CB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1F0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/ regulatory assessment</w:t>
            </w:r>
          </w:p>
        </w:tc>
        <w:tc>
          <w:tcPr>
            <w:tcW w:w="0" w:type="auto"/>
            <w:vAlign w:val="center"/>
            <w:hideMark/>
          </w:tcPr>
          <w:p w14:paraId="3A99679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2A273AEF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7B98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A2D0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closure communication</w:t>
            </w:r>
          </w:p>
        </w:tc>
        <w:tc>
          <w:tcPr>
            <w:tcW w:w="0" w:type="auto"/>
            <w:vAlign w:val="center"/>
            <w:hideMark/>
          </w:tcPr>
          <w:p w14:paraId="21BFC9F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55B4291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C18769F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The exercise should </w:t>
      </w: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distinguish</w:t>
      </w:r>
      <w:proofErr w:type="gramEnd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14:paraId="418B8768" w14:textId="77777777" w:rsidR="009E17EE" w:rsidRPr="009E17EE" w:rsidRDefault="009E17EE" w:rsidP="009E1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Internal operational communications</w:t>
      </w:r>
    </w:p>
    <w:p w14:paraId="20D66BDD" w14:textId="77777777" w:rsidR="009E17EE" w:rsidRPr="009E17EE" w:rsidRDefault="009E17EE" w:rsidP="009E1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Executive communications</w:t>
      </w:r>
    </w:p>
    <w:p w14:paraId="5CF4B0E9" w14:textId="77777777" w:rsidR="009E17EE" w:rsidRPr="009E17EE" w:rsidRDefault="009E17EE" w:rsidP="009E1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Customer communications</w:t>
      </w:r>
    </w:p>
    <w:p w14:paraId="3233BA41" w14:textId="77777777" w:rsidR="009E17EE" w:rsidRPr="009E17EE" w:rsidRDefault="009E17EE" w:rsidP="009E1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Vendor communications</w:t>
      </w:r>
    </w:p>
    <w:p w14:paraId="057D20C4" w14:textId="77777777" w:rsidR="009E17EE" w:rsidRPr="009E17EE" w:rsidRDefault="009E17EE" w:rsidP="009E1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Contractual notifications</w:t>
      </w:r>
    </w:p>
    <w:p w14:paraId="2C5EA7D1" w14:textId="77777777" w:rsidR="009E17EE" w:rsidRPr="009E17EE" w:rsidRDefault="009E17EE" w:rsidP="009E1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Legal/regulatory assessments</w:t>
      </w:r>
    </w:p>
    <w:p w14:paraId="4658C1A3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The existence of </w:t>
      </w: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 service</w:t>
      </w:r>
      <w:proofErr w:type="gramEnd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disruption should not automatically be treated as proof that an external regulatory notification is required. Notification decisions should be based on the facts of the incident and applicable requirements.</w:t>
      </w:r>
    </w:p>
    <w:p w14:paraId="56095358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2A6E1328">
          <v:rect id="_x0000_i1040" style="width:0;height:1.5pt" o:hralign="center" o:hrstd="t" o:hr="t" fillcolor="#a0a0a0" stroked="f"/>
        </w:pict>
      </w:r>
    </w:p>
    <w:p w14:paraId="6CE16D8A" w14:textId="77777777" w:rsidR="007D2CFB" w:rsidRDefault="007D2CFB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2540EFE" w14:textId="77777777" w:rsidR="007D2CFB" w:rsidRDefault="007D2CFB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ECF3B99" w14:textId="1F343EA5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Recovery and Technical Procedure Findings</w:t>
      </w:r>
    </w:p>
    <w:p w14:paraId="2F2E3440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Evaluate the practical usability of the DRP and associated recovery runbooks.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760"/>
        <w:gridCol w:w="1673"/>
        <w:gridCol w:w="2495"/>
      </w:tblGrid>
      <w:tr w:rsidR="009E17EE" w:rsidRPr="009E17EE" w14:paraId="30EE1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742A9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 ID</w:t>
            </w:r>
          </w:p>
        </w:tc>
        <w:tc>
          <w:tcPr>
            <w:tcW w:w="0" w:type="auto"/>
            <w:vAlign w:val="center"/>
            <w:hideMark/>
          </w:tcPr>
          <w:p w14:paraId="37E504D8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Recovery Area</w:t>
            </w:r>
          </w:p>
        </w:tc>
        <w:tc>
          <w:tcPr>
            <w:tcW w:w="0" w:type="auto"/>
            <w:vAlign w:val="center"/>
            <w:hideMark/>
          </w:tcPr>
          <w:p w14:paraId="67F795D4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03BCB2C" w14:textId="77777777" w:rsidR="009E17EE" w:rsidRPr="009E17EE" w:rsidRDefault="009E17EE" w:rsidP="009E17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Improvement</w:t>
            </w:r>
          </w:p>
        </w:tc>
      </w:tr>
      <w:tr w:rsidR="009E17EE" w:rsidRPr="009E17EE" w14:paraId="2794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5450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REC-001</w:t>
            </w:r>
          </w:p>
        </w:tc>
        <w:tc>
          <w:tcPr>
            <w:tcW w:w="0" w:type="auto"/>
            <w:vAlign w:val="center"/>
            <w:hideMark/>
          </w:tcPr>
          <w:p w14:paraId="7CBF617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initiation</w:t>
            </w:r>
          </w:p>
        </w:tc>
        <w:tc>
          <w:tcPr>
            <w:tcW w:w="0" w:type="auto"/>
            <w:vAlign w:val="center"/>
            <w:hideMark/>
          </w:tcPr>
          <w:p w14:paraId="550C1635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BBCDDC6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407D5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528B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REC-002</w:t>
            </w:r>
          </w:p>
        </w:tc>
        <w:tc>
          <w:tcPr>
            <w:tcW w:w="0" w:type="auto"/>
            <w:vAlign w:val="center"/>
            <w:hideMark/>
          </w:tcPr>
          <w:p w14:paraId="3B06610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/ restore</w:t>
            </w:r>
          </w:p>
        </w:tc>
        <w:tc>
          <w:tcPr>
            <w:tcW w:w="0" w:type="auto"/>
            <w:vAlign w:val="center"/>
            <w:hideMark/>
          </w:tcPr>
          <w:p w14:paraId="7EC55522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735FE266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411D3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42F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REC-003</w:t>
            </w:r>
          </w:p>
        </w:tc>
        <w:tc>
          <w:tcPr>
            <w:tcW w:w="0" w:type="auto"/>
            <w:vAlign w:val="center"/>
            <w:hideMark/>
          </w:tcPr>
          <w:p w14:paraId="4B80F05F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2C9242E8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21D8252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3458D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8209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REC-004</w:t>
            </w:r>
          </w:p>
        </w:tc>
        <w:tc>
          <w:tcPr>
            <w:tcW w:w="0" w:type="auto"/>
            <w:vAlign w:val="center"/>
            <w:hideMark/>
          </w:tcPr>
          <w:p w14:paraId="15675835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validation</w:t>
            </w:r>
          </w:p>
        </w:tc>
        <w:tc>
          <w:tcPr>
            <w:tcW w:w="0" w:type="auto"/>
            <w:vAlign w:val="center"/>
            <w:hideMark/>
          </w:tcPr>
          <w:p w14:paraId="38AFA0E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4BD7C5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6DA95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EE9B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REC-005</w:t>
            </w:r>
          </w:p>
        </w:tc>
        <w:tc>
          <w:tcPr>
            <w:tcW w:w="0" w:type="auto"/>
            <w:vAlign w:val="center"/>
            <w:hideMark/>
          </w:tcPr>
          <w:p w14:paraId="7FD19D07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/ alerting</w:t>
            </w:r>
          </w:p>
        </w:tc>
        <w:tc>
          <w:tcPr>
            <w:tcW w:w="0" w:type="auto"/>
            <w:vAlign w:val="center"/>
            <w:hideMark/>
          </w:tcPr>
          <w:p w14:paraId="278204E3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2024F4F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E17EE" w:rsidRPr="009E17EE" w14:paraId="3380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367E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REC-006</w:t>
            </w:r>
          </w:p>
        </w:tc>
        <w:tc>
          <w:tcPr>
            <w:tcW w:w="0" w:type="auto"/>
            <w:vAlign w:val="center"/>
            <w:hideMark/>
          </w:tcPr>
          <w:p w14:paraId="6AE33F16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to normal operations</w:t>
            </w:r>
          </w:p>
        </w:tc>
        <w:tc>
          <w:tcPr>
            <w:tcW w:w="0" w:type="auto"/>
            <w:vAlign w:val="center"/>
            <w:hideMark/>
          </w:tcPr>
          <w:p w14:paraId="2AF81B7D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0B4364DA" w14:textId="77777777" w:rsidR="009E17EE" w:rsidRPr="009E17EE" w:rsidRDefault="009E17EE" w:rsidP="009E17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CB4D23F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Areas to consider include:</w:t>
      </w:r>
    </w:p>
    <w:p w14:paraId="6FF2B278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prerequisites</w:t>
      </w:r>
    </w:p>
    <w:p w14:paraId="4CB5A1E6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Backup availability</w:t>
      </w:r>
    </w:p>
    <w:p w14:paraId="6F10DB94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Recovery-point selection</w:t>
      </w:r>
    </w:p>
    <w:p w14:paraId="74C4B399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Database restoration</w:t>
      </w:r>
    </w:p>
    <w:p w14:paraId="392AF815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Application dependencies</w:t>
      </w:r>
    </w:p>
    <w:p w14:paraId="407C0F14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Authentication dependencies</w:t>
      </w:r>
    </w:p>
    <w:p w14:paraId="725B36BF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Network dependencies</w:t>
      </w:r>
    </w:p>
    <w:p w14:paraId="30503E57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11745A50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37B96636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Security validation</w:t>
      </w:r>
    </w:p>
    <w:p w14:paraId="5E92F377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Data integrity</w:t>
      </w:r>
    </w:p>
    <w:p w14:paraId="469311DE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Application functionality</w:t>
      </w:r>
    </w:p>
    <w:p w14:paraId="1321523C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Business-process validation</w:t>
      </w:r>
    </w:p>
    <w:p w14:paraId="005C8072" w14:textId="77777777" w:rsidR="009E17EE" w:rsidRPr="009E17EE" w:rsidRDefault="009E17EE" w:rsidP="009E1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Return-to-normal procedures</w:t>
      </w:r>
    </w:p>
    <w:p w14:paraId="77B8552D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BE1AF09">
          <v:rect id="_x0000_i1041" style="width:0;height:1.5pt" o:hralign="center" o:hrstd="t" o:hr="t" fillcolor="#a0a0a0" stroked="f"/>
        </w:pict>
      </w:r>
    </w:p>
    <w:p w14:paraId="75A88F4A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Lessons Learned</w:t>
      </w:r>
    </w:p>
    <w:p w14:paraId="5E8E0058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following sections should be completed following the exercise hotwash.</w:t>
      </w:r>
    </w:p>
    <w:p w14:paraId="08B0108E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1</w:t>
      </w:r>
    </w:p>
    <w:p w14:paraId="6577D03B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407C4D90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Implication: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7BB856E4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Improvement: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69EA50E7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7C04CD60">
          <v:rect id="_x0000_i1042" style="width:0;height:1.5pt" o:hralign="center" o:hrstd="t" o:hr="t" fillcolor="#a0a0a0" stroked="f"/>
        </w:pict>
      </w:r>
    </w:p>
    <w:p w14:paraId="5D2E934B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2</w:t>
      </w:r>
    </w:p>
    <w:p w14:paraId="5ED59B3B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43B1115B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7AF3B19D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Improvement: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71F1C0E7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F47C54C">
          <v:rect id="_x0000_i1043" style="width:0;height:1.5pt" o:hralign="center" o:hrstd="t" o:hr="t" fillcolor="#a0a0a0" stroked="f"/>
        </w:pict>
      </w:r>
    </w:p>
    <w:p w14:paraId="62825B45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3</w:t>
      </w:r>
    </w:p>
    <w:p w14:paraId="3DF461EC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635D7E3D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14C0CC65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Improvement: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436DF730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F68E453">
          <v:rect id="_x0000_i1044" style="width:0;height:1.5pt" o:hralign="center" o:hrstd="t" o:hr="t" fillcolor="#a0a0a0" stroked="f"/>
        </w:pict>
      </w:r>
    </w:p>
    <w:p w14:paraId="6CB0C4A0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4</w:t>
      </w:r>
    </w:p>
    <w:p w14:paraId="5474264F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06EE8C07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087EAE88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Improvement: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7EFA3D8B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0C3DAF">
          <v:rect id="_x0000_i1045" style="width:0;height:1.5pt" o:hralign="center" o:hrstd="t" o:hr="t" fillcolor="#a0a0a0" stroked="f"/>
        </w:pict>
      </w:r>
    </w:p>
    <w:p w14:paraId="6117E8CB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5</w:t>
      </w:r>
    </w:p>
    <w:p w14:paraId="6D4A91C7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60C77DEC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60369FAC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Improvement: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br/>
        <w:t>To be completed after exercise.</w:t>
      </w:r>
    </w:p>
    <w:p w14:paraId="2A987AA1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2EA7543E">
          <v:rect id="_x0000_i1046" style="width:0;height:1.5pt" o:hralign="center" o:hrstd="t" o:hr="t" fillcolor="#a0a0a0" stroked="f"/>
        </w:pict>
      </w:r>
    </w:p>
    <w:p w14:paraId="36A5309B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Corrective Action and Improvement Register</w:t>
      </w:r>
    </w:p>
    <w:p w14:paraId="7A467409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All material findings should be converted into actionable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341"/>
        <w:gridCol w:w="1442"/>
        <w:gridCol w:w="1153"/>
        <w:gridCol w:w="1153"/>
        <w:gridCol w:w="1153"/>
        <w:gridCol w:w="857"/>
        <w:gridCol w:w="1297"/>
      </w:tblGrid>
      <w:tr w:rsidR="009E17EE" w:rsidRPr="009E17EE" w14:paraId="29B13519" w14:textId="77777777" w:rsidTr="007D2CFB">
        <w:tc>
          <w:tcPr>
            <w:tcW w:w="0" w:type="auto"/>
            <w:hideMark/>
          </w:tcPr>
          <w:p w14:paraId="7BDE7347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 ID</w:t>
            </w:r>
          </w:p>
        </w:tc>
        <w:tc>
          <w:tcPr>
            <w:tcW w:w="0" w:type="auto"/>
            <w:hideMark/>
          </w:tcPr>
          <w:p w14:paraId="1FF96E4B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 / Lesson</w:t>
            </w:r>
          </w:p>
        </w:tc>
        <w:tc>
          <w:tcPr>
            <w:tcW w:w="0" w:type="auto"/>
            <w:hideMark/>
          </w:tcPr>
          <w:p w14:paraId="3F0904B2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Corrective Action</w:t>
            </w:r>
          </w:p>
        </w:tc>
        <w:tc>
          <w:tcPr>
            <w:tcW w:w="0" w:type="auto"/>
            <w:hideMark/>
          </w:tcPr>
          <w:p w14:paraId="5805E526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7534BD64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03529653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Date</w:t>
            </w:r>
          </w:p>
        </w:tc>
        <w:tc>
          <w:tcPr>
            <w:tcW w:w="0" w:type="auto"/>
            <w:hideMark/>
          </w:tcPr>
          <w:p w14:paraId="125D9E56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2C8FF4DB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</w:tr>
      <w:tr w:rsidR="009E17EE" w:rsidRPr="009E17EE" w14:paraId="453D94E5" w14:textId="77777777" w:rsidTr="007D2CFB">
        <w:tc>
          <w:tcPr>
            <w:tcW w:w="0" w:type="auto"/>
            <w:hideMark/>
          </w:tcPr>
          <w:p w14:paraId="0E4EDB20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CA-001</w:t>
            </w:r>
          </w:p>
        </w:tc>
        <w:tc>
          <w:tcPr>
            <w:tcW w:w="0" w:type="auto"/>
            <w:hideMark/>
          </w:tcPr>
          <w:p w14:paraId="02390257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601B816B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1A40E075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45EFB947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18A3AB4B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59EF0F32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hideMark/>
          </w:tcPr>
          <w:p w14:paraId="4326DEC9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9E17EE" w:rsidRPr="009E17EE" w14:paraId="66CA4ADE" w14:textId="77777777" w:rsidTr="007D2CFB">
        <w:tc>
          <w:tcPr>
            <w:tcW w:w="0" w:type="auto"/>
            <w:hideMark/>
          </w:tcPr>
          <w:p w14:paraId="6685E0CB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CA-002</w:t>
            </w:r>
          </w:p>
        </w:tc>
        <w:tc>
          <w:tcPr>
            <w:tcW w:w="0" w:type="auto"/>
            <w:hideMark/>
          </w:tcPr>
          <w:p w14:paraId="390DB027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5D2B8AED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6A7DA03A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7078D41E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666E772F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36DF42AE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hideMark/>
          </w:tcPr>
          <w:p w14:paraId="2E0DE9AD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9E17EE" w:rsidRPr="009E17EE" w14:paraId="47C6A1BE" w14:textId="77777777" w:rsidTr="007D2CFB">
        <w:tc>
          <w:tcPr>
            <w:tcW w:w="0" w:type="auto"/>
            <w:hideMark/>
          </w:tcPr>
          <w:p w14:paraId="79A70940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CA-003</w:t>
            </w:r>
          </w:p>
        </w:tc>
        <w:tc>
          <w:tcPr>
            <w:tcW w:w="0" w:type="auto"/>
            <w:hideMark/>
          </w:tcPr>
          <w:p w14:paraId="181ADDF4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59C19D4D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73BC6DA2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1EC6D7D0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4D52190F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61982DC3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hideMark/>
          </w:tcPr>
          <w:p w14:paraId="26207F76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9E17EE" w:rsidRPr="009E17EE" w14:paraId="3938D3D5" w14:textId="77777777" w:rsidTr="007D2CFB">
        <w:tc>
          <w:tcPr>
            <w:tcW w:w="0" w:type="auto"/>
            <w:hideMark/>
          </w:tcPr>
          <w:p w14:paraId="2A37C1A1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CA-004</w:t>
            </w:r>
          </w:p>
        </w:tc>
        <w:tc>
          <w:tcPr>
            <w:tcW w:w="0" w:type="auto"/>
            <w:hideMark/>
          </w:tcPr>
          <w:p w14:paraId="380BFB88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3EBD532B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002C6C65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43471504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18FE0862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649455DD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hideMark/>
          </w:tcPr>
          <w:p w14:paraId="29AEFD51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</w:tbl>
    <w:p w14:paraId="54237030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Each corrective action should identify:</w:t>
      </w:r>
    </w:p>
    <w:p w14:paraId="6E93CB29" w14:textId="77777777" w:rsidR="009E17EE" w:rsidRPr="009E17EE" w:rsidRDefault="009E17EE" w:rsidP="009E1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problem being addressed</w:t>
      </w:r>
    </w:p>
    <w:p w14:paraId="36E5C90C" w14:textId="77777777" w:rsidR="009E17EE" w:rsidRPr="009E17EE" w:rsidRDefault="009E17EE" w:rsidP="009E1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required improvement</w:t>
      </w:r>
    </w:p>
    <w:p w14:paraId="285EB398" w14:textId="77777777" w:rsidR="009E17EE" w:rsidRPr="009E17EE" w:rsidRDefault="009E17EE" w:rsidP="009E1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An accountable owner</w:t>
      </w:r>
    </w:p>
    <w:p w14:paraId="541C86B7" w14:textId="77777777" w:rsidR="009E17EE" w:rsidRPr="009E17EE" w:rsidRDefault="009E17EE" w:rsidP="009E1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 target completion date</w:t>
      </w:r>
    </w:p>
    <w:p w14:paraId="6568F2AB" w14:textId="77777777" w:rsidR="009E17EE" w:rsidRPr="009E17EE" w:rsidRDefault="009E17EE" w:rsidP="009E1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0632824F" w14:textId="77777777" w:rsidR="009E17EE" w:rsidRPr="009E17EE" w:rsidRDefault="009E17EE" w:rsidP="009E1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</w:p>
    <w:p w14:paraId="5ABDD1A9" w14:textId="77777777" w:rsidR="009E17EE" w:rsidRPr="009E17EE" w:rsidRDefault="009E17EE" w:rsidP="009E1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Required validation evidence</w:t>
      </w:r>
    </w:p>
    <w:p w14:paraId="3F212CBE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6457970D">
          <v:rect id="_x0000_i1047" style="width:0;height:1.5pt" o:hralign="center" o:hrstd="t" o:hr="t" fillcolor="#a0a0a0" stroked="f"/>
        </w:pict>
      </w:r>
    </w:p>
    <w:p w14:paraId="76BE4186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Corrective Action Prioritization</w:t>
      </w:r>
    </w:p>
    <w:p w14:paraId="7BE49CF9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Corrective actions should be prioritized according to potential business impact, risk exposure, recovery capability, contractual or regulatory considerations, and implementation requirements.</w:t>
      </w:r>
    </w:p>
    <w:p w14:paraId="0C6700DC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</w:t>
      </w:r>
    </w:p>
    <w:p w14:paraId="6698A9E6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 significant gap that could materially impair continuity or recovery capability.</w:t>
      </w:r>
    </w:p>
    <w:p w14:paraId="09BABC51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</w:t>
      </w:r>
    </w:p>
    <w:p w14:paraId="5BD72825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 meaningful weakness requiring planned remediation but not expected to immediately prevent recovery.</w:t>
      </w:r>
    </w:p>
    <w:p w14:paraId="682C0089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</w:t>
      </w:r>
    </w:p>
    <w:p w14:paraId="7B1D7397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 documentation</w:t>
      </w:r>
      <w:proofErr w:type="gramEnd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, optimization, or minor process improvement that does not materially affect recovery capability.</w:t>
      </w:r>
    </w:p>
    <w:p w14:paraId="33E8504E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Priority should be reassessed if new information changes the risk associated with an identified finding.</w:t>
      </w:r>
    </w:p>
    <w:p w14:paraId="725DA244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0F4AC756">
          <v:rect id="_x0000_i1048" style="width:0;height:1.5pt" o:hralign="center" o:hrstd="t" o:hr="t" fillcolor="#a0a0a0" stroked="f"/>
        </w:pict>
      </w:r>
    </w:p>
    <w:p w14:paraId="0D26F40E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Corrective Action Validation</w:t>
      </w:r>
    </w:p>
    <w:p w14:paraId="2A6D7F8D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Closing a corrective action requires evidence that the improvement was implemented and, where appropriate, tested for effectiveness.</w:t>
      </w:r>
    </w:p>
    <w:p w14:paraId="45C2FC1E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Examples of validation evidence include:</w:t>
      </w:r>
    </w:p>
    <w:p w14:paraId="644EF811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Updated BCP</w:t>
      </w:r>
    </w:p>
    <w:p w14:paraId="448F96F7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Updated DRP</w:t>
      </w:r>
    </w:p>
    <w:p w14:paraId="539F660F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Updated recovery runbook</w:t>
      </w:r>
    </w:p>
    <w:p w14:paraId="251B2F9B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Updated contact information</w:t>
      </w:r>
    </w:p>
    <w:p w14:paraId="1EFE2534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Completed technical test</w:t>
      </w:r>
    </w:p>
    <w:p w14:paraId="16E5F1D8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Backup/restore validation</w:t>
      </w:r>
    </w:p>
    <w:p w14:paraId="0E7B968E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Updated communication procedure</w:t>
      </w:r>
    </w:p>
    <w:p w14:paraId="364B8A12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Training completion</w:t>
      </w:r>
    </w:p>
    <w:p w14:paraId="0AFCAF22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Subsequent tabletop exercise</w:t>
      </w:r>
    </w:p>
    <w:p w14:paraId="1AD74F9F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Subsequent technical recovery test</w:t>
      </w:r>
    </w:p>
    <w:p w14:paraId="511636F1" w14:textId="77777777" w:rsidR="009E17EE" w:rsidRPr="009E17EE" w:rsidRDefault="009E17EE" w:rsidP="009E1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Evidence demonstrating that the original gap no longer exists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908"/>
        <w:gridCol w:w="2215"/>
        <w:gridCol w:w="1536"/>
        <w:gridCol w:w="1688"/>
        <w:gridCol w:w="870"/>
      </w:tblGrid>
      <w:tr w:rsidR="009E17EE" w:rsidRPr="009E17EE" w14:paraId="598A0ECB" w14:textId="77777777" w:rsidTr="007D2CFB">
        <w:tc>
          <w:tcPr>
            <w:tcW w:w="0" w:type="auto"/>
            <w:hideMark/>
          </w:tcPr>
          <w:p w14:paraId="5C468D85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Action ID</w:t>
            </w:r>
          </w:p>
        </w:tc>
        <w:tc>
          <w:tcPr>
            <w:tcW w:w="0" w:type="auto"/>
            <w:hideMark/>
          </w:tcPr>
          <w:p w14:paraId="19B01C95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Required</w:t>
            </w:r>
          </w:p>
        </w:tc>
        <w:tc>
          <w:tcPr>
            <w:tcW w:w="0" w:type="auto"/>
            <w:hideMark/>
          </w:tcPr>
          <w:p w14:paraId="14453DDF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 Method</w:t>
            </w:r>
          </w:p>
        </w:tc>
        <w:tc>
          <w:tcPr>
            <w:tcW w:w="0" w:type="auto"/>
            <w:hideMark/>
          </w:tcPr>
          <w:p w14:paraId="3F636143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Validated By</w:t>
            </w:r>
          </w:p>
        </w:tc>
        <w:tc>
          <w:tcPr>
            <w:tcW w:w="0" w:type="auto"/>
            <w:hideMark/>
          </w:tcPr>
          <w:p w14:paraId="62972B98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 Date</w:t>
            </w:r>
          </w:p>
        </w:tc>
        <w:tc>
          <w:tcPr>
            <w:tcW w:w="0" w:type="auto"/>
            <w:hideMark/>
          </w:tcPr>
          <w:p w14:paraId="5C704168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9E17EE" w:rsidRPr="009E17EE" w14:paraId="136EDE39" w14:textId="77777777" w:rsidTr="007D2CFB">
        <w:tc>
          <w:tcPr>
            <w:tcW w:w="0" w:type="auto"/>
            <w:hideMark/>
          </w:tcPr>
          <w:p w14:paraId="20665DAF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CA-001</w:t>
            </w:r>
          </w:p>
        </w:tc>
        <w:tc>
          <w:tcPr>
            <w:tcW w:w="0" w:type="auto"/>
            <w:hideMark/>
          </w:tcPr>
          <w:p w14:paraId="1224D78C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2A6DC896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/ Test / Exercise</w:t>
            </w:r>
          </w:p>
        </w:tc>
        <w:tc>
          <w:tcPr>
            <w:tcW w:w="0" w:type="auto"/>
            <w:hideMark/>
          </w:tcPr>
          <w:p w14:paraId="50B4FB35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4A15FC7E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843841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E17EE" w:rsidRPr="009E17EE" w14:paraId="0BD941B0" w14:textId="77777777" w:rsidTr="007D2CFB">
        <w:tc>
          <w:tcPr>
            <w:tcW w:w="0" w:type="auto"/>
            <w:hideMark/>
          </w:tcPr>
          <w:p w14:paraId="1F4FE48F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CA-002</w:t>
            </w:r>
          </w:p>
        </w:tc>
        <w:tc>
          <w:tcPr>
            <w:tcW w:w="0" w:type="auto"/>
            <w:hideMark/>
          </w:tcPr>
          <w:p w14:paraId="57001019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38767A3B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/ Test / Exercise</w:t>
            </w:r>
          </w:p>
        </w:tc>
        <w:tc>
          <w:tcPr>
            <w:tcW w:w="0" w:type="auto"/>
            <w:hideMark/>
          </w:tcPr>
          <w:p w14:paraId="343BF988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7BE0B6E9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D6070C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E17EE" w:rsidRPr="009E17EE" w14:paraId="0B92E8DF" w14:textId="77777777" w:rsidTr="007D2CFB">
        <w:tc>
          <w:tcPr>
            <w:tcW w:w="0" w:type="auto"/>
            <w:hideMark/>
          </w:tcPr>
          <w:p w14:paraId="28B9A6D3" w14:textId="77777777" w:rsidR="009E17EE" w:rsidRPr="007D2CFB" w:rsidRDefault="009E17EE" w:rsidP="009E17E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CA-003</w:t>
            </w:r>
          </w:p>
        </w:tc>
        <w:tc>
          <w:tcPr>
            <w:tcW w:w="0" w:type="auto"/>
            <w:hideMark/>
          </w:tcPr>
          <w:p w14:paraId="7541B4BB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completed</w:t>
            </w:r>
          </w:p>
        </w:tc>
        <w:tc>
          <w:tcPr>
            <w:tcW w:w="0" w:type="auto"/>
            <w:hideMark/>
          </w:tcPr>
          <w:p w14:paraId="74BF6018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/ Test / Exercise</w:t>
            </w:r>
          </w:p>
        </w:tc>
        <w:tc>
          <w:tcPr>
            <w:tcW w:w="0" w:type="auto"/>
            <w:hideMark/>
          </w:tcPr>
          <w:p w14:paraId="6CD663CA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assigned</w:t>
            </w:r>
          </w:p>
        </w:tc>
        <w:tc>
          <w:tcPr>
            <w:tcW w:w="0" w:type="auto"/>
            <w:hideMark/>
          </w:tcPr>
          <w:p w14:paraId="77BF2BF3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05F4F2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DFC575B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An action should not be marked fully closed solely because a document was changed when the underlying issue requires operational or technical validation.</w:t>
      </w:r>
    </w:p>
    <w:p w14:paraId="74AFF534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42CDDA26">
          <v:rect id="_x0000_i1049" style="width:0;height:1.5pt" o:hralign="center" o:hrstd="t" o:hr="t" fillcolor="#a0a0a0" stroked="f"/>
        </w:pict>
      </w:r>
    </w:p>
    <w:p w14:paraId="1D5EC01B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Document and ISMS Updates</w:t>
      </w:r>
    </w:p>
    <w:p w14:paraId="56FC9B28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Where testing identifies weaknesses in controlled documentation, the appropriate document should be updated through the organization's document-control process.</w:t>
      </w:r>
    </w:p>
    <w:p w14:paraId="33D93515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Potential updates may include:</w:t>
      </w:r>
    </w:p>
    <w:p w14:paraId="2ED64185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Business Impact Analysis</w:t>
      </w:r>
    </w:p>
    <w:p w14:paraId="6C9C4B74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BCP/DR Strategy</w:t>
      </w:r>
    </w:p>
    <w:p w14:paraId="43078D90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Business Continuity Plan</w:t>
      </w:r>
    </w:p>
    <w:p w14:paraId="13CEA0DC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Disaster Recovery Plan</w:t>
      </w:r>
    </w:p>
    <w:p w14:paraId="78FDDFB3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runbooks</w:t>
      </w:r>
    </w:p>
    <w:p w14:paraId="3E7BD6AE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Incident Response documentation</w:t>
      </w:r>
    </w:p>
    <w:p w14:paraId="2FE7A668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Risk Register</w:t>
      </w:r>
    </w:p>
    <w:p w14:paraId="64E7AB69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Training or awareness materials</w:t>
      </w:r>
    </w:p>
    <w:p w14:paraId="26A7CDDD" w14:textId="77777777" w:rsidR="009E17EE" w:rsidRPr="009E17EE" w:rsidRDefault="009E17EE" w:rsidP="009E1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Third-</w:t>
      </w: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party dependency</w:t>
      </w:r>
      <w:proofErr w:type="gramEnd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</w:t>
      </w:r>
    </w:p>
    <w:p w14:paraId="0E914E49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Where an exercise identifies a previously unknown risk, the risk should also be evaluated through the organization's risk-management process.</w:t>
      </w:r>
    </w:p>
    <w:p w14:paraId="7775066E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6E36CE93">
          <v:rect id="_x0000_i1050" style="width:0;height:1.5pt" o:hralign="center" o:hrstd="t" o:hr="t" fillcolor="#a0a0a0" stroked="f"/>
        </w:pict>
      </w:r>
    </w:p>
    <w:p w14:paraId="5F84A7D7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Overall Testing Conclusion</w:t>
      </w:r>
    </w:p>
    <w:p w14:paraId="7F27C2EF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overall conclusion should be completed after the tabletop exercise and hotwash.</w:t>
      </w:r>
    </w:p>
    <w:p w14:paraId="336E573E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The conclusion should </w:t>
      </w:r>
      <w:proofErr w:type="gramStart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summarize</w:t>
      </w:r>
      <w:proofErr w:type="gramEnd"/>
      <w:r w:rsidRPr="009E17E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15A849" w14:textId="77777777" w:rsidR="009E17EE" w:rsidRPr="009E17EE" w:rsidRDefault="009E17EE" w:rsidP="009E1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Overall effectiveness of the tested arrangements</w:t>
      </w:r>
    </w:p>
    <w:p w14:paraId="78E5CC49" w14:textId="77777777" w:rsidR="009E17EE" w:rsidRPr="009E17EE" w:rsidRDefault="009E17EE" w:rsidP="009E1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Significant strengths</w:t>
      </w:r>
    </w:p>
    <w:p w14:paraId="22DB0F92" w14:textId="77777777" w:rsidR="009E17EE" w:rsidRPr="009E17EE" w:rsidRDefault="009E17EE" w:rsidP="009E1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Material weaknesses</w:t>
      </w:r>
    </w:p>
    <w:p w14:paraId="48F1220A" w14:textId="77777777" w:rsidR="009E17EE" w:rsidRPr="009E17EE" w:rsidRDefault="009E17EE" w:rsidP="009E1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Recovery capability observations</w:t>
      </w:r>
    </w:p>
    <w:p w14:paraId="65B3B6D7" w14:textId="77777777" w:rsidR="009E17EE" w:rsidRPr="009E17EE" w:rsidRDefault="009E17EE" w:rsidP="009E1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RTO/RPO/MTPD observations</w:t>
      </w:r>
    </w:p>
    <w:p w14:paraId="3A7A54CF" w14:textId="77777777" w:rsidR="009E17EE" w:rsidRPr="009E17EE" w:rsidRDefault="009E17EE" w:rsidP="009E1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Corrective actions required</w:t>
      </w:r>
    </w:p>
    <w:p w14:paraId="021468F6" w14:textId="77777777" w:rsidR="009E17EE" w:rsidRPr="009E17EE" w:rsidRDefault="009E17EE" w:rsidP="009E1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Required management attention</w:t>
      </w:r>
    </w:p>
    <w:p w14:paraId="640B5E16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23255F18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479FD763">
          <v:rect id="_x0000_i1051" style="width:0;height:1.5pt" o:hralign="center" o:hrstd="t" o:hr="t" fillcolor="#a0a0a0" stroked="f"/>
        </w:pict>
      </w:r>
    </w:p>
    <w:p w14:paraId="6BBDD1D1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5A16BFB7">
          <v:rect id="_x0000_i1052" style="width:0;height:1.5pt" o:hralign="center" o:hrstd="t" o:hr="t" fillcolor="#a0a0a0" stroked="f"/>
        </w:pict>
      </w:r>
    </w:p>
    <w:p w14:paraId="6C271E4F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35C5A5A6">
          <v:rect id="_x0000_i1053" style="width:0;height:1.5pt" o:hralign="center" o:hrstd="t" o:hr="t" fillcolor="#a0a0a0" stroked="f"/>
        </w:pict>
      </w:r>
    </w:p>
    <w:p w14:paraId="33C29F61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7A70A6CB">
          <v:rect id="_x0000_i1054" style="width:0;height:1.5pt" o:hralign="center" o:hrstd="t" o:hr="t" fillcolor="#a0a0a0" stroked="f"/>
        </w:pict>
      </w:r>
    </w:p>
    <w:p w14:paraId="4C692E9E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Management Review and Follow-Up</w:t>
      </w:r>
    </w:p>
    <w:p w14:paraId="7A2E5031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Material findings and overdue corrective actions should be presented to appropriate management and tracked through the organization's risk, compliance, or continual-improvement process.</w:t>
      </w:r>
    </w:p>
    <w:p w14:paraId="5DC75E1C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Management review should confirm:</w:t>
      </w:r>
    </w:p>
    <w:p w14:paraId="4472512E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Action ownership</w:t>
      </w:r>
    </w:p>
    <w:p w14:paraId="70A138F6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74131ABE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Target dates</w:t>
      </w:r>
    </w:p>
    <w:p w14:paraId="1BF5E216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Required resources</w:t>
      </w:r>
    </w:p>
    <w:p w14:paraId="42EF3198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Residual risk</w:t>
      </w:r>
    </w:p>
    <w:p w14:paraId="6D4E789F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Risk acceptance where applicable</w:t>
      </w:r>
    </w:p>
    <w:p w14:paraId="767654E2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Validation requirements</w:t>
      </w:r>
    </w:p>
    <w:p w14:paraId="34A35C50" w14:textId="77777777" w:rsidR="009E17EE" w:rsidRPr="009E17EE" w:rsidRDefault="009E17EE" w:rsidP="009E1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Closure criteria</w:t>
      </w:r>
    </w:p>
    <w:p w14:paraId="7A19266D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Corrective actions should remain open until appropriate evidence demonstrates that the identified issue has been addressed.</w:t>
      </w:r>
    </w:p>
    <w:p w14:paraId="31E41ABC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pict w14:anchorId="4EBBC39D">
          <v:rect id="_x0000_i1055" style="width:0;height:1.5pt" o:hralign="center" o:hrstd="t" o:hr="t" fillcolor="#a0a0a0" stroked="f"/>
        </w:pict>
      </w:r>
    </w:p>
    <w:p w14:paraId="16E270F2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Relationship to Project 4</w:t>
      </w:r>
    </w:p>
    <w:p w14:paraId="0813B4CE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This document represents the final improvement stage of the Project 4 continuity lifecycle:</w:t>
      </w:r>
    </w:p>
    <w:p w14:paraId="770C01D9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Impact Analysis → BCP/DR Strategy → Business Continuity Plan → Disaster Recovery Plan → Tabletop Exercise → Testing &amp; Lessons Learned</w:t>
      </w:r>
    </w:p>
    <w:p w14:paraId="22AFD8D2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purpose of this final stage is to ensure that lessons from testing feed back into the organization's continuity, recovery, risk-management, and ISMS processes.</w:t>
      </w:r>
    </w:p>
    <w:p w14:paraId="4F1DB4D9" w14:textId="77777777" w:rsidR="009E17EE" w:rsidRPr="009E17EE" w:rsidRDefault="009E17EE" w:rsidP="009E17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44C4045">
          <v:rect id="_x0000_i1056" style="width:0;height:1.5pt" o:hralign="center" o:hrstd="t" o:hr="t" fillcolor="#a0a0a0" stroked="f"/>
        </w:pict>
      </w:r>
    </w:p>
    <w:p w14:paraId="41AFCA64" w14:textId="77777777" w:rsidR="009E17EE" w:rsidRPr="009E17EE" w:rsidRDefault="009E17EE" w:rsidP="009E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068"/>
        <w:gridCol w:w="3200"/>
        <w:gridCol w:w="4066"/>
      </w:tblGrid>
      <w:tr w:rsidR="009E17EE" w:rsidRPr="009E17EE" w14:paraId="5E16699A" w14:textId="77777777" w:rsidTr="007D2CFB">
        <w:tc>
          <w:tcPr>
            <w:tcW w:w="0" w:type="auto"/>
            <w:hideMark/>
          </w:tcPr>
          <w:p w14:paraId="0FF424D7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2435FCA9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62AADD8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6E5C1820" w14:textId="77777777" w:rsidR="009E17EE" w:rsidRPr="009E17EE" w:rsidRDefault="009E17EE" w:rsidP="009E17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</w:t>
            </w:r>
          </w:p>
        </w:tc>
      </w:tr>
      <w:tr w:rsidR="009E17EE" w:rsidRPr="009E17EE" w14:paraId="79ED0E62" w14:textId="77777777" w:rsidTr="007D2CFB">
        <w:tc>
          <w:tcPr>
            <w:tcW w:w="0" w:type="auto"/>
            <w:hideMark/>
          </w:tcPr>
          <w:p w14:paraId="1CDE1B07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0FBFAC78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2026-10-03</w:t>
            </w:r>
          </w:p>
        </w:tc>
        <w:tc>
          <w:tcPr>
            <w:tcW w:w="0" w:type="auto"/>
            <w:hideMark/>
          </w:tcPr>
          <w:p w14:paraId="474831AA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Continuity / Information Security Lead</w:t>
            </w:r>
          </w:p>
        </w:tc>
        <w:tc>
          <w:tcPr>
            <w:tcW w:w="0" w:type="auto"/>
            <w:hideMark/>
          </w:tcPr>
          <w:p w14:paraId="37A617D5" w14:textId="77777777" w:rsidR="009E17EE" w:rsidRPr="009E17EE" w:rsidRDefault="009E17EE" w:rsidP="009E17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testing and lessons-learned document for portfolio case study</w:t>
            </w:r>
          </w:p>
        </w:tc>
      </w:tr>
    </w:tbl>
    <w:p w14:paraId="164DB4CC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Frequency:</w:t>
      </w:r>
      <w:r w:rsidRPr="009E17EE">
        <w:rPr>
          <w:rFonts w:ascii="Times New Roman" w:eastAsia="Times New Roman" w:hAnsi="Times New Roman" w:cs="Times New Roman"/>
          <w:kern w:val="0"/>
          <w14:ligatures w14:val="none"/>
        </w:rPr>
        <w:t xml:space="preserve"> After each continuity/disaster recovery exercise and at least annually.</w:t>
      </w:r>
    </w:p>
    <w:p w14:paraId="3E1DBEDD" w14:textId="77777777" w:rsidR="009E17EE" w:rsidRPr="009E17EE" w:rsidRDefault="009E17EE" w:rsidP="009E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The document should also be updated following:</w:t>
      </w:r>
    </w:p>
    <w:p w14:paraId="16300C70" w14:textId="77777777" w:rsidR="009E17EE" w:rsidRPr="009E17EE" w:rsidRDefault="009E17EE" w:rsidP="009E1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A material incident</w:t>
      </w:r>
    </w:p>
    <w:p w14:paraId="4C59EA98" w14:textId="77777777" w:rsidR="009E17EE" w:rsidRPr="009E17EE" w:rsidRDefault="009E17EE" w:rsidP="009E1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Significant changes to critical systems</w:t>
      </w:r>
    </w:p>
    <w:p w14:paraId="3089B51E" w14:textId="77777777" w:rsidR="009E17EE" w:rsidRPr="009E17EE" w:rsidRDefault="009E17EE" w:rsidP="009E1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Changes to critical dependencies</w:t>
      </w:r>
    </w:p>
    <w:p w14:paraId="2DF608F4" w14:textId="77777777" w:rsidR="009E17EE" w:rsidRPr="009E17EE" w:rsidRDefault="009E17EE" w:rsidP="009E1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Changes to RTO/RPO/MTPD requirements</w:t>
      </w:r>
    </w:p>
    <w:p w14:paraId="52C2564D" w14:textId="77777777" w:rsidR="009E17EE" w:rsidRPr="009E17EE" w:rsidRDefault="009E17EE" w:rsidP="009E1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Material changes to the BCP or DRP</w:t>
      </w:r>
    </w:p>
    <w:p w14:paraId="0475A3C4" w14:textId="77777777" w:rsidR="009E17EE" w:rsidRPr="009E17EE" w:rsidRDefault="009E17EE" w:rsidP="009E1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EE">
        <w:rPr>
          <w:rFonts w:ascii="Times New Roman" w:eastAsia="Times New Roman" w:hAnsi="Times New Roman" w:cs="Times New Roman"/>
          <w:kern w:val="0"/>
          <w14:ligatures w14:val="none"/>
        </w:rPr>
        <w:t>Significant changes to the organization's continuity arrangements</w:t>
      </w:r>
    </w:p>
    <w:p w14:paraId="410B28EA" w14:textId="77777777" w:rsidR="009E17EE" w:rsidRDefault="009E17EE"/>
    <w:sectPr w:rsidR="009E1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2D92"/>
    <w:multiLevelType w:val="multilevel"/>
    <w:tmpl w:val="FA5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0391"/>
    <w:multiLevelType w:val="multilevel"/>
    <w:tmpl w:val="0C20A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C280A"/>
    <w:multiLevelType w:val="multilevel"/>
    <w:tmpl w:val="953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20B5"/>
    <w:multiLevelType w:val="multilevel"/>
    <w:tmpl w:val="D35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243B7"/>
    <w:multiLevelType w:val="multilevel"/>
    <w:tmpl w:val="01C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35735"/>
    <w:multiLevelType w:val="multilevel"/>
    <w:tmpl w:val="A90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26863"/>
    <w:multiLevelType w:val="multilevel"/>
    <w:tmpl w:val="F1C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A6AB0"/>
    <w:multiLevelType w:val="multilevel"/>
    <w:tmpl w:val="401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A7E61"/>
    <w:multiLevelType w:val="multilevel"/>
    <w:tmpl w:val="629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B0E25"/>
    <w:multiLevelType w:val="multilevel"/>
    <w:tmpl w:val="981E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C3D8C"/>
    <w:multiLevelType w:val="multilevel"/>
    <w:tmpl w:val="EEF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5761A"/>
    <w:multiLevelType w:val="multilevel"/>
    <w:tmpl w:val="502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644CB"/>
    <w:multiLevelType w:val="multilevel"/>
    <w:tmpl w:val="CBE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F4990"/>
    <w:multiLevelType w:val="multilevel"/>
    <w:tmpl w:val="D15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79170">
    <w:abstractNumId w:val="8"/>
  </w:num>
  <w:num w:numId="2" w16cid:durableId="877814915">
    <w:abstractNumId w:val="1"/>
  </w:num>
  <w:num w:numId="3" w16cid:durableId="34937671">
    <w:abstractNumId w:val="9"/>
  </w:num>
  <w:num w:numId="4" w16cid:durableId="1378243396">
    <w:abstractNumId w:val="4"/>
  </w:num>
  <w:num w:numId="5" w16cid:durableId="1859000906">
    <w:abstractNumId w:val="6"/>
  </w:num>
  <w:num w:numId="6" w16cid:durableId="1101024008">
    <w:abstractNumId w:val="10"/>
  </w:num>
  <w:num w:numId="7" w16cid:durableId="886255958">
    <w:abstractNumId w:val="11"/>
  </w:num>
  <w:num w:numId="8" w16cid:durableId="1452938244">
    <w:abstractNumId w:val="0"/>
  </w:num>
  <w:num w:numId="9" w16cid:durableId="1030953193">
    <w:abstractNumId w:val="12"/>
  </w:num>
  <w:num w:numId="10" w16cid:durableId="544100048">
    <w:abstractNumId w:val="7"/>
  </w:num>
  <w:num w:numId="11" w16cid:durableId="408620188">
    <w:abstractNumId w:val="5"/>
  </w:num>
  <w:num w:numId="12" w16cid:durableId="107701188">
    <w:abstractNumId w:val="13"/>
  </w:num>
  <w:num w:numId="13" w16cid:durableId="2048873347">
    <w:abstractNumId w:val="3"/>
  </w:num>
  <w:num w:numId="14" w16cid:durableId="1413967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EE"/>
    <w:rsid w:val="007D2CFB"/>
    <w:rsid w:val="009E17EE"/>
    <w:rsid w:val="00C1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360A"/>
  <w15:chartTrackingRefBased/>
  <w15:docId w15:val="{B5DEECC3-060F-4481-9BBF-060DEE46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2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- Yara Hkaimah Abou Fakher</dc:creator>
  <cp:keywords/>
  <dc:description/>
  <cp:lastModifiedBy>EA - Yara Hkaimah Abou Fakher</cp:lastModifiedBy>
  <cp:revision>1</cp:revision>
  <dcterms:created xsi:type="dcterms:W3CDTF">2026-10-03T20:55:00Z</dcterms:created>
  <dcterms:modified xsi:type="dcterms:W3CDTF">2026-10-03T23:30:00Z</dcterms:modified>
</cp:coreProperties>
</file>