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0818EC5E" w14:textId="77777777" w:rsidR="007808C0" w:rsidRDefault="00000000">
      <w:pPr>
        <w:pStyle w:val="Standard"/>
        <w:jc w:val="end"/>
        <w:rPr>
          <w:rFonts w:ascii="Cambria" w:hAnsi="Cambria"/>
          <w:i/>
          <w:iCs/>
        </w:rPr>
      </w:pPr>
      <w:r>
        <w:rPr>
          <w:rFonts w:ascii="Cambria" w:hAnsi="Cambria"/>
          <w:i/>
          <w:iCs/>
        </w:rPr>
        <w:t>15.03.2024, Wrocław</w:t>
      </w:r>
    </w:p>
    <w:p w14:paraId="3F30937C" w14:textId="77777777" w:rsidR="007808C0" w:rsidRDefault="00000000">
      <w:pPr>
        <w:pStyle w:val="Standard"/>
        <w:jc w:val="center"/>
      </w:pPr>
      <w:r>
        <w:rPr>
          <w:noProof/>
        </w:rPr>
        <w:drawing>
          <wp:inline distT="0" distB="0" distL="0" distR="0" wp14:anchorId="339DB140" wp14:editId="43A5AECE">
            <wp:extent cx="3479760" cy="878759"/>
            <wp:effectExtent l="0" t="0" r="6390" b="0"/>
            <wp:docPr id="57518650" name="Obraz 1" descr="XV Legnickie Prezentacje Edukacyjne"/>
            <wp:cNvGraphicFramePr/>
            <a:graphic xmlns:a="http://purl.oclc.org/ooxml/drawingml/main">
              <a:graphicData uri="http://purl.oclc.org/ooxml/drawingml/picture">
                <pic:pic xmlns:pic="http://purl.oclc.org/ooxml/drawingml/picture">
                  <pic:nvPicPr>
                    <pic:cNvPr id="0" name=""/>
                    <pic:cNvPicPr/>
                  </pic:nvPicPr>
                  <pic:blipFill>
                    <a:blip r:embed="rId8">
                      <a:lum/>
                      <a:alphaModFix/>
                    </a:blip>
                    <a:srcRect/>
                    <a:stretch>
                      <a:fillRect/>
                    </a:stretch>
                  </pic:blipFill>
                  <pic:spPr>
                    <a:xfrm>
                      <a:off x="0" y="0"/>
                      <a:ext cx="3479760" cy="878759"/>
                    </a:xfrm>
                    <a:prstGeom prst="rect">
                      <a:avLst/>
                    </a:prstGeom>
                    <a:noFill/>
                    <a:ln>
                      <a:noFill/>
                      <a:prstDash/>
                    </a:ln>
                  </pic:spPr>
                </pic:pic>
              </a:graphicData>
            </a:graphic>
          </wp:inline>
        </w:drawing>
      </w:r>
    </w:p>
    <w:p w14:paraId="4596E4DF" w14:textId="77777777" w:rsidR="007808C0" w:rsidRDefault="007808C0">
      <w:pPr>
        <w:pStyle w:val="Standard"/>
        <w:jc w:val="center"/>
        <w:rPr>
          <w:rFonts w:ascii="Cambria" w:hAnsi="Cambria"/>
          <w:sz w:val="32"/>
          <w:szCs w:val="32"/>
        </w:rPr>
      </w:pPr>
    </w:p>
    <w:p w14:paraId="48D71D45" w14:textId="77777777" w:rsidR="007808C0" w:rsidRDefault="00000000">
      <w:pPr>
        <w:pStyle w:val="Standard"/>
        <w:jc w:val="center"/>
        <w:rPr>
          <w:rFonts w:ascii="Cambria" w:hAnsi="Cambria"/>
          <w:sz w:val="32"/>
          <w:szCs w:val="32"/>
        </w:rPr>
      </w:pPr>
      <w:r>
        <w:rPr>
          <w:rFonts w:ascii="Cambria" w:hAnsi="Cambria"/>
          <w:sz w:val="32"/>
          <w:szCs w:val="32"/>
        </w:rPr>
        <w:t>Sprawozdanie z Projektu</w:t>
      </w:r>
    </w:p>
    <w:p w14:paraId="7F8ACD3C" w14:textId="77777777" w:rsidR="007808C0" w:rsidRDefault="007808C0">
      <w:pPr>
        <w:pStyle w:val="Standard"/>
        <w:jc w:val="center"/>
        <w:rPr>
          <w:rFonts w:ascii="Cambria" w:hAnsi="Cambria"/>
        </w:rPr>
      </w:pPr>
    </w:p>
    <w:p w14:paraId="0AF06997" w14:textId="77777777" w:rsidR="007808C0" w:rsidRDefault="00000000">
      <w:pPr>
        <w:pStyle w:val="Standard"/>
        <w:jc w:val="center"/>
        <w:rPr>
          <w:rFonts w:ascii="Cambria" w:hAnsi="Cambria"/>
        </w:rPr>
      </w:pPr>
      <w:r>
        <w:rPr>
          <w:rFonts w:ascii="Cambria" w:hAnsi="Cambria"/>
        </w:rPr>
        <w:t>Organizacja i Architektura Komputerowa</w:t>
      </w:r>
    </w:p>
    <w:p w14:paraId="440F83D2" w14:textId="77777777" w:rsidR="007808C0" w:rsidRDefault="00000000">
      <w:pPr>
        <w:pStyle w:val="Standard"/>
        <w:jc w:val="end"/>
        <w:rPr>
          <w:rFonts w:ascii="Cambria" w:hAnsi="Cambria"/>
          <w:i/>
          <w:iCs/>
          <w:sz w:val="28"/>
          <w:szCs w:val="28"/>
        </w:rPr>
      </w:pPr>
      <w:r>
        <w:rPr>
          <w:rFonts w:ascii="Cambria" w:hAnsi="Cambria"/>
          <w:i/>
          <w:iCs/>
          <w:sz w:val="28"/>
          <w:szCs w:val="28"/>
        </w:rPr>
        <w:t>Kalkulator wielkich liczb w języku Assembly.</w:t>
      </w:r>
    </w:p>
    <w:p w14:paraId="2240F172" w14:textId="77777777" w:rsidR="007808C0" w:rsidRDefault="007808C0">
      <w:pPr>
        <w:pStyle w:val="Standard"/>
        <w:jc w:val="center"/>
        <w:rPr>
          <w:rFonts w:ascii="Cambria" w:hAnsi="Cambria"/>
          <w:i/>
          <w:iCs/>
          <w:sz w:val="28"/>
          <w:szCs w:val="28"/>
        </w:rPr>
      </w:pPr>
    </w:p>
    <w:p w14:paraId="307B7A4E" w14:textId="77777777" w:rsidR="007808C0" w:rsidRDefault="007808C0">
      <w:pPr>
        <w:pStyle w:val="Standard"/>
        <w:jc w:val="center"/>
        <w:rPr>
          <w:rFonts w:ascii="Cambria" w:hAnsi="Cambria"/>
          <w:i/>
          <w:iCs/>
          <w:sz w:val="28"/>
          <w:szCs w:val="28"/>
        </w:rPr>
      </w:pPr>
    </w:p>
    <w:p w14:paraId="0C0FDEA7" w14:textId="77777777" w:rsidR="007808C0" w:rsidRDefault="007808C0">
      <w:pPr>
        <w:pStyle w:val="Standard"/>
        <w:jc w:val="end"/>
        <w:rPr>
          <w:rFonts w:ascii="Cambria" w:hAnsi="Cambria"/>
        </w:rPr>
      </w:pPr>
    </w:p>
    <w:p w14:paraId="57DD57C0" w14:textId="77777777" w:rsidR="007808C0" w:rsidRDefault="007808C0">
      <w:pPr>
        <w:pStyle w:val="Standard"/>
        <w:jc w:val="end"/>
        <w:rPr>
          <w:rFonts w:ascii="Cambria" w:hAnsi="Cambria"/>
        </w:rPr>
      </w:pPr>
    </w:p>
    <w:p w14:paraId="617C4B99" w14:textId="77777777" w:rsidR="007808C0" w:rsidRDefault="007808C0">
      <w:pPr>
        <w:pStyle w:val="Standard"/>
        <w:jc w:val="end"/>
        <w:rPr>
          <w:rFonts w:ascii="Cambria" w:hAnsi="Cambria"/>
        </w:rPr>
      </w:pPr>
    </w:p>
    <w:p w14:paraId="786D072B" w14:textId="77777777" w:rsidR="007808C0" w:rsidRDefault="00000000">
      <w:pPr>
        <w:pStyle w:val="Standard"/>
        <w:jc w:val="end"/>
        <w:rPr>
          <w:rFonts w:ascii="Cambria" w:hAnsi="Cambria"/>
        </w:rPr>
      </w:pPr>
      <w:r>
        <w:rPr>
          <w:rFonts w:ascii="Cambria" w:hAnsi="Cambria"/>
        </w:rPr>
        <w:t>Autor: Karolina Obiedzińska</w:t>
      </w:r>
    </w:p>
    <w:p w14:paraId="09B8ED9E" w14:textId="77777777" w:rsidR="007808C0" w:rsidRDefault="00000000">
      <w:pPr>
        <w:pStyle w:val="Standard"/>
        <w:jc w:val="end"/>
        <w:rPr>
          <w:rFonts w:ascii="Cambria" w:hAnsi="Cambria"/>
        </w:rPr>
      </w:pPr>
      <w:r>
        <w:rPr>
          <w:rFonts w:ascii="Cambria" w:hAnsi="Cambria"/>
        </w:rPr>
        <w:t>Nr indeksu: 273034</w:t>
      </w:r>
    </w:p>
    <w:p w14:paraId="16807695" w14:textId="77777777" w:rsidR="007808C0" w:rsidRDefault="00000000">
      <w:pPr>
        <w:pStyle w:val="Standard"/>
        <w:jc w:val="end"/>
        <w:rPr>
          <w:rFonts w:ascii="Cambria" w:hAnsi="Cambria"/>
        </w:rPr>
      </w:pPr>
      <w:r>
        <w:rPr>
          <w:rFonts w:ascii="Cambria" w:hAnsi="Cambria"/>
        </w:rPr>
        <w:t>Prowadzący: dr inż. Dominik Żelazny</w:t>
      </w:r>
    </w:p>
    <w:p w14:paraId="5951DDBC" w14:textId="77777777" w:rsidR="007808C0" w:rsidRDefault="007808C0">
      <w:pPr>
        <w:pStyle w:val="Standard"/>
        <w:jc w:val="center"/>
        <w:rPr>
          <w:rFonts w:ascii="Cambria" w:hAnsi="Cambria"/>
          <w:sz w:val="28"/>
          <w:szCs w:val="28"/>
        </w:rPr>
      </w:pPr>
    </w:p>
    <w:p w14:paraId="34B46A90" w14:textId="77777777" w:rsidR="007808C0" w:rsidRDefault="007808C0">
      <w:pPr>
        <w:pStyle w:val="Standard"/>
        <w:jc w:val="center"/>
        <w:rPr>
          <w:rFonts w:ascii="Cambria" w:hAnsi="Cambria"/>
          <w:sz w:val="28"/>
          <w:szCs w:val="28"/>
        </w:rPr>
      </w:pPr>
    </w:p>
    <w:p w14:paraId="0868D40F" w14:textId="77777777" w:rsidR="007808C0" w:rsidRDefault="007808C0">
      <w:pPr>
        <w:pStyle w:val="Standard"/>
        <w:jc w:val="center"/>
        <w:rPr>
          <w:rFonts w:ascii="Cambria" w:hAnsi="Cambria"/>
          <w:sz w:val="28"/>
          <w:szCs w:val="28"/>
        </w:rPr>
      </w:pPr>
    </w:p>
    <w:p w14:paraId="389BEA56" w14:textId="77777777" w:rsidR="007808C0" w:rsidRDefault="007808C0">
      <w:pPr>
        <w:pStyle w:val="Standard"/>
        <w:jc w:val="center"/>
        <w:rPr>
          <w:rFonts w:ascii="Cambria" w:hAnsi="Cambria"/>
          <w:sz w:val="28"/>
          <w:szCs w:val="28"/>
        </w:rPr>
      </w:pPr>
    </w:p>
    <w:p w14:paraId="5079C97F" w14:textId="77777777" w:rsidR="007808C0" w:rsidRDefault="007808C0">
      <w:pPr>
        <w:pStyle w:val="Standard"/>
        <w:jc w:val="center"/>
        <w:rPr>
          <w:rFonts w:ascii="Cambria" w:hAnsi="Cambria"/>
          <w:sz w:val="28"/>
          <w:szCs w:val="28"/>
        </w:rPr>
      </w:pPr>
    </w:p>
    <w:p w14:paraId="6B33E852" w14:textId="77777777" w:rsidR="007808C0" w:rsidRDefault="007808C0">
      <w:pPr>
        <w:pStyle w:val="Standard"/>
      </w:pPr>
    </w:p>
    <w:p w14:paraId="4164942A" w14:textId="77777777" w:rsidR="007808C0" w:rsidRDefault="007808C0">
      <w:pPr>
        <w:pStyle w:val="Standard"/>
      </w:pPr>
    </w:p>
    <w:p w14:paraId="4A94EB32" w14:textId="77777777" w:rsidR="007808C0" w:rsidRDefault="00000000">
      <w:pPr>
        <w:pStyle w:val="Standard"/>
        <w:pageBreakBefore/>
        <w:rPr>
          <w:b/>
          <w:bCs/>
          <w:sz w:val="24"/>
          <w:szCs w:val="24"/>
        </w:rPr>
      </w:pPr>
      <w:r>
        <w:rPr>
          <w:b/>
          <w:bCs/>
          <w:sz w:val="24"/>
          <w:szCs w:val="24"/>
        </w:rPr>
        <w:lastRenderedPageBreak/>
        <w:t>Spis treści</w:t>
      </w:r>
    </w:p>
    <w:p w14:paraId="707D19B1" w14:textId="2A6D4176" w:rsidR="006E598A" w:rsidRDefault="00000000">
      <w:pPr>
        <w:pStyle w:val="Spistreci1"/>
        <w:tabs>
          <w:tab w:val="start" w:pos="22pt"/>
          <w:tab w:val="end" w:leader="dot" w:pos="453.10pt"/>
        </w:tabs>
        <w:rPr>
          <w:rFonts w:asciiTheme="minorHAnsi" w:eastAsiaTheme="minorEastAsia" w:hAnsiTheme="minorHAnsi" w:cstheme="minorBidi"/>
          <w:noProof/>
          <w:kern w:val="2"/>
          <w:sz w:val="24"/>
          <w:szCs w:val="24"/>
          <w:lang w:eastAsia="pl-PL"/>
          <w14:ligatures w14:val="standardContextual"/>
        </w:rPr>
      </w:pPr>
      <w:r>
        <w:fldChar w:fldCharType="begin"/>
      </w:r>
      <w:r>
        <w:instrText xml:space="preserve"> TOC \o "1-3" \u \h </w:instrText>
      </w:r>
      <w:r>
        <w:fldChar w:fldCharType="separate"/>
      </w:r>
      <w:hyperlink w:anchor="_Toc170080055" w:history="1">
        <w:r w:rsidR="006E598A" w:rsidRPr="00296FA4">
          <w:rPr>
            <w:rStyle w:val="Hipercze"/>
            <w:b/>
            <w:bCs/>
            <w:noProof/>
          </w:rPr>
          <w:t>1.</w:t>
        </w:r>
        <w:r w:rsidR="006E598A">
          <w:rPr>
            <w:rFonts w:asciiTheme="minorHAnsi" w:eastAsiaTheme="minorEastAsia" w:hAnsiTheme="minorHAnsi" w:cstheme="minorBidi"/>
            <w:noProof/>
            <w:kern w:val="2"/>
            <w:sz w:val="24"/>
            <w:szCs w:val="24"/>
            <w:lang w:eastAsia="pl-PL"/>
            <w14:ligatures w14:val="standardContextual"/>
          </w:rPr>
          <w:tab/>
        </w:r>
        <w:r w:rsidR="006E598A" w:rsidRPr="00296FA4">
          <w:rPr>
            <w:rStyle w:val="Hipercze"/>
            <w:b/>
            <w:bCs/>
            <w:noProof/>
          </w:rPr>
          <w:t>WSTĘP</w:t>
        </w:r>
        <w:r w:rsidR="006E598A">
          <w:rPr>
            <w:noProof/>
          </w:rPr>
          <w:tab/>
        </w:r>
        <w:r w:rsidR="006E598A">
          <w:rPr>
            <w:noProof/>
          </w:rPr>
          <w:fldChar w:fldCharType="begin"/>
        </w:r>
        <w:r w:rsidR="006E598A">
          <w:rPr>
            <w:noProof/>
          </w:rPr>
          <w:instrText xml:space="preserve"> PAGEREF _Toc170080055 \h </w:instrText>
        </w:r>
        <w:r w:rsidR="006E598A">
          <w:rPr>
            <w:noProof/>
          </w:rPr>
        </w:r>
        <w:r w:rsidR="006E598A">
          <w:rPr>
            <w:noProof/>
          </w:rPr>
          <w:fldChar w:fldCharType="separate"/>
        </w:r>
        <w:r w:rsidR="006E598A">
          <w:rPr>
            <w:noProof/>
          </w:rPr>
          <w:t>2</w:t>
        </w:r>
        <w:r w:rsidR="006E598A">
          <w:rPr>
            <w:noProof/>
          </w:rPr>
          <w:fldChar w:fldCharType="end"/>
        </w:r>
      </w:hyperlink>
    </w:p>
    <w:p w14:paraId="0A4F8A6C" w14:textId="6A093663" w:rsidR="006E598A" w:rsidRDefault="00000000">
      <w:pPr>
        <w:pStyle w:val="Spistreci2"/>
        <w:tabs>
          <w:tab w:val="start" w:pos="48pt"/>
          <w:tab w:val="end" w:leader="dot" w:pos="453.10pt"/>
        </w:tabs>
        <w:rPr>
          <w:rFonts w:asciiTheme="minorHAnsi" w:eastAsiaTheme="minorEastAsia" w:hAnsiTheme="minorHAnsi" w:cstheme="minorBidi"/>
          <w:noProof/>
          <w:kern w:val="2"/>
          <w:sz w:val="24"/>
          <w:szCs w:val="24"/>
          <w:lang w:eastAsia="pl-PL"/>
          <w14:ligatures w14:val="standardContextual"/>
        </w:rPr>
      </w:pPr>
      <w:hyperlink w:anchor="_Toc170080056" w:history="1">
        <w:r w:rsidR="006E598A" w:rsidRPr="00296FA4">
          <w:rPr>
            <w:rStyle w:val="Hipercze"/>
            <w:b/>
            <w:bCs/>
            <w:noProof/>
          </w:rPr>
          <w:t>1.1.</w:t>
        </w:r>
        <w:r w:rsidR="006E598A">
          <w:rPr>
            <w:rFonts w:asciiTheme="minorHAnsi" w:eastAsiaTheme="minorEastAsia" w:hAnsiTheme="minorHAnsi" w:cstheme="minorBidi"/>
            <w:noProof/>
            <w:kern w:val="2"/>
            <w:sz w:val="24"/>
            <w:szCs w:val="24"/>
            <w:lang w:eastAsia="pl-PL"/>
            <w14:ligatures w14:val="standardContextual"/>
          </w:rPr>
          <w:tab/>
        </w:r>
        <w:r w:rsidR="006E598A" w:rsidRPr="00296FA4">
          <w:rPr>
            <w:rStyle w:val="Hipercze"/>
            <w:b/>
            <w:bCs/>
            <w:noProof/>
          </w:rPr>
          <w:t>CEL</w:t>
        </w:r>
        <w:r w:rsidR="006E598A">
          <w:rPr>
            <w:noProof/>
          </w:rPr>
          <w:tab/>
        </w:r>
        <w:r w:rsidR="006E598A">
          <w:rPr>
            <w:noProof/>
          </w:rPr>
          <w:fldChar w:fldCharType="begin"/>
        </w:r>
        <w:r w:rsidR="006E598A">
          <w:rPr>
            <w:noProof/>
          </w:rPr>
          <w:instrText xml:space="preserve"> PAGEREF _Toc170080056 \h </w:instrText>
        </w:r>
        <w:r w:rsidR="006E598A">
          <w:rPr>
            <w:noProof/>
          </w:rPr>
        </w:r>
        <w:r w:rsidR="006E598A">
          <w:rPr>
            <w:noProof/>
          </w:rPr>
          <w:fldChar w:fldCharType="separate"/>
        </w:r>
        <w:r w:rsidR="006E598A">
          <w:rPr>
            <w:noProof/>
          </w:rPr>
          <w:t>2</w:t>
        </w:r>
        <w:r w:rsidR="006E598A">
          <w:rPr>
            <w:noProof/>
          </w:rPr>
          <w:fldChar w:fldCharType="end"/>
        </w:r>
      </w:hyperlink>
    </w:p>
    <w:p w14:paraId="287E1319" w14:textId="0F72B9A9" w:rsidR="006E598A" w:rsidRDefault="00000000">
      <w:pPr>
        <w:pStyle w:val="Spistreci2"/>
        <w:tabs>
          <w:tab w:val="start" w:pos="48pt"/>
          <w:tab w:val="end" w:leader="dot" w:pos="453.10pt"/>
        </w:tabs>
        <w:rPr>
          <w:rFonts w:asciiTheme="minorHAnsi" w:eastAsiaTheme="minorEastAsia" w:hAnsiTheme="minorHAnsi" w:cstheme="minorBidi"/>
          <w:noProof/>
          <w:kern w:val="2"/>
          <w:sz w:val="24"/>
          <w:szCs w:val="24"/>
          <w:lang w:eastAsia="pl-PL"/>
          <w14:ligatures w14:val="standardContextual"/>
        </w:rPr>
      </w:pPr>
      <w:hyperlink w:anchor="_Toc170080057" w:history="1">
        <w:r w:rsidR="006E598A" w:rsidRPr="00296FA4">
          <w:rPr>
            <w:rStyle w:val="Hipercze"/>
            <w:b/>
            <w:bCs/>
            <w:noProof/>
          </w:rPr>
          <w:t>1.2.</w:t>
        </w:r>
        <w:r w:rsidR="006E598A">
          <w:rPr>
            <w:rFonts w:asciiTheme="minorHAnsi" w:eastAsiaTheme="minorEastAsia" w:hAnsiTheme="minorHAnsi" w:cstheme="minorBidi"/>
            <w:noProof/>
            <w:kern w:val="2"/>
            <w:sz w:val="24"/>
            <w:szCs w:val="24"/>
            <w:lang w:eastAsia="pl-PL"/>
            <w14:ligatures w14:val="standardContextual"/>
          </w:rPr>
          <w:tab/>
        </w:r>
        <w:r w:rsidR="006E598A" w:rsidRPr="00296FA4">
          <w:rPr>
            <w:rStyle w:val="Hipercze"/>
            <w:b/>
            <w:bCs/>
            <w:noProof/>
          </w:rPr>
          <w:t>ZAŁOŻENIA</w:t>
        </w:r>
        <w:r w:rsidR="006E598A">
          <w:rPr>
            <w:noProof/>
          </w:rPr>
          <w:tab/>
        </w:r>
        <w:r w:rsidR="006E598A">
          <w:rPr>
            <w:noProof/>
          </w:rPr>
          <w:fldChar w:fldCharType="begin"/>
        </w:r>
        <w:r w:rsidR="006E598A">
          <w:rPr>
            <w:noProof/>
          </w:rPr>
          <w:instrText xml:space="preserve"> PAGEREF _Toc170080057 \h </w:instrText>
        </w:r>
        <w:r w:rsidR="006E598A">
          <w:rPr>
            <w:noProof/>
          </w:rPr>
        </w:r>
        <w:r w:rsidR="006E598A">
          <w:rPr>
            <w:noProof/>
          </w:rPr>
          <w:fldChar w:fldCharType="separate"/>
        </w:r>
        <w:r w:rsidR="006E598A">
          <w:rPr>
            <w:noProof/>
          </w:rPr>
          <w:t>2</w:t>
        </w:r>
        <w:r w:rsidR="006E598A">
          <w:rPr>
            <w:noProof/>
          </w:rPr>
          <w:fldChar w:fldCharType="end"/>
        </w:r>
      </w:hyperlink>
    </w:p>
    <w:p w14:paraId="07AF72F6" w14:textId="60854DD8" w:rsidR="006E598A" w:rsidRDefault="00000000">
      <w:pPr>
        <w:pStyle w:val="Spistreci1"/>
        <w:tabs>
          <w:tab w:val="start" w:pos="22pt"/>
          <w:tab w:val="end" w:leader="dot" w:pos="453.10pt"/>
        </w:tabs>
        <w:rPr>
          <w:rFonts w:asciiTheme="minorHAnsi" w:eastAsiaTheme="minorEastAsia" w:hAnsiTheme="minorHAnsi" w:cstheme="minorBidi"/>
          <w:noProof/>
          <w:kern w:val="2"/>
          <w:sz w:val="24"/>
          <w:szCs w:val="24"/>
          <w:lang w:eastAsia="pl-PL"/>
          <w14:ligatures w14:val="standardContextual"/>
        </w:rPr>
      </w:pPr>
      <w:hyperlink w:anchor="_Toc170080058" w:history="1">
        <w:r w:rsidR="006E598A" w:rsidRPr="00296FA4">
          <w:rPr>
            <w:rStyle w:val="Hipercze"/>
            <w:b/>
            <w:bCs/>
            <w:noProof/>
          </w:rPr>
          <w:t>2.</w:t>
        </w:r>
        <w:r w:rsidR="006E598A">
          <w:rPr>
            <w:rFonts w:asciiTheme="minorHAnsi" w:eastAsiaTheme="minorEastAsia" w:hAnsiTheme="minorHAnsi" w:cstheme="minorBidi"/>
            <w:noProof/>
            <w:kern w:val="2"/>
            <w:sz w:val="24"/>
            <w:szCs w:val="24"/>
            <w:lang w:eastAsia="pl-PL"/>
            <w14:ligatures w14:val="standardContextual"/>
          </w:rPr>
          <w:tab/>
        </w:r>
        <w:r w:rsidR="006E598A" w:rsidRPr="00296FA4">
          <w:rPr>
            <w:rStyle w:val="Hipercze"/>
            <w:b/>
            <w:bCs/>
            <w:noProof/>
          </w:rPr>
          <w:t>HARMONOGRAM</w:t>
        </w:r>
        <w:r w:rsidR="006E598A">
          <w:rPr>
            <w:noProof/>
          </w:rPr>
          <w:tab/>
        </w:r>
        <w:r w:rsidR="006E598A">
          <w:rPr>
            <w:noProof/>
          </w:rPr>
          <w:fldChar w:fldCharType="begin"/>
        </w:r>
        <w:r w:rsidR="006E598A">
          <w:rPr>
            <w:noProof/>
          </w:rPr>
          <w:instrText xml:space="preserve"> PAGEREF _Toc170080058 \h </w:instrText>
        </w:r>
        <w:r w:rsidR="006E598A">
          <w:rPr>
            <w:noProof/>
          </w:rPr>
        </w:r>
        <w:r w:rsidR="006E598A">
          <w:rPr>
            <w:noProof/>
          </w:rPr>
          <w:fldChar w:fldCharType="separate"/>
        </w:r>
        <w:r w:rsidR="006E598A">
          <w:rPr>
            <w:noProof/>
          </w:rPr>
          <w:t>3</w:t>
        </w:r>
        <w:r w:rsidR="006E598A">
          <w:rPr>
            <w:noProof/>
          </w:rPr>
          <w:fldChar w:fldCharType="end"/>
        </w:r>
      </w:hyperlink>
    </w:p>
    <w:p w14:paraId="70DA08C7" w14:textId="0478A722" w:rsidR="006E598A" w:rsidRDefault="00000000">
      <w:pPr>
        <w:pStyle w:val="Spistreci1"/>
        <w:tabs>
          <w:tab w:val="start" w:pos="22pt"/>
          <w:tab w:val="end" w:leader="dot" w:pos="453.10pt"/>
        </w:tabs>
        <w:rPr>
          <w:rFonts w:asciiTheme="minorHAnsi" w:eastAsiaTheme="minorEastAsia" w:hAnsiTheme="minorHAnsi" w:cstheme="minorBidi"/>
          <w:noProof/>
          <w:kern w:val="2"/>
          <w:sz w:val="24"/>
          <w:szCs w:val="24"/>
          <w:lang w:eastAsia="pl-PL"/>
          <w14:ligatures w14:val="standardContextual"/>
        </w:rPr>
      </w:pPr>
      <w:hyperlink w:anchor="_Toc170080059" w:history="1">
        <w:r w:rsidR="006E598A" w:rsidRPr="00296FA4">
          <w:rPr>
            <w:rStyle w:val="Hipercze"/>
            <w:b/>
            <w:bCs/>
            <w:noProof/>
          </w:rPr>
          <w:t>3.</w:t>
        </w:r>
        <w:r w:rsidR="006E598A">
          <w:rPr>
            <w:rFonts w:asciiTheme="minorHAnsi" w:eastAsiaTheme="minorEastAsia" w:hAnsiTheme="minorHAnsi" w:cstheme="minorBidi"/>
            <w:noProof/>
            <w:kern w:val="2"/>
            <w:sz w:val="24"/>
            <w:szCs w:val="24"/>
            <w:lang w:eastAsia="pl-PL"/>
            <w14:ligatures w14:val="standardContextual"/>
          </w:rPr>
          <w:tab/>
        </w:r>
        <w:r w:rsidR="006E598A" w:rsidRPr="00296FA4">
          <w:rPr>
            <w:rStyle w:val="Hipercze"/>
            <w:b/>
            <w:bCs/>
            <w:noProof/>
          </w:rPr>
          <w:t>Kod – etapy implementacji.</w:t>
        </w:r>
        <w:r w:rsidR="006E598A">
          <w:rPr>
            <w:noProof/>
          </w:rPr>
          <w:tab/>
        </w:r>
        <w:r w:rsidR="006E598A">
          <w:rPr>
            <w:noProof/>
          </w:rPr>
          <w:fldChar w:fldCharType="begin"/>
        </w:r>
        <w:r w:rsidR="006E598A">
          <w:rPr>
            <w:noProof/>
          </w:rPr>
          <w:instrText xml:space="preserve"> PAGEREF _Toc170080059 \h </w:instrText>
        </w:r>
        <w:r w:rsidR="006E598A">
          <w:rPr>
            <w:noProof/>
          </w:rPr>
        </w:r>
        <w:r w:rsidR="006E598A">
          <w:rPr>
            <w:noProof/>
          </w:rPr>
          <w:fldChar w:fldCharType="separate"/>
        </w:r>
        <w:r w:rsidR="006E598A">
          <w:rPr>
            <w:noProof/>
          </w:rPr>
          <w:t>3</w:t>
        </w:r>
        <w:r w:rsidR="006E598A">
          <w:rPr>
            <w:noProof/>
          </w:rPr>
          <w:fldChar w:fldCharType="end"/>
        </w:r>
      </w:hyperlink>
    </w:p>
    <w:p w14:paraId="778FAA15" w14:textId="22500161" w:rsidR="006E598A" w:rsidRDefault="00000000">
      <w:pPr>
        <w:pStyle w:val="Spistreci1"/>
        <w:tabs>
          <w:tab w:val="start" w:pos="22pt"/>
          <w:tab w:val="end" w:leader="dot" w:pos="453.10pt"/>
        </w:tabs>
        <w:rPr>
          <w:rFonts w:asciiTheme="minorHAnsi" w:eastAsiaTheme="minorEastAsia" w:hAnsiTheme="minorHAnsi" w:cstheme="minorBidi"/>
          <w:noProof/>
          <w:kern w:val="2"/>
          <w:sz w:val="24"/>
          <w:szCs w:val="24"/>
          <w:lang w:eastAsia="pl-PL"/>
          <w14:ligatures w14:val="standardContextual"/>
        </w:rPr>
      </w:pPr>
      <w:hyperlink w:anchor="_Toc170080060" w:history="1">
        <w:r w:rsidR="006E598A" w:rsidRPr="00296FA4">
          <w:rPr>
            <w:rStyle w:val="Hipercze"/>
            <w:b/>
            <w:bCs/>
            <w:noProof/>
          </w:rPr>
          <w:t>4.</w:t>
        </w:r>
        <w:r w:rsidR="006E598A">
          <w:rPr>
            <w:rFonts w:asciiTheme="minorHAnsi" w:eastAsiaTheme="minorEastAsia" w:hAnsiTheme="minorHAnsi" w:cstheme="minorBidi"/>
            <w:noProof/>
            <w:kern w:val="2"/>
            <w:sz w:val="24"/>
            <w:szCs w:val="24"/>
            <w:lang w:eastAsia="pl-PL"/>
            <w14:ligatures w14:val="standardContextual"/>
          </w:rPr>
          <w:tab/>
        </w:r>
        <w:r w:rsidR="006E598A" w:rsidRPr="00296FA4">
          <w:rPr>
            <w:rStyle w:val="Hipercze"/>
            <w:b/>
            <w:bCs/>
            <w:noProof/>
          </w:rPr>
          <w:t>Testy jednostkowe</w:t>
        </w:r>
        <w:r w:rsidR="006E598A">
          <w:rPr>
            <w:noProof/>
          </w:rPr>
          <w:tab/>
        </w:r>
        <w:r w:rsidR="006E598A">
          <w:rPr>
            <w:noProof/>
          </w:rPr>
          <w:fldChar w:fldCharType="begin"/>
        </w:r>
        <w:r w:rsidR="006E598A">
          <w:rPr>
            <w:noProof/>
          </w:rPr>
          <w:instrText xml:space="preserve"> PAGEREF _Toc170080060 \h </w:instrText>
        </w:r>
        <w:r w:rsidR="006E598A">
          <w:rPr>
            <w:noProof/>
          </w:rPr>
        </w:r>
        <w:r w:rsidR="006E598A">
          <w:rPr>
            <w:noProof/>
          </w:rPr>
          <w:fldChar w:fldCharType="separate"/>
        </w:r>
        <w:r w:rsidR="006E598A">
          <w:rPr>
            <w:noProof/>
          </w:rPr>
          <w:t>4</w:t>
        </w:r>
        <w:r w:rsidR="006E598A">
          <w:rPr>
            <w:noProof/>
          </w:rPr>
          <w:fldChar w:fldCharType="end"/>
        </w:r>
      </w:hyperlink>
    </w:p>
    <w:p w14:paraId="5D7CE821" w14:textId="536F6FE8" w:rsidR="006E598A" w:rsidRDefault="00000000">
      <w:pPr>
        <w:pStyle w:val="Spistreci1"/>
        <w:tabs>
          <w:tab w:val="start" w:pos="22pt"/>
          <w:tab w:val="end" w:leader="dot" w:pos="453.10pt"/>
        </w:tabs>
        <w:rPr>
          <w:rFonts w:asciiTheme="minorHAnsi" w:eastAsiaTheme="minorEastAsia" w:hAnsiTheme="minorHAnsi" w:cstheme="minorBidi"/>
          <w:noProof/>
          <w:kern w:val="2"/>
          <w:sz w:val="24"/>
          <w:szCs w:val="24"/>
          <w:lang w:eastAsia="pl-PL"/>
          <w14:ligatures w14:val="standardContextual"/>
        </w:rPr>
      </w:pPr>
      <w:hyperlink w:anchor="_Toc170080061" w:history="1">
        <w:r w:rsidR="006E598A" w:rsidRPr="00296FA4">
          <w:rPr>
            <w:rStyle w:val="Hipercze"/>
            <w:b/>
            <w:bCs/>
            <w:noProof/>
          </w:rPr>
          <w:t>5.</w:t>
        </w:r>
        <w:r w:rsidR="006E598A">
          <w:rPr>
            <w:rFonts w:asciiTheme="minorHAnsi" w:eastAsiaTheme="minorEastAsia" w:hAnsiTheme="minorHAnsi" w:cstheme="minorBidi"/>
            <w:noProof/>
            <w:kern w:val="2"/>
            <w:sz w:val="24"/>
            <w:szCs w:val="24"/>
            <w:lang w:eastAsia="pl-PL"/>
            <w14:ligatures w14:val="standardContextual"/>
          </w:rPr>
          <w:tab/>
        </w:r>
        <w:r w:rsidR="006E598A" w:rsidRPr="00296FA4">
          <w:rPr>
            <w:rStyle w:val="Hipercze"/>
            <w:b/>
            <w:bCs/>
            <w:noProof/>
          </w:rPr>
          <w:t>PODSUMOWANIE</w:t>
        </w:r>
        <w:r w:rsidR="006E598A">
          <w:rPr>
            <w:noProof/>
          </w:rPr>
          <w:tab/>
        </w:r>
        <w:r w:rsidR="006E598A">
          <w:rPr>
            <w:noProof/>
          </w:rPr>
          <w:fldChar w:fldCharType="begin"/>
        </w:r>
        <w:r w:rsidR="006E598A">
          <w:rPr>
            <w:noProof/>
          </w:rPr>
          <w:instrText xml:space="preserve"> PAGEREF _Toc170080061 \h </w:instrText>
        </w:r>
        <w:r w:rsidR="006E598A">
          <w:rPr>
            <w:noProof/>
          </w:rPr>
        </w:r>
        <w:r w:rsidR="006E598A">
          <w:rPr>
            <w:noProof/>
          </w:rPr>
          <w:fldChar w:fldCharType="separate"/>
        </w:r>
        <w:r w:rsidR="006E598A">
          <w:rPr>
            <w:noProof/>
          </w:rPr>
          <w:t>4</w:t>
        </w:r>
        <w:r w:rsidR="006E598A">
          <w:rPr>
            <w:noProof/>
          </w:rPr>
          <w:fldChar w:fldCharType="end"/>
        </w:r>
      </w:hyperlink>
    </w:p>
    <w:p w14:paraId="6E042002" w14:textId="38ABDADF" w:rsidR="007808C0" w:rsidRPr="006E598A" w:rsidRDefault="00000000" w:rsidP="006E598A">
      <w:pPr>
        <w:pStyle w:val="Akapitzlist"/>
        <w:rPr>
          <w:color w:val="BF4E14"/>
        </w:rPr>
      </w:pPr>
      <w:r>
        <w:fldChar w:fldCharType="end"/>
      </w:r>
      <w:bookmarkStart w:id="0" w:name="_Toc163643864"/>
      <w:bookmarkEnd w:id="0"/>
    </w:p>
    <w:p w14:paraId="353B776F" w14:textId="14A8E5CB" w:rsidR="007808C0" w:rsidRPr="0072138C" w:rsidRDefault="00000000" w:rsidP="0072138C">
      <w:pPr>
        <w:pStyle w:val="Styl4"/>
        <w:numPr>
          <w:ilvl w:val="0"/>
          <w:numId w:val="12"/>
        </w:numPr>
        <w:rPr>
          <w:b/>
          <w:bCs/>
          <w:sz w:val="32"/>
          <w:szCs w:val="38"/>
        </w:rPr>
      </w:pPr>
      <w:bookmarkStart w:id="1" w:name="_Toc163643866"/>
      <w:bookmarkStart w:id="2" w:name="_Toc170080055"/>
      <w:r w:rsidRPr="0072138C">
        <w:rPr>
          <w:b/>
          <w:bCs/>
          <w:sz w:val="32"/>
          <w:szCs w:val="38"/>
        </w:rPr>
        <w:t>W</w:t>
      </w:r>
      <w:bookmarkEnd w:id="1"/>
      <w:r w:rsidRPr="0072138C">
        <w:rPr>
          <w:b/>
          <w:bCs/>
          <w:sz w:val="32"/>
          <w:szCs w:val="38"/>
        </w:rPr>
        <w:t>STĘP</w:t>
      </w:r>
      <w:bookmarkEnd w:id="2"/>
    </w:p>
    <w:p w14:paraId="660F5C0A" w14:textId="325B9723" w:rsidR="0072138C" w:rsidRDefault="00000000" w:rsidP="006E598A">
      <w:pPr>
        <w:pStyle w:val="Styl5"/>
        <w:numPr>
          <w:ilvl w:val="1"/>
          <w:numId w:val="12"/>
        </w:numPr>
        <w:rPr>
          <w:b/>
          <w:bCs/>
          <w:color w:val="E97132" w:themeColor="accent2"/>
          <w:sz w:val="28"/>
          <w:szCs w:val="30"/>
        </w:rPr>
      </w:pPr>
      <w:r w:rsidRPr="006E598A">
        <w:rPr>
          <w:b/>
          <w:bCs/>
          <w:color w:val="E97132" w:themeColor="accent2"/>
          <w:sz w:val="28"/>
          <w:szCs w:val="30"/>
        </w:rPr>
        <w:tab/>
      </w:r>
      <w:bookmarkStart w:id="3" w:name="_Toc170080056"/>
      <w:r w:rsidRPr="0072138C">
        <w:rPr>
          <w:b/>
          <w:bCs/>
          <w:color w:val="E97132" w:themeColor="accent2"/>
          <w:sz w:val="28"/>
          <w:szCs w:val="30"/>
        </w:rPr>
        <w:t>CEL</w:t>
      </w:r>
      <w:bookmarkEnd w:id="3"/>
    </w:p>
    <w:p w14:paraId="652B6278" w14:textId="77777777" w:rsidR="006E598A" w:rsidRPr="003D4E01" w:rsidRDefault="006E598A" w:rsidP="006E598A">
      <w:pPr>
        <w:pStyle w:val="Textbody"/>
        <w:jc w:val="both"/>
        <w:rPr>
          <w:rFonts w:ascii="Cambria" w:hAnsi="Cambria"/>
        </w:rPr>
      </w:pPr>
      <w:r w:rsidRPr="003D4E01">
        <w:rPr>
          <w:rFonts w:ascii="Cambria" w:hAnsi="Cambria"/>
        </w:rPr>
        <w:t>W ramach niniejszego projektu został stworzony kalkulator obsługujący operacje na dużych liczbach, wykorzystujący połączenie języka assembly NASM oraz C++. Głównym celem projektu było zaprojektowanie i implementacja efektywnego narzędzia umożliwiającego wykonywanie podstawowych operacji arytmetycznych (dodawanie, odejmowanie, mnożenie, dzielenie) na liczbach, których rozmiar przekracza standardowe typy danych dostępne w językach programowania wysokiego poziomu.</w:t>
      </w:r>
    </w:p>
    <w:p w14:paraId="4C6D7906" w14:textId="77777777" w:rsidR="006E598A" w:rsidRPr="003D4E01" w:rsidRDefault="006E598A" w:rsidP="006E598A">
      <w:pPr>
        <w:pStyle w:val="Textbody"/>
        <w:jc w:val="both"/>
        <w:rPr>
          <w:rFonts w:ascii="Cambria" w:hAnsi="Cambria"/>
        </w:rPr>
      </w:pPr>
      <w:r w:rsidRPr="003D4E01">
        <w:rPr>
          <w:rFonts w:ascii="Cambria" w:hAnsi="Cambria"/>
        </w:rPr>
        <w:t>Assembly NASM został wybrany jako język do implementacji operacji arytmetycznych ze względu na jego bliskie połączenie z architekturą procesora oraz możliwość bezpośredniego manipulowania rejestrami i pamięcią, co przekłada się na wysoką wydajność operacji na dużych zbiorach danych. Z drugiej strony, integracja z C++ umożliwiła łatwe zarządzanie interfejsem użytkownika oraz wygodne testowanie i debugowanie kodu.</w:t>
      </w:r>
    </w:p>
    <w:p w14:paraId="1EC8B672" w14:textId="77777777" w:rsidR="006E598A" w:rsidRPr="003D4E01" w:rsidRDefault="006E598A" w:rsidP="006E598A">
      <w:pPr>
        <w:pStyle w:val="Textbody"/>
        <w:jc w:val="both"/>
        <w:rPr>
          <w:rFonts w:ascii="Cambria" w:hAnsi="Cambria"/>
        </w:rPr>
      </w:pPr>
      <w:r w:rsidRPr="003D4E01">
        <w:rPr>
          <w:rFonts w:ascii="Cambria" w:hAnsi="Cambria"/>
        </w:rPr>
        <w:t>W niniejszym sprawozdaniu zostanie przedstawiona szczegółowa implementacja poszczególnych funkcji kalkulatora, omówione zostaną także przeprowadzone testy jednostkowe oraz przedstawione zostaną osiągnięcia i wnioski płynące z realizacji projektu.</w:t>
      </w:r>
    </w:p>
    <w:p w14:paraId="63D9A4D7" w14:textId="77777777" w:rsidR="006E598A" w:rsidRPr="0072138C" w:rsidRDefault="006E598A" w:rsidP="006E598A">
      <w:pPr>
        <w:pStyle w:val="Textbody"/>
        <w:jc w:val="both"/>
        <w:rPr>
          <w:b/>
          <w:bCs/>
          <w:color w:val="E97132" w:themeColor="accent2"/>
          <w:sz w:val="28"/>
          <w:szCs w:val="30"/>
        </w:rPr>
      </w:pPr>
    </w:p>
    <w:p w14:paraId="4ACFDC9F" w14:textId="1B13EA47" w:rsidR="007808C0" w:rsidRPr="0072138C" w:rsidRDefault="00000000" w:rsidP="0072138C">
      <w:pPr>
        <w:pStyle w:val="Styl5"/>
        <w:numPr>
          <w:ilvl w:val="1"/>
          <w:numId w:val="12"/>
        </w:numPr>
        <w:rPr>
          <w:b/>
          <w:bCs/>
          <w:color w:val="E97132" w:themeColor="accent2"/>
          <w:sz w:val="28"/>
          <w:szCs w:val="30"/>
        </w:rPr>
      </w:pPr>
      <w:bookmarkStart w:id="4" w:name="_Toc170080057"/>
      <w:r w:rsidRPr="0072138C">
        <w:rPr>
          <w:b/>
          <w:bCs/>
          <w:color w:val="E97132" w:themeColor="accent2"/>
          <w:sz w:val="28"/>
          <w:szCs w:val="30"/>
        </w:rPr>
        <w:t>ZAŁOŻENIA</w:t>
      </w:r>
      <w:bookmarkEnd w:id="4"/>
    </w:p>
    <w:p w14:paraId="65FF8A8B" w14:textId="77777777" w:rsidR="003D4E01" w:rsidRPr="0072138C" w:rsidRDefault="003D4E01" w:rsidP="0072138C">
      <w:pPr>
        <w:pStyle w:val="Textbody"/>
        <w:jc w:val="both"/>
        <w:rPr>
          <w:rFonts w:ascii="Cambria" w:hAnsi="Cambria"/>
        </w:rPr>
      </w:pPr>
      <w:r w:rsidRPr="0072138C">
        <w:rPr>
          <w:rFonts w:ascii="Cambria" w:hAnsi="Cambria"/>
        </w:rPr>
        <w:t>Implementacja kalkulatora będzie oparta na języku assembly NASM dla operacji arytmetycznych oraz języku C/C++ do interakcji z użytkownikiem. Algorytmy operacji arytmetycznych będą zoptymalizowane pod kątem wydajności w języku assembly.</w:t>
      </w:r>
    </w:p>
    <w:p w14:paraId="1772E338" w14:textId="77777777" w:rsidR="003D4E01" w:rsidRPr="0072138C" w:rsidRDefault="003D4E01" w:rsidP="0072138C">
      <w:pPr>
        <w:pStyle w:val="Textbody"/>
        <w:jc w:val="both"/>
        <w:rPr>
          <w:rFonts w:ascii="Cambria" w:hAnsi="Cambria"/>
        </w:rPr>
      </w:pPr>
      <w:r w:rsidRPr="0072138C">
        <w:rPr>
          <w:rFonts w:ascii="Cambria" w:hAnsi="Cambria"/>
        </w:rPr>
        <w:t xml:space="preserve"> Interfejs użytkownika będzie prosty i intuicyjny, umożliwiając wprowadzanie danych oraz wyświetlanie wyników w konsoli. </w:t>
      </w:r>
    </w:p>
    <w:p w14:paraId="7D274142" w14:textId="28E10E71" w:rsidR="003D4E01" w:rsidRDefault="003D4E01" w:rsidP="006E598A">
      <w:pPr>
        <w:pStyle w:val="Textbody"/>
        <w:jc w:val="both"/>
        <w:rPr>
          <w:rFonts w:ascii="Cambria" w:hAnsi="Cambria"/>
        </w:rPr>
      </w:pPr>
      <w:r w:rsidRPr="0072138C">
        <w:rPr>
          <w:rFonts w:ascii="Cambria" w:hAnsi="Cambria"/>
        </w:rPr>
        <w:t xml:space="preserve">Kalkulator będzie obsługiwał duże liczby, większe niż typowe struktury dla dodatnich i ujemnych liczb. Będzie wykonywał operacje dodawania, odejmowania, mnożenia, dzielenia oraz potęgowania. </w:t>
      </w:r>
    </w:p>
    <w:p w14:paraId="5BC3D416" w14:textId="77777777" w:rsidR="006E598A" w:rsidRPr="006E598A" w:rsidRDefault="006E598A" w:rsidP="006E598A">
      <w:pPr>
        <w:pStyle w:val="Textbody"/>
        <w:jc w:val="both"/>
        <w:rPr>
          <w:rFonts w:ascii="Cambria" w:hAnsi="Cambria"/>
        </w:rPr>
      </w:pPr>
    </w:p>
    <w:p w14:paraId="234FA5D1" w14:textId="4DDB9282" w:rsidR="007808C0" w:rsidRPr="0072138C" w:rsidRDefault="00000000" w:rsidP="0072138C">
      <w:pPr>
        <w:pStyle w:val="Styl4"/>
        <w:numPr>
          <w:ilvl w:val="0"/>
          <w:numId w:val="12"/>
        </w:numPr>
        <w:rPr>
          <w:b/>
          <w:bCs/>
          <w:sz w:val="32"/>
          <w:szCs w:val="38"/>
        </w:rPr>
      </w:pPr>
      <w:bookmarkStart w:id="5" w:name="_Toc170080058"/>
      <w:r w:rsidRPr="0072138C">
        <w:rPr>
          <w:b/>
          <w:bCs/>
          <w:sz w:val="32"/>
          <w:szCs w:val="38"/>
        </w:rPr>
        <w:lastRenderedPageBreak/>
        <w:t>HARMONOGRAM</w:t>
      </w:r>
      <w:bookmarkEnd w:id="5"/>
    </w:p>
    <w:p w14:paraId="2BF254BA" w14:textId="77777777" w:rsidR="003D4E01" w:rsidRPr="0072138C" w:rsidRDefault="003D4E01" w:rsidP="0072138C">
      <w:pPr>
        <w:pStyle w:val="Akapitzlist"/>
        <w:numPr>
          <w:ilvl w:val="0"/>
          <w:numId w:val="15"/>
        </w:numPr>
        <w:rPr>
          <w:rFonts w:ascii="Times New Roman" w:hAnsi="Times New Roman" w:cs="Times New Roman"/>
          <w:b/>
          <w:bCs/>
          <w:color w:val="BF4E14"/>
        </w:rPr>
      </w:pPr>
      <w:r w:rsidRPr="0072138C">
        <w:rPr>
          <w:rFonts w:ascii="Times New Roman" w:hAnsi="Times New Roman" w:cs="Times New Roman"/>
          <w:b/>
          <w:bCs/>
          <w:color w:val="BF4E14"/>
        </w:rPr>
        <w:t>tydzień 1-2</w:t>
      </w:r>
    </w:p>
    <w:p w14:paraId="0AA92C67" w14:textId="77777777" w:rsidR="003D4E01" w:rsidRPr="0072138C" w:rsidRDefault="003D4E01" w:rsidP="0072138C">
      <w:pPr>
        <w:pStyle w:val="Standard"/>
        <w:spacing w:after="0pt" w:line="12pt" w:lineRule="auto"/>
        <w:ind w:start="42.55pt"/>
        <w:jc w:val="both"/>
        <w:rPr>
          <w:rFonts w:ascii="Cambria" w:hAnsi="Cambria"/>
        </w:rPr>
      </w:pPr>
      <w:r w:rsidRPr="0072138C">
        <w:rPr>
          <w:rFonts w:ascii="Cambria" w:hAnsi="Cambria"/>
        </w:rPr>
        <w:t>Implementacja algorytmów operacji arytmetycznych w assembly NASM tj. dodawanie, odejmowanie, mnożenie, dzielenie, - działanie wyłącznie na liczbach naturalnych;</w:t>
      </w:r>
    </w:p>
    <w:p w14:paraId="1719342D" w14:textId="77777777" w:rsidR="003D4E01" w:rsidRPr="0072138C" w:rsidRDefault="003D4E01" w:rsidP="0072138C">
      <w:pPr>
        <w:pStyle w:val="Standard"/>
        <w:spacing w:after="0pt" w:line="12pt" w:lineRule="auto"/>
        <w:ind w:start="42.55pt"/>
        <w:jc w:val="both"/>
        <w:rPr>
          <w:rFonts w:ascii="Cambria" w:hAnsi="Cambria"/>
        </w:rPr>
      </w:pPr>
      <w:r w:rsidRPr="0072138C">
        <w:rPr>
          <w:rFonts w:ascii="Cambria" w:hAnsi="Cambria"/>
        </w:rPr>
        <w:t>Implementacja wstępnego interfejsu użytkownika;</w:t>
      </w:r>
    </w:p>
    <w:p w14:paraId="3CF36423" w14:textId="77777777" w:rsidR="003D4E01" w:rsidRPr="0072138C" w:rsidRDefault="003D4E01" w:rsidP="0072138C">
      <w:pPr>
        <w:pStyle w:val="Standard"/>
        <w:spacing w:after="0pt" w:line="12pt" w:lineRule="auto"/>
        <w:ind w:start="42.55pt"/>
        <w:jc w:val="both"/>
        <w:rPr>
          <w:rFonts w:ascii="Cambria" w:hAnsi="Cambria"/>
        </w:rPr>
      </w:pPr>
      <w:r w:rsidRPr="0072138C">
        <w:rPr>
          <w:rFonts w:ascii="Cambria" w:hAnsi="Cambria"/>
        </w:rPr>
        <w:t>Utworzenie odpowiednich procedur i funkcji języka assembly wraz z językiem C.</w:t>
      </w:r>
    </w:p>
    <w:p w14:paraId="6055589F" w14:textId="77777777" w:rsidR="003D4E01" w:rsidRDefault="003D4E01" w:rsidP="003D4E01">
      <w:pPr>
        <w:pStyle w:val="Akapitzlist"/>
        <w:ind w:start="72pt"/>
        <w:rPr>
          <w:color w:val="BF4E14"/>
        </w:rPr>
      </w:pPr>
    </w:p>
    <w:p w14:paraId="4535B7A9" w14:textId="77777777" w:rsidR="003D4E01" w:rsidRPr="0072138C" w:rsidRDefault="003D4E01" w:rsidP="003D4E01">
      <w:pPr>
        <w:pStyle w:val="Akapitzlist"/>
        <w:numPr>
          <w:ilvl w:val="0"/>
          <w:numId w:val="11"/>
        </w:numPr>
        <w:rPr>
          <w:rFonts w:ascii="Times New Roman" w:hAnsi="Times New Roman" w:cs="Times New Roman"/>
          <w:b/>
          <w:bCs/>
          <w:color w:val="BF4E14"/>
        </w:rPr>
      </w:pPr>
      <w:r w:rsidRPr="0072138C">
        <w:rPr>
          <w:rFonts w:ascii="Times New Roman" w:hAnsi="Times New Roman" w:cs="Times New Roman"/>
          <w:b/>
          <w:bCs/>
          <w:color w:val="BF4E14"/>
        </w:rPr>
        <w:t>tydzień 3-4</w:t>
      </w:r>
    </w:p>
    <w:p w14:paraId="38D39773" w14:textId="77777777" w:rsidR="003D4E01" w:rsidRPr="0072138C" w:rsidRDefault="003D4E01" w:rsidP="0072138C">
      <w:pPr>
        <w:pStyle w:val="Standard"/>
        <w:spacing w:after="0pt" w:line="12pt" w:lineRule="auto"/>
        <w:ind w:start="42.55pt"/>
        <w:jc w:val="both"/>
        <w:rPr>
          <w:rFonts w:ascii="Cambria" w:hAnsi="Cambria"/>
        </w:rPr>
      </w:pPr>
      <w:r w:rsidRPr="0072138C">
        <w:rPr>
          <w:rFonts w:ascii="Cambria" w:hAnsi="Cambria"/>
        </w:rPr>
        <w:t>Integracja kodu assembly z kodem C/C++;</w:t>
      </w:r>
    </w:p>
    <w:p w14:paraId="2865F471" w14:textId="77777777" w:rsidR="003D4E01" w:rsidRPr="0072138C" w:rsidRDefault="003D4E01" w:rsidP="0072138C">
      <w:pPr>
        <w:pStyle w:val="Standard"/>
        <w:spacing w:after="0pt" w:line="12pt" w:lineRule="auto"/>
        <w:ind w:start="42.55pt"/>
        <w:jc w:val="both"/>
        <w:rPr>
          <w:rFonts w:ascii="Cambria" w:hAnsi="Cambria"/>
        </w:rPr>
      </w:pPr>
      <w:r w:rsidRPr="0072138C">
        <w:rPr>
          <w:rFonts w:ascii="Cambria" w:hAnsi="Cambria"/>
        </w:rPr>
        <w:t>Próbowanie obliczeń dla dużych liczb.</w:t>
      </w:r>
    </w:p>
    <w:p w14:paraId="6A5F4879" w14:textId="77777777" w:rsidR="003D4E01" w:rsidRPr="0072138C" w:rsidRDefault="003D4E01" w:rsidP="0072138C">
      <w:pPr>
        <w:pStyle w:val="Akapitzlist"/>
        <w:ind w:start="72pt"/>
        <w:rPr>
          <w:rFonts w:ascii="Times New Roman" w:hAnsi="Times New Roman" w:cs="Times New Roman"/>
          <w:b/>
          <w:bCs/>
          <w:color w:val="BF4E14"/>
        </w:rPr>
      </w:pPr>
    </w:p>
    <w:p w14:paraId="646C375A" w14:textId="77777777" w:rsidR="003D4E01" w:rsidRPr="0072138C" w:rsidRDefault="003D4E01" w:rsidP="003D4E01">
      <w:pPr>
        <w:pStyle w:val="Akapitzlist"/>
        <w:numPr>
          <w:ilvl w:val="0"/>
          <w:numId w:val="11"/>
        </w:numPr>
        <w:rPr>
          <w:rFonts w:ascii="Times New Roman" w:hAnsi="Times New Roman" w:cs="Times New Roman"/>
          <w:b/>
          <w:bCs/>
          <w:color w:val="BF4E14"/>
        </w:rPr>
      </w:pPr>
      <w:r w:rsidRPr="0072138C">
        <w:rPr>
          <w:rFonts w:ascii="Times New Roman" w:hAnsi="Times New Roman" w:cs="Times New Roman"/>
          <w:b/>
          <w:bCs/>
          <w:color w:val="BF4E14"/>
        </w:rPr>
        <w:t>tydzień 5-6</w:t>
      </w:r>
    </w:p>
    <w:p w14:paraId="26945907" w14:textId="77777777" w:rsidR="003D4E01" w:rsidRPr="0072138C" w:rsidRDefault="003D4E01" w:rsidP="0072138C">
      <w:pPr>
        <w:pStyle w:val="Standard"/>
        <w:spacing w:after="0pt" w:line="12pt" w:lineRule="auto"/>
        <w:ind w:start="42.55pt"/>
        <w:jc w:val="both"/>
        <w:rPr>
          <w:rFonts w:ascii="Cambria" w:hAnsi="Cambria"/>
        </w:rPr>
      </w:pPr>
      <w:r w:rsidRPr="0072138C">
        <w:rPr>
          <w:rFonts w:ascii="Cambria" w:hAnsi="Cambria"/>
        </w:rPr>
        <w:t>Dodawanie i odejmowanie na dużych liczbach.</w:t>
      </w:r>
    </w:p>
    <w:p w14:paraId="7272F638" w14:textId="57B78E75" w:rsidR="0072138C" w:rsidRPr="0072138C" w:rsidRDefault="0072138C" w:rsidP="0072138C">
      <w:pPr>
        <w:pStyle w:val="Standard"/>
        <w:spacing w:after="0pt" w:line="12pt" w:lineRule="auto"/>
        <w:ind w:start="42.55pt"/>
        <w:jc w:val="both"/>
        <w:rPr>
          <w:rFonts w:ascii="Cambria" w:hAnsi="Cambria"/>
        </w:rPr>
      </w:pPr>
      <w:r w:rsidRPr="0072138C">
        <w:rPr>
          <w:rFonts w:ascii="Cambria" w:hAnsi="Cambria"/>
        </w:rPr>
        <w:t>Poprawki w interfejsu użytkownika.</w:t>
      </w:r>
    </w:p>
    <w:p w14:paraId="24283983" w14:textId="77777777" w:rsidR="003D4E01" w:rsidRPr="0072138C" w:rsidRDefault="003D4E01" w:rsidP="003D4E01">
      <w:pPr>
        <w:pStyle w:val="Akapitzlist"/>
        <w:numPr>
          <w:ilvl w:val="0"/>
          <w:numId w:val="11"/>
        </w:numPr>
        <w:rPr>
          <w:rFonts w:ascii="Times New Roman" w:hAnsi="Times New Roman" w:cs="Times New Roman"/>
          <w:b/>
          <w:bCs/>
          <w:color w:val="BF4E14"/>
        </w:rPr>
      </w:pPr>
      <w:r w:rsidRPr="0072138C">
        <w:rPr>
          <w:rFonts w:ascii="Times New Roman" w:hAnsi="Times New Roman" w:cs="Times New Roman"/>
          <w:b/>
          <w:bCs/>
          <w:color w:val="BF4E14"/>
        </w:rPr>
        <w:t>tydzień 7-8</w:t>
      </w:r>
    </w:p>
    <w:p w14:paraId="36331382" w14:textId="77777777" w:rsidR="003D4E01" w:rsidRPr="0072138C" w:rsidRDefault="003D4E01" w:rsidP="0072138C">
      <w:pPr>
        <w:pStyle w:val="Standard"/>
        <w:spacing w:after="0pt" w:line="12pt" w:lineRule="auto"/>
        <w:ind w:start="42.55pt"/>
        <w:jc w:val="both"/>
        <w:rPr>
          <w:rFonts w:ascii="Cambria" w:hAnsi="Cambria"/>
        </w:rPr>
      </w:pPr>
      <w:r w:rsidRPr="0072138C">
        <w:rPr>
          <w:rFonts w:ascii="Cambria" w:hAnsi="Cambria"/>
        </w:rPr>
        <w:t>Mnożenie na dużych liczbach.</w:t>
      </w:r>
    </w:p>
    <w:p w14:paraId="60802F8D" w14:textId="77777777" w:rsidR="003D4E01" w:rsidRPr="0072138C" w:rsidRDefault="003D4E01" w:rsidP="003D4E01">
      <w:pPr>
        <w:pStyle w:val="Akapitzlist"/>
        <w:numPr>
          <w:ilvl w:val="0"/>
          <w:numId w:val="11"/>
        </w:numPr>
        <w:rPr>
          <w:rFonts w:ascii="Times New Roman" w:hAnsi="Times New Roman" w:cs="Times New Roman"/>
          <w:b/>
          <w:bCs/>
          <w:color w:val="BF4E14"/>
        </w:rPr>
      </w:pPr>
      <w:r w:rsidRPr="0072138C">
        <w:rPr>
          <w:rFonts w:ascii="Times New Roman" w:hAnsi="Times New Roman" w:cs="Times New Roman"/>
          <w:b/>
          <w:bCs/>
          <w:color w:val="BF4E14"/>
        </w:rPr>
        <w:t>tydzień 9-10</w:t>
      </w:r>
    </w:p>
    <w:p w14:paraId="30AD1F72" w14:textId="77777777" w:rsidR="003D4E01" w:rsidRPr="0072138C" w:rsidRDefault="003D4E01" w:rsidP="0072138C">
      <w:pPr>
        <w:pStyle w:val="Standard"/>
        <w:spacing w:after="0pt" w:line="12pt" w:lineRule="auto"/>
        <w:ind w:start="42.55pt"/>
        <w:jc w:val="both"/>
        <w:rPr>
          <w:rFonts w:ascii="Cambria" w:hAnsi="Cambria"/>
        </w:rPr>
      </w:pPr>
      <w:r w:rsidRPr="0072138C">
        <w:rPr>
          <w:rFonts w:ascii="Cambria" w:hAnsi="Cambria"/>
        </w:rPr>
        <w:t>Kończenie dokumentacji i ostatnie poprawki kodu;</w:t>
      </w:r>
    </w:p>
    <w:p w14:paraId="7C9C2F7A" w14:textId="77777777" w:rsidR="003D4E01" w:rsidRPr="0072138C" w:rsidRDefault="003D4E01" w:rsidP="0072138C">
      <w:pPr>
        <w:pStyle w:val="Standard"/>
        <w:spacing w:after="0pt" w:line="12pt" w:lineRule="auto"/>
        <w:ind w:start="42.55pt"/>
        <w:jc w:val="both"/>
        <w:rPr>
          <w:rFonts w:ascii="Cambria" w:hAnsi="Cambria"/>
        </w:rPr>
      </w:pPr>
      <w:r w:rsidRPr="0072138C">
        <w:rPr>
          <w:rFonts w:ascii="Cambria" w:hAnsi="Cambria"/>
        </w:rPr>
        <w:t>Prezentacja projektu</w:t>
      </w:r>
    </w:p>
    <w:p w14:paraId="2BE28418" w14:textId="77777777" w:rsidR="003D4E01" w:rsidRPr="003D4E01" w:rsidRDefault="003D4E01" w:rsidP="003D4E01">
      <w:pPr>
        <w:pStyle w:val="Standard"/>
      </w:pPr>
    </w:p>
    <w:p w14:paraId="4199058A" w14:textId="57D87110" w:rsidR="007808C0" w:rsidRPr="0072138C" w:rsidRDefault="00000000" w:rsidP="0072138C">
      <w:pPr>
        <w:pStyle w:val="Styl4"/>
        <w:numPr>
          <w:ilvl w:val="0"/>
          <w:numId w:val="12"/>
        </w:numPr>
        <w:rPr>
          <w:b/>
          <w:bCs/>
          <w:sz w:val="32"/>
          <w:szCs w:val="38"/>
        </w:rPr>
      </w:pPr>
      <w:bookmarkStart w:id="6" w:name="_Toc170080059"/>
      <w:r w:rsidRPr="0072138C">
        <w:rPr>
          <w:b/>
          <w:bCs/>
          <w:sz w:val="32"/>
          <w:szCs w:val="38"/>
        </w:rPr>
        <w:t>K</w:t>
      </w:r>
      <w:r w:rsidR="006E598A">
        <w:rPr>
          <w:b/>
          <w:bCs/>
          <w:sz w:val="32"/>
          <w:szCs w:val="38"/>
        </w:rPr>
        <w:t>od – etapy implementacji.</w:t>
      </w:r>
      <w:bookmarkEnd w:id="6"/>
    </w:p>
    <w:p w14:paraId="2470F35F" w14:textId="25764F5A" w:rsidR="003D4E01" w:rsidRDefault="003D4E01" w:rsidP="003D4E01">
      <w:pPr>
        <w:pStyle w:val="Akapitzlist"/>
        <w:ind w:start="49.65pt"/>
        <w:rPr>
          <w:rFonts w:ascii="Times New Roman" w:hAnsi="Times New Roman"/>
          <w:b/>
          <w:color w:val="BF4E14"/>
          <w:sz w:val="28"/>
          <w:szCs w:val="40"/>
        </w:rPr>
      </w:pPr>
      <w:r>
        <w:rPr>
          <w:rFonts w:ascii="Times New Roman" w:hAnsi="Times New Roman"/>
          <w:b/>
          <w:color w:val="BF4E14"/>
          <w:sz w:val="28"/>
          <w:szCs w:val="40"/>
        </w:rPr>
        <w:t>I etap. – wstępna wersja.</w:t>
      </w:r>
    </w:p>
    <w:p w14:paraId="1C3550B1" w14:textId="77777777" w:rsidR="003D4E01" w:rsidRPr="0072138C" w:rsidRDefault="003D4E01" w:rsidP="0072138C">
      <w:pPr>
        <w:pStyle w:val="Standard"/>
        <w:spacing w:after="0pt" w:line="12pt" w:lineRule="auto"/>
        <w:ind w:start="42.55pt"/>
        <w:jc w:val="both"/>
        <w:rPr>
          <w:rFonts w:ascii="Cambria" w:hAnsi="Cambria"/>
        </w:rPr>
      </w:pPr>
      <w:r w:rsidRPr="0072138C">
        <w:rPr>
          <w:rFonts w:ascii="Cambria" w:hAnsi="Cambria"/>
        </w:rPr>
        <w:t>Program wykonuje proste obliczenia dla liczb naturalnych tj. dodawanie, odejmowanie, mnożenie, dzielenie, silnia, modulo, wykorzystując przy tym funkcje napisane w NASM</w:t>
      </w:r>
    </w:p>
    <w:p w14:paraId="44654D39" w14:textId="77777777" w:rsidR="003D4E01" w:rsidRPr="0072138C" w:rsidRDefault="003D4E01" w:rsidP="0072138C">
      <w:pPr>
        <w:pStyle w:val="Standard"/>
        <w:spacing w:after="0pt" w:line="12pt" w:lineRule="auto"/>
        <w:ind w:start="42.55pt"/>
        <w:jc w:val="both"/>
        <w:rPr>
          <w:rFonts w:ascii="Cambria" w:hAnsi="Cambria"/>
        </w:rPr>
      </w:pPr>
      <w:r w:rsidRPr="0072138C">
        <w:rPr>
          <w:rFonts w:ascii="Cambria" w:hAnsi="Cambria"/>
        </w:rPr>
        <w:t>Liczby wczytywane są do zmiennej typu int, a następnie wykonywane są. W zależności od wpisanego znaku operacji wykonywane są odpowiednie funkcje w NASM.</w:t>
      </w:r>
    </w:p>
    <w:p w14:paraId="7D506303" w14:textId="77777777" w:rsidR="003D4E01" w:rsidRDefault="003D4E01" w:rsidP="0072138C">
      <w:pPr>
        <w:pStyle w:val="Standard"/>
        <w:spacing w:after="0pt" w:line="12pt" w:lineRule="auto"/>
        <w:ind w:start="42.55pt"/>
        <w:jc w:val="both"/>
        <w:rPr>
          <w:rFonts w:ascii="Cambria" w:hAnsi="Cambria"/>
        </w:rPr>
      </w:pPr>
      <w:r w:rsidRPr="0072138C">
        <w:rPr>
          <w:rFonts w:ascii="Cambria" w:hAnsi="Cambria"/>
        </w:rPr>
        <w:t>Program także przechowuje poprzednio obliczony wynik i wykorzystuje go do dalszych obliczeń.</w:t>
      </w:r>
    </w:p>
    <w:p w14:paraId="0FF36C18" w14:textId="77777777" w:rsidR="003D4E01" w:rsidRPr="000440E6" w:rsidRDefault="003D4E01" w:rsidP="003D4E01">
      <w:pPr>
        <w:pStyle w:val="Akapitzlist"/>
        <w:ind w:start="35.45pt" w:firstLine="14.20pt"/>
      </w:pPr>
    </w:p>
    <w:p w14:paraId="08868DE5" w14:textId="77777777" w:rsidR="003D4E01" w:rsidRDefault="003D4E01" w:rsidP="003D4E01">
      <w:pPr>
        <w:pStyle w:val="Akapitzlist"/>
        <w:ind w:start="49.65pt"/>
        <w:rPr>
          <w:rFonts w:ascii="Times New Roman" w:hAnsi="Times New Roman"/>
          <w:b/>
          <w:color w:val="BF4E14"/>
          <w:sz w:val="28"/>
          <w:szCs w:val="40"/>
        </w:rPr>
      </w:pPr>
      <w:r>
        <w:rPr>
          <w:rFonts w:ascii="Times New Roman" w:hAnsi="Times New Roman"/>
          <w:b/>
          <w:color w:val="BF4E14"/>
          <w:sz w:val="28"/>
          <w:szCs w:val="40"/>
        </w:rPr>
        <w:t>II etap. – dodawanie struktury.</w:t>
      </w:r>
    </w:p>
    <w:p w14:paraId="2CFE2E02" w14:textId="6E3D529E" w:rsidR="003D4E01" w:rsidRDefault="003D4E01" w:rsidP="0072138C">
      <w:pPr>
        <w:pStyle w:val="Standard"/>
        <w:spacing w:after="0pt" w:line="12pt" w:lineRule="auto"/>
        <w:ind w:start="42.55pt"/>
        <w:jc w:val="both"/>
        <w:rPr>
          <w:rFonts w:ascii="Cambria" w:hAnsi="Cambria"/>
        </w:rPr>
      </w:pPr>
      <w:r w:rsidRPr="0072138C">
        <w:rPr>
          <w:rFonts w:ascii="Cambria" w:hAnsi="Cambria"/>
        </w:rPr>
        <w:t xml:space="preserve">Liczby wczytywane są jako zmienne typu string. </w:t>
      </w:r>
      <w:r w:rsidR="00142341">
        <w:rPr>
          <w:rFonts w:ascii="Cambria" w:hAnsi="Cambria"/>
        </w:rPr>
        <w:t>Wczytujemy obie liczby, po czym zapisujemy je do tablicy o rozmiarze sumie wielkości podanych liczb wejściowych.  Jeśli liczba była ujemna usuwany jest znak. Informacje o tym czy liczby były dodatnie, czy ujemne przechowywane są w zmiennych typu bool.</w:t>
      </w:r>
    </w:p>
    <w:p w14:paraId="2590BE90" w14:textId="77777777" w:rsidR="00142341" w:rsidRPr="0072138C" w:rsidRDefault="00142341" w:rsidP="0072138C">
      <w:pPr>
        <w:pStyle w:val="Standard"/>
        <w:spacing w:after="0pt" w:line="12pt" w:lineRule="auto"/>
        <w:ind w:start="42.55pt"/>
        <w:jc w:val="both"/>
        <w:rPr>
          <w:rFonts w:ascii="Cambria" w:hAnsi="Cambria"/>
        </w:rPr>
      </w:pPr>
    </w:p>
    <w:p w14:paraId="2E37D5D3" w14:textId="77777777" w:rsidR="003D4E01" w:rsidRPr="0072138C" w:rsidRDefault="003D4E01" w:rsidP="0072138C">
      <w:pPr>
        <w:pStyle w:val="Standard"/>
        <w:spacing w:after="0pt" w:line="12pt" w:lineRule="auto"/>
        <w:ind w:start="42.55pt"/>
        <w:jc w:val="both"/>
        <w:rPr>
          <w:rFonts w:ascii="Cambria" w:hAnsi="Cambria"/>
        </w:rPr>
      </w:pPr>
      <w:r w:rsidRPr="0072138C">
        <w:rPr>
          <w:rFonts w:ascii="Cambria" w:hAnsi="Cambria"/>
        </w:rPr>
        <w:t>Zrezygnowano z zapamiętywanie wyniku z poprzedniej wersji. Skupiono się na przechowywaniu dużych liczb dodatnich. Liczby będą przechowywane są za pomocą wskaźników na tabel. Przekazywane są także wymiary liczb.</w:t>
      </w:r>
    </w:p>
    <w:p w14:paraId="2F12C3FD" w14:textId="77777777" w:rsidR="003D4E01" w:rsidRDefault="003D4E01" w:rsidP="0072138C">
      <w:pPr>
        <w:pStyle w:val="Standard"/>
        <w:spacing w:after="0pt" w:line="12pt" w:lineRule="auto"/>
        <w:ind w:start="42.55pt"/>
        <w:jc w:val="both"/>
        <w:rPr>
          <w:rFonts w:ascii="Cambria" w:hAnsi="Cambria"/>
        </w:rPr>
      </w:pPr>
      <w:r w:rsidRPr="0072138C">
        <w:rPr>
          <w:rFonts w:ascii="Cambria" w:hAnsi="Cambria"/>
        </w:rPr>
        <w:t xml:space="preserve">Dodano strukturę tabeli, która będzie przechowywać wielkie liczby. </w:t>
      </w:r>
    </w:p>
    <w:p w14:paraId="5C5DA0AF" w14:textId="77777777" w:rsidR="008F1C5C" w:rsidRDefault="008F1C5C" w:rsidP="0072138C">
      <w:pPr>
        <w:pStyle w:val="Standard"/>
        <w:spacing w:after="0pt" w:line="12pt" w:lineRule="auto"/>
        <w:ind w:start="42.55pt"/>
        <w:jc w:val="both"/>
        <w:rPr>
          <w:rFonts w:ascii="Cambria" w:hAnsi="Cambria"/>
        </w:rPr>
      </w:pPr>
    </w:p>
    <w:p w14:paraId="773DA801" w14:textId="6A4A26E6" w:rsidR="008F1C5C" w:rsidRDefault="008F1C5C" w:rsidP="008F1C5C">
      <w:pPr>
        <w:pStyle w:val="Standard"/>
        <w:ind w:start="42.55pt"/>
        <w:jc w:val="both"/>
        <w:rPr>
          <w:rFonts w:ascii="Cambria" w:hAnsi="Cambria"/>
          <w:b/>
          <w:bCs/>
          <w:lang w:val="en-GB"/>
        </w:rPr>
      </w:pPr>
      <w:r w:rsidRPr="00142341">
        <w:rPr>
          <w:rFonts w:ascii="Cambria" w:hAnsi="Cambria"/>
          <w:b/>
          <w:bCs/>
          <w:lang w:val="en-GB"/>
        </w:rPr>
        <w:t xml:space="preserve">int* stringToArray(string liczba, int* number, int size); </w:t>
      </w:r>
    </w:p>
    <w:p w14:paraId="0F7841C5" w14:textId="62FF9DED" w:rsidR="00142341" w:rsidRDefault="00142341" w:rsidP="00142341">
      <w:pPr>
        <w:pStyle w:val="Standard"/>
        <w:ind w:start="70.80pt"/>
        <w:jc w:val="both"/>
        <w:rPr>
          <w:rFonts w:ascii="Cambria" w:hAnsi="Cambria"/>
        </w:rPr>
      </w:pPr>
      <w:r w:rsidRPr="00142341">
        <w:rPr>
          <w:rFonts w:ascii="Cambria" w:hAnsi="Cambria"/>
        </w:rPr>
        <w:t xml:space="preserve">Funkcja ta </w:t>
      </w:r>
      <w:r>
        <w:rPr>
          <w:rFonts w:ascii="Cambria" w:hAnsi="Cambria"/>
        </w:rPr>
        <w:t xml:space="preserve">wpisuje podaną liczbę do tablicy, która przechowuje zmienne typu int. </w:t>
      </w:r>
      <w:r w:rsidRPr="00142341">
        <w:rPr>
          <w:rFonts w:ascii="Cambria" w:hAnsi="Cambria"/>
        </w:rPr>
        <w:t>Rozmiar tablicy jest predefiniowany jako jeden z argumentów funkcji. W naszym kalkulatorze uznaliśmy, ż</w:t>
      </w:r>
      <w:r>
        <w:rPr>
          <w:rFonts w:ascii="Cambria" w:hAnsi="Cambria"/>
        </w:rPr>
        <w:t>e będzie to rozmiar wyniku.</w:t>
      </w:r>
    </w:p>
    <w:p w14:paraId="6A051D12" w14:textId="3E767FAE" w:rsidR="00EB4F8E" w:rsidRPr="00EB4F8E" w:rsidRDefault="00EB4F8E" w:rsidP="00142341">
      <w:pPr>
        <w:pStyle w:val="Standard"/>
        <w:ind w:start="70.80pt"/>
        <w:jc w:val="both"/>
        <w:rPr>
          <w:rFonts w:ascii="Cambria" w:hAnsi="Cambria"/>
        </w:rPr>
      </w:pPr>
      <w:r w:rsidRPr="00264B0A">
        <w:rPr>
          <w:rFonts w:ascii="Cambria" w:hAnsi="Cambria"/>
          <w:i/>
          <w:iCs/>
        </w:rPr>
        <w:lastRenderedPageBreak/>
        <w:t>Przykład:</w:t>
      </w:r>
      <w:r w:rsidRPr="00EB4F8E">
        <w:rPr>
          <w:rFonts w:ascii="Cambria" w:hAnsi="Cambria"/>
        </w:rPr>
        <w:t xml:space="preserve"> </w:t>
      </w:r>
      <w:r>
        <w:rPr>
          <w:rFonts w:ascii="Cambria" w:hAnsi="Cambria"/>
        </w:rPr>
        <w:tab/>
        <w:t>Załóżmy, że mamy liczby 1234 i 94 jako dane wejściowe, Będą one zapisane jako odpowiednio: [0,0,1,2,3,4] oraz [0,0,0,0,9,4].</w:t>
      </w:r>
    </w:p>
    <w:p w14:paraId="4E6FAB4C" w14:textId="77777777" w:rsidR="00142341" w:rsidRPr="00EB4F8E" w:rsidRDefault="00142341" w:rsidP="00142341">
      <w:pPr>
        <w:pStyle w:val="Standard"/>
        <w:ind w:start="42.55pt"/>
        <w:jc w:val="both"/>
        <w:rPr>
          <w:rFonts w:ascii="Cambria" w:hAnsi="Cambria"/>
          <w:b/>
          <w:bCs/>
          <w:lang w:val="en-GB"/>
        </w:rPr>
      </w:pPr>
      <w:r w:rsidRPr="00EB4F8E">
        <w:rPr>
          <w:rFonts w:ascii="Cambria" w:hAnsi="Cambria"/>
          <w:b/>
          <w:bCs/>
          <w:lang w:val="en-GB"/>
        </w:rPr>
        <w:t>extern "C" void addBig(int a[], int b[], int sizeA, int sizeB);</w:t>
      </w:r>
    </w:p>
    <w:p w14:paraId="54FD5C6E" w14:textId="681A87B9" w:rsidR="0072138C" w:rsidRDefault="00142341" w:rsidP="0072138C">
      <w:pPr>
        <w:pStyle w:val="Standard"/>
        <w:spacing w:after="0pt" w:line="12pt" w:lineRule="auto"/>
        <w:ind w:start="42.55pt"/>
        <w:jc w:val="both"/>
        <w:rPr>
          <w:rFonts w:ascii="Cambria" w:hAnsi="Cambria"/>
        </w:rPr>
      </w:pPr>
      <w:r>
        <w:rPr>
          <w:rFonts w:ascii="Cambria" w:hAnsi="Cambria"/>
        </w:rPr>
        <w:t>Funkcja napisana w asemblerze dodaje ze sobą wartości dwóch tablic, a wynik przechowuje w pierwszej tablicy. Zwracany jest adres pierwszej tablicy.</w:t>
      </w:r>
    </w:p>
    <w:p w14:paraId="0DB7BA85" w14:textId="0D74E2A1" w:rsidR="00142341" w:rsidRDefault="00142341" w:rsidP="0072138C">
      <w:pPr>
        <w:pStyle w:val="Standard"/>
        <w:spacing w:after="0pt" w:line="12pt" w:lineRule="auto"/>
        <w:ind w:start="42.55pt"/>
        <w:jc w:val="both"/>
        <w:rPr>
          <w:rFonts w:ascii="Cambria" w:hAnsi="Cambria"/>
        </w:rPr>
      </w:pPr>
      <w:r>
        <w:rPr>
          <w:rFonts w:ascii="Cambria" w:hAnsi="Cambria"/>
        </w:rPr>
        <w:t xml:space="preserve">Dodawanie </w:t>
      </w:r>
      <w:r w:rsidR="00EB4F8E">
        <w:rPr>
          <w:rFonts w:ascii="Cambria" w:hAnsi="Cambria"/>
        </w:rPr>
        <w:t xml:space="preserve">jest wzorowane na dodawaniu pisemnym i </w:t>
      </w:r>
      <w:r>
        <w:rPr>
          <w:rFonts w:ascii="Cambria" w:hAnsi="Cambria"/>
        </w:rPr>
        <w:t>polega na następujących czynnościach:</w:t>
      </w:r>
    </w:p>
    <w:p w14:paraId="7C2008AB" w14:textId="083673ED" w:rsidR="00142341" w:rsidRDefault="00142341" w:rsidP="00142341">
      <w:pPr>
        <w:pStyle w:val="Standard"/>
        <w:numPr>
          <w:ilvl w:val="0"/>
          <w:numId w:val="17"/>
        </w:numPr>
        <w:spacing w:after="0pt" w:line="12pt" w:lineRule="auto"/>
        <w:jc w:val="both"/>
        <w:rPr>
          <w:rFonts w:ascii="Cambria" w:hAnsi="Cambria"/>
        </w:rPr>
      </w:pPr>
      <w:r>
        <w:rPr>
          <w:rFonts w:ascii="Cambria" w:hAnsi="Cambria"/>
        </w:rPr>
        <w:t>Na początku szykujemy odpowiednie parametry i ustawiamy wskaźniki tablic na ostatni element</w:t>
      </w:r>
      <w:r w:rsidR="00EB4F8E">
        <w:rPr>
          <w:rFonts w:ascii="Cambria" w:hAnsi="Cambria"/>
        </w:rPr>
        <w:t>, wyliczając adres ostatniego elementu ze wzoru:</w:t>
      </w:r>
    </w:p>
    <w:p w14:paraId="5F48B7A8" w14:textId="77777777" w:rsidR="00EB4F8E" w:rsidRDefault="00EB4F8E" w:rsidP="00EB4F8E">
      <w:pPr>
        <w:pStyle w:val="Standard"/>
        <w:spacing w:after="0pt" w:line="12pt" w:lineRule="auto"/>
        <w:ind w:start="89.05pt"/>
        <w:jc w:val="both"/>
        <w:rPr>
          <w:rFonts w:ascii="Cambria" w:hAnsi="Cambria"/>
        </w:rPr>
      </w:pPr>
    </w:p>
    <w:p w14:paraId="4826751A" w14:textId="12C4293F" w:rsidR="00EB4F8E" w:rsidRDefault="00EB4F8E" w:rsidP="00EB4F8E">
      <w:pPr>
        <w:pStyle w:val="Standard"/>
        <w:spacing w:after="0pt" w:line="12pt" w:lineRule="auto"/>
        <w:ind w:start="141.60pt"/>
        <w:jc w:val="both"/>
        <w:rPr>
          <w:rFonts w:ascii="Cambria" w:hAnsi="Cambria"/>
        </w:rPr>
      </w:pPr>
      <m:oMath>
        <m:sSub>
          <m:sSubPr>
            <m:ctrlPr>
              <w:rPr>
                <w:rFonts w:ascii="Cambria Math" w:hAnsi="Cambria Math"/>
                <w:i/>
              </w:rPr>
            </m:ctrlPr>
          </m:sSubPr>
          <m:e>
            <m:r>
              <w:rPr>
                <w:rFonts w:ascii="Cambria Math" w:hAnsi="Cambria Math"/>
              </w:rPr>
              <m:t>addr</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size-1</m:t>
            </m:r>
          </m:e>
        </m:d>
        <m:r>
          <w:rPr>
            <w:rFonts w:ascii="Cambria Math" w:hAnsi="Cambria Math"/>
          </w:rPr>
          <m:t>*4</m:t>
        </m:r>
      </m:oMath>
      <w:r>
        <w:rPr>
          <w:rFonts w:ascii="Cambria" w:hAnsi="Cambria"/>
        </w:rPr>
        <w:t xml:space="preserve"> ,  gdzie </w:t>
      </w:r>
    </w:p>
    <w:p w14:paraId="5C34DB5D" w14:textId="0946C43E" w:rsidR="00EB4F8E" w:rsidRDefault="00EB4F8E" w:rsidP="00EB4F8E">
      <w:pPr>
        <w:pStyle w:val="Standard"/>
        <w:spacing w:after="0pt" w:line="12pt" w:lineRule="auto"/>
        <w:ind w:start="247.80pt" w:firstLine="35.40pt"/>
        <w:jc w:val="both"/>
        <w:rPr>
          <w:rFonts w:ascii="Cambria" w:hAnsi="Cambria"/>
        </w:rPr>
      </w:pPr>
      <w:r>
        <w:rPr>
          <w:rFonts w:ascii="Cambria" w:hAnsi="Cambria"/>
        </w:rPr>
        <w:t>addr</w:t>
      </w:r>
      <w:r>
        <w:rPr>
          <w:rFonts w:ascii="Cambria" w:hAnsi="Cambria"/>
          <w:vertAlign w:val="subscript"/>
        </w:rPr>
        <w:t>i</w:t>
      </w:r>
      <w:r>
        <w:rPr>
          <w:rFonts w:ascii="Cambria" w:hAnsi="Cambria"/>
        </w:rPr>
        <w:t xml:space="preserve">  - to adres ostatniego elementu,</w:t>
      </w:r>
    </w:p>
    <w:p w14:paraId="7AFBE4E8" w14:textId="46F3075A" w:rsidR="00EB4F8E" w:rsidRDefault="00EB4F8E" w:rsidP="00EB4F8E">
      <w:pPr>
        <w:pStyle w:val="Standard"/>
        <w:spacing w:after="0pt" w:line="12pt" w:lineRule="auto"/>
        <w:ind w:start="247.80pt" w:firstLine="35.40pt"/>
        <w:jc w:val="both"/>
        <w:rPr>
          <w:rFonts w:ascii="Cambria" w:hAnsi="Cambria"/>
        </w:rPr>
      </w:pPr>
      <w:r>
        <w:rPr>
          <w:rFonts w:ascii="Cambria" w:hAnsi="Cambria"/>
        </w:rPr>
        <w:t>size – to rozmiar tablicy</w:t>
      </w:r>
    </w:p>
    <w:p w14:paraId="06925B62" w14:textId="5A6B7616" w:rsidR="00EB4F8E" w:rsidRDefault="00EB4F8E" w:rsidP="00EB4F8E">
      <w:pPr>
        <w:pStyle w:val="Standard"/>
        <w:numPr>
          <w:ilvl w:val="0"/>
          <w:numId w:val="17"/>
        </w:numPr>
        <w:spacing w:after="0pt" w:line="12pt" w:lineRule="auto"/>
        <w:jc w:val="both"/>
        <w:rPr>
          <w:rFonts w:ascii="Cambria" w:hAnsi="Cambria"/>
        </w:rPr>
      </w:pPr>
      <w:r>
        <w:rPr>
          <w:rFonts w:ascii="Cambria" w:hAnsi="Cambria"/>
        </w:rPr>
        <w:t xml:space="preserve">Funkcja sprawdza, czy rozmiar liczby pierwszej jest równa 0. Jeśli tak, to od razu kończy się program. Jeśli nie, zaczynamy pętle, </w:t>
      </w:r>
      <w:r w:rsidR="003D5D8B">
        <w:rPr>
          <w:rFonts w:ascii="Cambria" w:hAnsi="Cambria"/>
        </w:rPr>
        <w:t xml:space="preserve">w której dodawane są ze sobą elementy wskazywane przez wskaźniki tablic oraz przeniesienia. Na początku przeniesienie wynosi 0. </w:t>
      </w:r>
    </w:p>
    <w:p w14:paraId="4229D756" w14:textId="77777777" w:rsidR="003D5D8B" w:rsidRDefault="003D5D8B" w:rsidP="00EB4F8E">
      <w:pPr>
        <w:pStyle w:val="Standard"/>
        <w:numPr>
          <w:ilvl w:val="0"/>
          <w:numId w:val="17"/>
        </w:numPr>
        <w:spacing w:after="0pt" w:line="12pt" w:lineRule="auto"/>
        <w:jc w:val="both"/>
        <w:rPr>
          <w:rFonts w:ascii="Cambria" w:hAnsi="Cambria"/>
        </w:rPr>
      </w:pPr>
      <w:r>
        <w:rPr>
          <w:rFonts w:ascii="Cambria" w:hAnsi="Cambria"/>
        </w:rPr>
        <w:t xml:space="preserve">Jeśli otrzymany wynik jest większy bądź równy 10, to odejmujemy 10 i ustawiamy flagę przeniesienia na 1. </w:t>
      </w:r>
    </w:p>
    <w:p w14:paraId="595DC386" w14:textId="76FAAC29" w:rsidR="003D5D8B" w:rsidRPr="00EB4F8E" w:rsidRDefault="003D5D8B" w:rsidP="00EB4F8E">
      <w:pPr>
        <w:pStyle w:val="Standard"/>
        <w:numPr>
          <w:ilvl w:val="0"/>
          <w:numId w:val="17"/>
        </w:numPr>
        <w:spacing w:after="0pt" w:line="12pt" w:lineRule="auto"/>
        <w:jc w:val="both"/>
        <w:rPr>
          <w:rFonts w:ascii="Cambria" w:hAnsi="Cambria"/>
        </w:rPr>
      </w:pPr>
      <w:r>
        <w:rPr>
          <w:rFonts w:ascii="Cambria" w:hAnsi="Cambria"/>
        </w:rPr>
        <w:t xml:space="preserve">Następnie zapisujemy wynik w odpowiednim miejscu i przechodzimy do kolejnych elementów. Warunkiem wyjścia z pętli jest zmniejszający się rozmiar liczby pierwszej co iterację. Jeśli wyjdzie on 0, przerywamy pętle. </w:t>
      </w:r>
    </w:p>
    <w:p w14:paraId="3BC64196" w14:textId="77777777" w:rsidR="0072138C" w:rsidRPr="00142341" w:rsidRDefault="0072138C" w:rsidP="0072138C">
      <w:pPr>
        <w:pStyle w:val="Standard"/>
        <w:spacing w:after="0pt" w:line="12pt" w:lineRule="auto"/>
        <w:ind w:start="42.55pt"/>
        <w:jc w:val="both"/>
        <w:rPr>
          <w:rFonts w:ascii="Cambria" w:hAnsi="Cambria"/>
        </w:rPr>
      </w:pPr>
    </w:p>
    <w:p w14:paraId="04BBCCCD" w14:textId="77777777" w:rsidR="003D4E01" w:rsidRPr="000440E6" w:rsidRDefault="003D4E01" w:rsidP="003D4E01">
      <w:pPr>
        <w:pStyle w:val="Akapitzlist"/>
        <w:ind w:start="49.65pt"/>
        <w:rPr>
          <w:rFonts w:ascii="Times New Roman" w:hAnsi="Times New Roman"/>
          <w:b/>
          <w:color w:val="BF4E14"/>
          <w:sz w:val="28"/>
          <w:szCs w:val="40"/>
        </w:rPr>
      </w:pPr>
      <w:r w:rsidRPr="000440E6">
        <w:rPr>
          <w:rFonts w:ascii="Times New Roman" w:hAnsi="Times New Roman"/>
          <w:b/>
          <w:color w:val="BF4E14"/>
          <w:sz w:val="28"/>
          <w:szCs w:val="40"/>
        </w:rPr>
        <w:t>III etap. – ostateczna wersja.</w:t>
      </w:r>
    </w:p>
    <w:p w14:paraId="4510332C" w14:textId="1E030BDA" w:rsidR="003D5D8B" w:rsidRPr="003D5D8B" w:rsidRDefault="003D5D8B" w:rsidP="003D5D8B">
      <w:pPr>
        <w:pStyle w:val="Standard"/>
        <w:ind w:start="42.55pt"/>
        <w:jc w:val="both"/>
        <w:rPr>
          <w:rFonts w:ascii="Cambria" w:hAnsi="Cambria"/>
          <w:b/>
          <w:bCs/>
        </w:rPr>
      </w:pPr>
      <w:r w:rsidRPr="003D5D8B">
        <w:rPr>
          <w:rFonts w:ascii="Cambria" w:hAnsi="Cambria"/>
          <w:b/>
          <w:bCs/>
        </w:rPr>
        <w:t xml:space="preserve">char wprowadz_znak(); </w:t>
      </w:r>
      <w:r w:rsidRPr="003D5D8B">
        <w:rPr>
          <w:rFonts w:ascii="Cambria" w:hAnsi="Cambria"/>
        </w:rPr>
        <w:t>- funkcja wczytuje znak operacji</w:t>
      </w:r>
      <w:r>
        <w:rPr>
          <w:rFonts w:ascii="Cambria" w:hAnsi="Cambria"/>
        </w:rPr>
        <w:t>.</w:t>
      </w:r>
    </w:p>
    <w:p w14:paraId="4A4B0415" w14:textId="68E7C1CF" w:rsidR="003D5D8B" w:rsidRPr="003D5D8B" w:rsidRDefault="003D5D8B" w:rsidP="003D5D8B">
      <w:pPr>
        <w:pStyle w:val="Standard"/>
        <w:ind w:start="42.55pt"/>
        <w:jc w:val="both"/>
        <w:rPr>
          <w:rFonts w:ascii="Cambria" w:hAnsi="Cambria"/>
          <w:b/>
          <w:bCs/>
        </w:rPr>
      </w:pPr>
      <w:r w:rsidRPr="003D5D8B">
        <w:rPr>
          <w:rFonts w:ascii="Cambria" w:hAnsi="Cambria"/>
          <w:b/>
          <w:bCs/>
        </w:rPr>
        <w:t>void deleteSign(string &amp;num);</w:t>
      </w:r>
      <w:r w:rsidRPr="003D5D8B">
        <w:rPr>
          <w:rFonts w:ascii="Cambria" w:hAnsi="Cambria"/>
          <w:b/>
          <w:bCs/>
        </w:rPr>
        <w:t xml:space="preserve"> </w:t>
      </w:r>
      <w:r w:rsidRPr="003D5D8B">
        <w:rPr>
          <w:rFonts w:ascii="Cambria" w:hAnsi="Cambria"/>
        </w:rPr>
        <w:t>- funkcja pozbywa się z</w:t>
      </w:r>
      <w:r>
        <w:rPr>
          <w:rFonts w:ascii="Cambria" w:hAnsi="Cambria"/>
        </w:rPr>
        <w:t>naku ze zmiennej typu string, jeśli taki znajduje się na pierwszym miejscu.</w:t>
      </w:r>
    </w:p>
    <w:p w14:paraId="191DBECC" w14:textId="44D6CC7E" w:rsidR="00142341" w:rsidRPr="00C24010" w:rsidRDefault="00C24010" w:rsidP="00C24010">
      <w:pPr>
        <w:pStyle w:val="Standard"/>
        <w:ind w:start="42.55pt"/>
        <w:jc w:val="both"/>
        <w:rPr>
          <w:rFonts w:ascii="Cambria" w:hAnsi="Cambria"/>
          <w:b/>
          <w:bCs/>
        </w:rPr>
      </w:pPr>
      <w:r w:rsidRPr="00C24010">
        <w:rPr>
          <w:rFonts w:ascii="Cambria" w:hAnsi="Cambria"/>
          <w:b/>
          <w:bCs/>
        </w:rPr>
        <w:t xml:space="preserve">bool isNegative(string num); </w:t>
      </w:r>
      <w:r w:rsidRPr="00C24010">
        <w:rPr>
          <w:rFonts w:ascii="Cambria" w:hAnsi="Cambria"/>
        </w:rPr>
        <w:t>-</w:t>
      </w:r>
      <w:r w:rsidRPr="00C24010">
        <w:rPr>
          <w:rFonts w:ascii="Cambria" w:hAnsi="Cambria"/>
        </w:rPr>
        <w:t>funkcja zwraca czy licz</w:t>
      </w:r>
      <w:r>
        <w:rPr>
          <w:rFonts w:ascii="Cambria" w:hAnsi="Cambria"/>
        </w:rPr>
        <w:t>ba jest negatywna.</w:t>
      </w:r>
    </w:p>
    <w:p w14:paraId="58BF4652" w14:textId="047A2EE4" w:rsidR="008F1C5C" w:rsidRPr="003D5D8B" w:rsidRDefault="008F1C5C" w:rsidP="008F1C5C">
      <w:pPr>
        <w:pStyle w:val="Standard"/>
        <w:ind w:start="42.55pt"/>
        <w:jc w:val="both"/>
        <w:rPr>
          <w:rFonts w:ascii="Cambria" w:hAnsi="Cambria"/>
        </w:rPr>
      </w:pPr>
      <w:r w:rsidRPr="003D5D8B">
        <w:rPr>
          <w:rFonts w:ascii="Cambria" w:hAnsi="Cambria"/>
          <w:b/>
          <w:bCs/>
        </w:rPr>
        <w:t>bool checkIfNumberIsBigger(int a[], int b[], int sizeA, int sizeB);</w:t>
      </w:r>
      <w:r w:rsidR="003D5D8B" w:rsidRPr="003D5D8B">
        <w:rPr>
          <w:rFonts w:ascii="Cambria" w:hAnsi="Cambria"/>
          <w:b/>
          <w:bCs/>
        </w:rPr>
        <w:t xml:space="preserve"> </w:t>
      </w:r>
      <w:r w:rsidR="003D5D8B" w:rsidRPr="003D5D8B">
        <w:rPr>
          <w:rFonts w:ascii="Cambria" w:hAnsi="Cambria"/>
        </w:rPr>
        <w:t>- funkcja porównuje tablice z liczbami zapisanymi w tabeli i zwraca, która liczba jest większa. Jest to funkcja wykorzystywana przy wykonywaniu obliczeń dla liczb całkowitych.</w:t>
      </w:r>
    </w:p>
    <w:p w14:paraId="03D6A114" w14:textId="77777777" w:rsidR="008F1C5C" w:rsidRPr="003D5D8B" w:rsidRDefault="008F1C5C" w:rsidP="008F1C5C">
      <w:pPr>
        <w:pStyle w:val="Standard"/>
        <w:spacing w:after="0pt" w:line="12pt" w:lineRule="auto"/>
        <w:ind w:start="42.55pt"/>
        <w:jc w:val="both"/>
        <w:rPr>
          <w:rFonts w:ascii="Cambria" w:hAnsi="Cambria"/>
        </w:rPr>
      </w:pPr>
    </w:p>
    <w:p w14:paraId="290F6BEC" w14:textId="77777777" w:rsidR="008F1C5C" w:rsidRDefault="008F1C5C" w:rsidP="008F1C5C">
      <w:pPr>
        <w:pStyle w:val="Standard"/>
        <w:ind w:start="42.55pt"/>
        <w:jc w:val="both"/>
        <w:rPr>
          <w:rFonts w:ascii="Cambria" w:hAnsi="Cambria"/>
          <w:b/>
          <w:bCs/>
          <w:lang w:val="en-GB"/>
        </w:rPr>
      </w:pPr>
      <w:r w:rsidRPr="00C24010">
        <w:rPr>
          <w:rFonts w:ascii="Cambria" w:hAnsi="Cambria"/>
          <w:b/>
          <w:bCs/>
          <w:lang w:val="en-GB"/>
        </w:rPr>
        <w:t>extern "C" void subBig(int a[], int b[], int sizeA, int sizeB);</w:t>
      </w:r>
    </w:p>
    <w:p w14:paraId="3BAAE5D7" w14:textId="77777777" w:rsidR="00C24010" w:rsidRDefault="00C24010" w:rsidP="00C24010">
      <w:pPr>
        <w:pStyle w:val="Standard"/>
        <w:ind w:start="42.55pt"/>
        <w:jc w:val="both"/>
        <w:rPr>
          <w:rFonts w:ascii="Cambria" w:hAnsi="Cambria"/>
        </w:rPr>
      </w:pPr>
      <w:r>
        <w:rPr>
          <w:rFonts w:ascii="Cambria" w:hAnsi="Cambria"/>
        </w:rPr>
        <w:t xml:space="preserve">Warunkiem wykonania działania, jest to, że liczba pierwsza musi być większa lub równa liczbie drugiej- odejmowanej. </w:t>
      </w:r>
    </w:p>
    <w:p w14:paraId="3D3738EA" w14:textId="6E667779" w:rsidR="00C24010" w:rsidRDefault="00C24010" w:rsidP="00C24010">
      <w:pPr>
        <w:pStyle w:val="Standard"/>
        <w:ind w:start="42.55pt"/>
        <w:jc w:val="both"/>
        <w:rPr>
          <w:rFonts w:ascii="Cambria" w:hAnsi="Cambria"/>
        </w:rPr>
      </w:pPr>
      <w:r w:rsidRPr="00C24010">
        <w:rPr>
          <w:rFonts w:ascii="Cambria" w:hAnsi="Cambria"/>
        </w:rPr>
        <w:t>Funkcja działa analogicznie do f</w:t>
      </w:r>
      <w:r>
        <w:rPr>
          <w:rFonts w:ascii="Cambria" w:hAnsi="Cambria"/>
        </w:rPr>
        <w:t>unkcji dodawania opisanej we wcześniejszym etapie</w:t>
      </w:r>
      <w:r w:rsidR="00B727D3">
        <w:rPr>
          <w:rFonts w:ascii="Cambria" w:hAnsi="Cambria"/>
        </w:rPr>
        <w:t xml:space="preserve"> i bazuje ona na odejmowaniu pisemnym</w:t>
      </w:r>
      <w:r>
        <w:rPr>
          <w:rFonts w:ascii="Cambria" w:hAnsi="Cambria"/>
        </w:rPr>
        <w:t xml:space="preserve">. Tak samo jak w funkcji dodawania ustawiamy wskaźnik tablic na ostatni element tablicy.  Wykonujemy także taką samą pętle, która iteruje po rozmiarze liczby pierwszej. </w:t>
      </w:r>
    </w:p>
    <w:p w14:paraId="0A307296" w14:textId="29895743" w:rsidR="00C24010" w:rsidRDefault="00C24010" w:rsidP="00C24010">
      <w:pPr>
        <w:pStyle w:val="Standard"/>
        <w:ind w:start="42.55pt"/>
        <w:jc w:val="both"/>
        <w:rPr>
          <w:rFonts w:ascii="Cambria" w:hAnsi="Cambria"/>
        </w:rPr>
      </w:pPr>
      <w:r>
        <w:rPr>
          <w:rFonts w:ascii="Cambria" w:hAnsi="Cambria"/>
        </w:rPr>
        <w:t>Na początku jednak mamy dodatkowe porównanie, które sprawdza, czy odejmujemy ostatni element</w:t>
      </w:r>
    </w:p>
    <w:p w14:paraId="65D92AD1" w14:textId="5D019C7E" w:rsidR="00C24010" w:rsidRPr="00C24010" w:rsidRDefault="00C24010" w:rsidP="00C24010">
      <w:pPr>
        <w:pStyle w:val="Standard"/>
        <w:ind w:start="42.55pt"/>
        <w:jc w:val="both"/>
        <w:rPr>
          <w:rFonts w:ascii="Cambria" w:hAnsi="Cambria"/>
        </w:rPr>
      </w:pPr>
      <w:r>
        <w:rPr>
          <w:rFonts w:ascii="Cambria" w:hAnsi="Cambria"/>
        </w:rPr>
        <w:t xml:space="preserve">Po odjęciu ze sobą elementów obu tablic oraz wartości </w:t>
      </w:r>
      <w:r w:rsidRPr="00C24010">
        <w:rPr>
          <w:rFonts w:ascii="Cambria" w:hAnsi="Cambria"/>
          <w:i/>
          <w:iCs/>
        </w:rPr>
        <w:t>pożyczki</w:t>
      </w:r>
      <w:r>
        <w:rPr>
          <w:rFonts w:ascii="Cambria" w:hAnsi="Cambria"/>
          <w:i/>
          <w:iCs/>
        </w:rPr>
        <w:t xml:space="preserve"> („borrow”)</w:t>
      </w:r>
      <w:r>
        <w:rPr>
          <w:rFonts w:ascii="Cambria" w:hAnsi="Cambria"/>
        </w:rPr>
        <w:t xml:space="preserve">, porównujemy wynik czy nie jest on ujemny. Jeśli warunek się zgadza to dodajemy 10 i ustawiamy flagę </w:t>
      </w:r>
      <w:r w:rsidRPr="00C24010">
        <w:rPr>
          <w:rFonts w:ascii="Cambria" w:hAnsi="Cambria"/>
        </w:rPr>
        <w:t>pożyczki na 1</w:t>
      </w:r>
      <w:r w:rsidR="00B727D3">
        <w:rPr>
          <w:rFonts w:ascii="Cambria" w:hAnsi="Cambria"/>
        </w:rPr>
        <w:t>, a wynik zapisujemy w odpowiednim miejscu w pamięci.</w:t>
      </w:r>
    </w:p>
    <w:p w14:paraId="4B8686E0" w14:textId="3D3E10A4" w:rsidR="008F1C5C" w:rsidRPr="00B727D3" w:rsidRDefault="00B727D3" w:rsidP="008F1C5C">
      <w:pPr>
        <w:pStyle w:val="Standard"/>
        <w:spacing w:after="0pt" w:line="12pt" w:lineRule="auto"/>
        <w:ind w:start="42.55pt"/>
        <w:jc w:val="both"/>
        <w:rPr>
          <w:rFonts w:ascii="Cambria" w:hAnsi="Cambria"/>
          <w:b/>
          <w:bCs/>
          <w:lang w:val="en-GB"/>
        </w:rPr>
      </w:pPr>
      <w:r w:rsidRPr="00B727D3">
        <w:rPr>
          <w:rFonts w:ascii="Cambria" w:hAnsi="Cambria"/>
          <w:b/>
          <w:bCs/>
          <w:lang w:val="en-GB"/>
        </w:rPr>
        <w:lastRenderedPageBreak/>
        <w:t>E</w:t>
      </w:r>
      <w:r w:rsidR="008F1C5C" w:rsidRPr="00B727D3">
        <w:rPr>
          <w:rFonts w:ascii="Cambria" w:hAnsi="Cambria"/>
          <w:b/>
          <w:bCs/>
          <w:lang w:val="en-GB"/>
        </w:rPr>
        <w:t xml:space="preserve">xtern </w:t>
      </w:r>
      <w:r>
        <w:rPr>
          <w:rFonts w:ascii="Cambria" w:hAnsi="Cambria"/>
          <w:b/>
          <w:bCs/>
          <w:lang w:val="en-GB"/>
        </w:rPr>
        <w:t>“</w:t>
      </w:r>
      <w:r w:rsidR="008F1C5C" w:rsidRPr="00B727D3">
        <w:rPr>
          <w:rFonts w:ascii="Cambria" w:hAnsi="Cambria"/>
          <w:b/>
          <w:bCs/>
          <w:lang w:val="en-GB"/>
        </w:rPr>
        <w:t>C</w:t>
      </w:r>
      <w:r>
        <w:rPr>
          <w:rFonts w:ascii="Cambria" w:hAnsi="Cambria"/>
          <w:b/>
          <w:bCs/>
          <w:lang w:val="en-GB"/>
        </w:rPr>
        <w:t>”</w:t>
      </w:r>
      <w:r w:rsidR="008F1C5C" w:rsidRPr="00B727D3">
        <w:rPr>
          <w:rFonts w:ascii="Cambria" w:hAnsi="Cambria"/>
          <w:b/>
          <w:bCs/>
          <w:lang w:val="en-GB"/>
        </w:rPr>
        <w:t xml:space="preserve"> void mulBig(int a[], int b[], int sizeA, int sizeB, int result[]);</w:t>
      </w:r>
    </w:p>
    <w:p w14:paraId="2607A9E5" w14:textId="0B789C30" w:rsidR="00142341" w:rsidRDefault="00B727D3" w:rsidP="008F1C5C">
      <w:pPr>
        <w:pStyle w:val="Standard"/>
        <w:spacing w:after="0pt" w:line="12pt" w:lineRule="auto"/>
        <w:ind w:start="42.55pt"/>
        <w:jc w:val="both"/>
        <w:rPr>
          <w:rFonts w:ascii="Cambria" w:hAnsi="Cambria"/>
        </w:rPr>
      </w:pPr>
      <w:r w:rsidRPr="00B727D3">
        <w:rPr>
          <w:rFonts w:ascii="Cambria" w:hAnsi="Cambria"/>
        </w:rPr>
        <w:t>Funkcja ta, jak poprzednie j</w:t>
      </w:r>
      <w:r>
        <w:rPr>
          <w:rFonts w:ascii="Cambria" w:hAnsi="Cambria"/>
        </w:rPr>
        <w:t>est wzorowana na działaniach pisemnych. Jest ona bardziej rozbudowana od poprzednich funkcji, gdyż potrzebujemy miejsca na przechowywanie wyniku oraz rozmiarów obu liczb, które będziemy wymnażać. Do przechowywania wyniku posłuży nam wyzerowana tablica typu int o nazwie result.</w:t>
      </w:r>
    </w:p>
    <w:p w14:paraId="799AC483" w14:textId="50D65F6E" w:rsidR="00B727D3" w:rsidRDefault="00B727D3" w:rsidP="008F1C5C">
      <w:pPr>
        <w:pStyle w:val="Standard"/>
        <w:spacing w:after="0pt" w:line="12pt" w:lineRule="auto"/>
        <w:ind w:start="42.55pt"/>
        <w:jc w:val="both"/>
        <w:rPr>
          <w:rFonts w:ascii="Cambria" w:hAnsi="Cambria"/>
        </w:rPr>
      </w:pPr>
      <w:r>
        <w:rPr>
          <w:rFonts w:ascii="Cambria" w:hAnsi="Cambria"/>
        </w:rPr>
        <w:t xml:space="preserve">Tak jak uprzednio musimy ustawić wskaźniki obu tablic na ostatni element. </w:t>
      </w:r>
    </w:p>
    <w:p w14:paraId="6B2A560F" w14:textId="79C92198" w:rsidR="00B727D3" w:rsidRDefault="00B727D3" w:rsidP="008F1C5C">
      <w:pPr>
        <w:pStyle w:val="Standard"/>
        <w:spacing w:after="0pt" w:line="12pt" w:lineRule="auto"/>
        <w:ind w:start="42.55pt"/>
        <w:jc w:val="both"/>
        <w:rPr>
          <w:rFonts w:ascii="Cambria" w:hAnsi="Cambria"/>
        </w:rPr>
      </w:pPr>
      <w:r>
        <w:rPr>
          <w:rFonts w:ascii="Cambria" w:hAnsi="Cambria"/>
        </w:rPr>
        <w:t>Możemy podzielić ją na trzy główne etapy:</w:t>
      </w:r>
    </w:p>
    <w:p w14:paraId="430703C9" w14:textId="77777777" w:rsidR="00543A9B" w:rsidRDefault="00543A9B" w:rsidP="008F1C5C">
      <w:pPr>
        <w:pStyle w:val="Standard"/>
        <w:spacing w:after="0pt" w:line="12pt" w:lineRule="auto"/>
        <w:ind w:start="42.55pt"/>
        <w:jc w:val="both"/>
        <w:rPr>
          <w:rFonts w:ascii="Cambria" w:hAnsi="Cambria"/>
        </w:rPr>
      </w:pPr>
    </w:p>
    <w:p w14:paraId="01539F41" w14:textId="15300FB8" w:rsidR="00B727D3" w:rsidRDefault="00B727D3" w:rsidP="00543A9B">
      <w:pPr>
        <w:pStyle w:val="Standard"/>
        <w:spacing w:after="0pt" w:line="12pt" w:lineRule="auto"/>
        <w:ind w:start="42.55pt"/>
        <w:jc w:val="both"/>
        <w:rPr>
          <w:rFonts w:ascii="Cambria" w:hAnsi="Cambria"/>
        </w:rPr>
      </w:pPr>
      <w:r>
        <w:rPr>
          <w:rFonts w:ascii="Cambria" w:hAnsi="Cambria"/>
        </w:rPr>
        <w:tab/>
      </w:r>
      <w:r>
        <w:rPr>
          <w:rFonts w:ascii="Cambria" w:hAnsi="Cambria"/>
          <w:b/>
          <w:bCs/>
        </w:rPr>
        <w:t>I</w:t>
      </w:r>
      <w:r w:rsidRPr="00B727D3">
        <w:rPr>
          <w:rFonts w:ascii="Cambria" w:hAnsi="Cambria"/>
          <w:b/>
          <w:bCs/>
        </w:rPr>
        <w:t xml:space="preserve"> etap)</w:t>
      </w:r>
      <w:r>
        <w:rPr>
          <w:rFonts w:ascii="Cambria" w:hAnsi="Cambria"/>
        </w:rPr>
        <w:t xml:space="preserve"> </w:t>
      </w:r>
      <w:r w:rsidR="00543A9B" w:rsidRPr="00B723D9">
        <w:rPr>
          <w:rFonts w:ascii="Cambria" w:hAnsi="Cambria"/>
          <w:i/>
          <w:iCs/>
        </w:rPr>
        <w:t>W</w:t>
      </w:r>
      <w:r w:rsidRPr="00B723D9">
        <w:rPr>
          <w:rFonts w:ascii="Cambria" w:hAnsi="Cambria"/>
          <w:i/>
          <w:iCs/>
        </w:rPr>
        <w:t>ymnażanie pierwszej tablicy przez i-ty element tablicy drugiej</w:t>
      </w:r>
    </w:p>
    <w:p w14:paraId="01E03C38" w14:textId="7EA18250" w:rsidR="00543A9B" w:rsidRPr="00543A9B" w:rsidRDefault="00543A9B" w:rsidP="00543A9B">
      <w:pPr>
        <w:pStyle w:val="Standard"/>
        <w:spacing w:after="0pt" w:line="12pt" w:lineRule="auto"/>
        <w:ind w:start="42.55pt"/>
        <w:jc w:val="both"/>
        <w:rPr>
          <w:rFonts w:ascii="Cambria" w:hAnsi="Cambria"/>
        </w:rPr>
      </w:pPr>
      <w:r w:rsidRPr="00543A9B">
        <w:rPr>
          <w:rFonts w:ascii="Cambria" w:hAnsi="Cambria"/>
        </w:rPr>
        <w:t>Wchodzimy do pętli, w której iterujemy po elementach pierwszej tabeli</w:t>
      </w:r>
      <w:r>
        <w:rPr>
          <w:rFonts w:ascii="Cambria" w:hAnsi="Cambria"/>
        </w:rPr>
        <w:t xml:space="preserve">, a </w:t>
      </w:r>
    </w:p>
    <w:p w14:paraId="67F89E12" w14:textId="427CB89D" w:rsidR="00543A9B" w:rsidRDefault="00543A9B" w:rsidP="00543A9B">
      <w:pPr>
        <w:pStyle w:val="Standard"/>
        <w:spacing w:after="0pt" w:line="12pt" w:lineRule="auto"/>
        <w:ind w:start="42.55pt"/>
        <w:jc w:val="both"/>
        <w:rPr>
          <w:rFonts w:ascii="Cambria" w:hAnsi="Cambria"/>
        </w:rPr>
      </w:pPr>
      <w:r>
        <w:rPr>
          <w:rFonts w:ascii="Cambria" w:hAnsi="Cambria"/>
        </w:rPr>
        <w:t>w</w:t>
      </w:r>
      <w:r w:rsidRPr="00543A9B">
        <w:rPr>
          <w:rFonts w:ascii="Cambria" w:hAnsi="Cambria"/>
        </w:rPr>
        <w:t xml:space="preserve">skaźnik </w:t>
      </w:r>
      <w:r>
        <w:rPr>
          <w:rFonts w:ascii="Cambria" w:hAnsi="Cambria"/>
        </w:rPr>
        <w:t xml:space="preserve">drugiej tablicy ustawiamy na ostatni element. Wstępnie dodawana jest liczba przeniesień z poprzednich obliczeń, a następnie wymnażane są odpowiednie wartości ze sobą. </w:t>
      </w:r>
    </w:p>
    <w:p w14:paraId="2C900E94" w14:textId="60A953CA" w:rsidR="00543A9B" w:rsidRPr="00543A9B" w:rsidRDefault="00543A9B" w:rsidP="00543A9B">
      <w:pPr>
        <w:pStyle w:val="Standard"/>
        <w:spacing w:after="0pt" w:line="12pt" w:lineRule="auto"/>
        <w:ind w:start="42.55pt"/>
        <w:jc w:val="both"/>
        <w:rPr>
          <w:rFonts w:ascii="Cambria" w:hAnsi="Cambria"/>
        </w:rPr>
      </w:pPr>
      <w:r>
        <w:rPr>
          <w:rFonts w:ascii="Cambria" w:hAnsi="Cambria"/>
        </w:rPr>
        <w:t xml:space="preserve">Po otrzymaniu wyniku sprawdzamy dyrektywą cmp, czy otrzymana liczba jest większa niż 10, jeśli tak, to dodajemy do liczby przeniesień 1 (początkowo liczba ta wynosi 0) i odejmujemy 10, aż liczba ta będzie mniejsza niż 10, czyli mieszcząca się w zakresie liczb dziesiętnych. </w:t>
      </w:r>
    </w:p>
    <w:p w14:paraId="2FD0AFA9" w14:textId="7FF2557F" w:rsidR="00B727D3" w:rsidRDefault="00B723D9" w:rsidP="008F1C5C">
      <w:pPr>
        <w:pStyle w:val="Standard"/>
        <w:spacing w:after="0pt" w:line="12pt" w:lineRule="auto"/>
        <w:ind w:start="42.55pt"/>
        <w:jc w:val="both"/>
        <w:rPr>
          <w:rFonts w:ascii="Cambria" w:hAnsi="Cambria"/>
        </w:rPr>
      </w:pPr>
      <w:r>
        <w:rPr>
          <w:rFonts w:ascii="Cambria" w:hAnsi="Cambria"/>
        </w:rPr>
        <w:t>Przy przesuwaniu się sprawdzamy, czy nie dotarliśmy do końca pierwszej tablicy.</w:t>
      </w:r>
    </w:p>
    <w:p w14:paraId="7FA203F8" w14:textId="77777777" w:rsidR="00B723D9" w:rsidRDefault="00B723D9" w:rsidP="008F1C5C">
      <w:pPr>
        <w:pStyle w:val="Standard"/>
        <w:spacing w:after="0pt" w:line="12pt" w:lineRule="auto"/>
        <w:ind w:start="42.55pt"/>
        <w:jc w:val="both"/>
        <w:rPr>
          <w:rFonts w:ascii="Cambria" w:hAnsi="Cambria"/>
        </w:rPr>
      </w:pPr>
    </w:p>
    <w:p w14:paraId="4AF94BD0" w14:textId="0CE98085" w:rsidR="00B727D3" w:rsidRDefault="00B727D3" w:rsidP="008F1C5C">
      <w:pPr>
        <w:pStyle w:val="Standard"/>
        <w:spacing w:after="0pt" w:line="12pt" w:lineRule="auto"/>
        <w:ind w:start="42.55pt"/>
        <w:jc w:val="both"/>
        <w:rPr>
          <w:rFonts w:ascii="Cambria" w:hAnsi="Cambria"/>
        </w:rPr>
      </w:pPr>
      <w:r>
        <w:rPr>
          <w:rFonts w:ascii="Cambria" w:hAnsi="Cambria"/>
        </w:rPr>
        <w:tab/>
      </w:r>
      <w:r>
        <w:rPr>
          <w:rFonts w:ascii="Cambria" w:hAnsi="Cambria"/>
          <w:b/>
          <w:bCs/>
        </w:rPr>
        <w:t>II</w:t>
      </w:r>
      <w:r w:rsidRPr="00B727D3">
        <w:rPr>
          <w:rFonts w:ascii="Cambria" w:hAnsi="Cambria"/>
          <w:b/>
          <w:bCs/>
        </w:rPr>
        <w:t xml:space="preserve"> etap)</w:t>
      </w:r>
      <w:r>
        <w:rPr>
          <w:rFonts w:ascii="Cambria" w:hAnsi="Cambria"/>
        </w:rPr>
        <w:t xml:space="preserve"> </w:t>
      </w:r>
      <w:r w:rsidR="00B723D9">
        <w:rPr>
          <w:rFonts w:ascii="Cambria" w:hAnsi="Cambria"/>
          <w:i/>
          <w:iCs/>
        </w:rPr>
        <w:t>D</w:t>
      </w:r>
      <w:r w:rsidRPr="00B723D9">
        <w:rPr>
          <w:rFonts w:ascii="Cambria" w:hAnsi="Cambria"/>
          <w:i/>
          <w:iCs/>
        </w:rPr>
        <w:t>odanie do otrzymanego wyniku do tablicy result</w:t>
      </w:r>
    </w:p>
    <w:p w14:paraId="6B7E3129" w14:textId="1B62D01A" w:rsidR="00543A9B" w:rsidRPr="00543A9B" w:rsidRDefault="00543A9B" w:rsidP="008F1C5C">
      <w:pPr>
        <w:pStyle w:val="Standard"/>
        <w:spacing w:after="0pt" w:line="12pt" w:lineRule="auto"/>
        <w:ind w:start="42.55pt"/>
        <w:jc w:val="both"/>
        <w:rPr>
          <w:rFonts w:ascii="Cambria" w:hAnsi="Cambria"/>
        </w:rPr>
      </w:pPr>
      <w:r w:rsidRPr="00543A9B">
        <w:rPr>
          <w:rFonts w:ascii="Cambria" w:hAnsi="Cambria"/>
        </w:rPr>
        <w:t>Dodajemy</w:t>
      </w:r>
      <w:r>
        <w:rPr>
          <w:rFonts w:ascii="Cambria" w:hAnsi="Cambria"/>
        </w:rPr>
        <w:t xml:space="preserve"> otrzymany wynik do tablicy result, jeśli po dodaniu wartość będzie większa</w:t>
      </w:r>
      <w:r w:rsidR="00B723D9">
        <w:rPr>
          <w:rFonts w:ascii="Cambria" w:hAnsi="Cambria"/>
        </w:rPr>
        <w:t>, niż 10 to wykonujemy tą samą operację z przeniesieniami jak w przypadku dodawania.</w:t>
      </w:r>
    </w:p>
    <w:p w14:paraId="5032C985" w14:textId="77777777" w:rsidR="00B727D3" w:rsidRDefault="00B727D3" w:rsidP="008F1C5C">
      <w:pPr>
        <w:pStyle w:val="Standard"/>
        <w:spacing w:after="0pt" w:line="12pt" w:lineRule="auto"/>
        <w:ind w:start="42.55pt"/>
        <w:jc w:val="both"/>
        <w:rPr>
          <w:rFonts w:ascii="Cambria" w:hAnsi="Cambria"/>
        </w:rPr>
      </w:pPr>
    </w:p>
    <w:p w14:paraId="5A15F00E" w14:textId="7A5793C1" w:rsidR="00B727D3" w:rsidRDefault="00B727D3" w:rsidP="00B727D3">
      <w:pPr>
        <w:pStyle w:val="Standard"/>
        <w:spacing w:after="0pt" w:line="12pt" w:lineRule="auto"/>
        <w:ind w:start="42.55pt" w:firstLine="28.25pt"/>
        <w:jc w:val="both"/>
        <w:rPr>
          <w:rFonts w:ascii="Cambria" w:hAnsi="Cambria"/>
          <w:i/>
          <w:iCs/>
        </w:rPr>
      </w:pPr>
      <w:r>
        <w:rPr>
          <w:rFonts w:ascii="Cambria" w:hAnsi="Cambria"/>
          <w:b/>
          <w:bCs/>
        </w:rPr>
        <w:t>II</w:t>
      </w:r>
      <w:r w:rsidR="00B723D9">
        <w:rPr>
          <w:rFonts w:ascii="Cambria" w:hAnsi="Cambria"/>
          <w:b/>
          <w:bCs/>
        </w:rPr>
        <w:t>I</w:t>
      </w:r>
      <w:r w:rsidRPr="00B727D3">
        <w:rPr>
          <w:rFonts w:ascii="Cambria" w:hAnsi="Cambria"/>
          <w:b/>
          <w:bCs/>
        </w:rPr>
        <w:t xml:space="preserve"> etap)</w:t>
      </w:r>
      <w:r>
        <w:rPr>
          <w:rFonts w:ascii="Cambria" w:hAnsi="Cambria"/>
        </w:rPr>
        <w:t xml:space="preserve"> </w:t>
      </w:r>
      <w:r w:rsidR="00B723D9">
        <w:rPr>
          <w:rFonts w:ascii="Cambria" w:hAnsi="Cambria"/>
          <w:i/>
          <w:iCs/>
        </w:rPr>
        <w:t>P</w:t>
      </w:r>
      <w:r w:rsidRPr="00B723D9">
        <w:rPr>
          <w:rFonts w:ascii="Cambria" w:hAnsi="Cambria"/>
          <w:i/>
          <w:iCs/>
        </w:rPr>
        <w:t>rzesunięcie się na kolejny element w drugiej tablic, aż do skończenia się tablicy.</w:t>
      </w:r>
    </w:p>
    <w:p w14:paraId="7EFE66A9" w14:textId="38A0396C" w:rsidR="00B723D9" w:rsidRPr="00B723D9" w:rsidRDefault="00B723D9" w:rsidP="00B727D3">
      <w:pPr>
        <w:pStyle w:val="Standard"/>
        <w:spacing w:after="0pt" w:line="12pt" w:lineRule="auto"/>
        <w:ind w:start="42.55pt" w:firstLine="28.25pt"/>
        <w:jc w:val="both"/>
        <w:rPr>
          <w:rFonts w:ascii="Cambria" w:hAnsi="Cambria"/>
          <w:i/>
          <w:iCs/>
        </w:rPr>
      </w:pPr>
      <w:r>
        <w:rPr>
          <w:rFonts w:ascii="Cambria" w:hAnsi="Cambria"/>
        </w:rPr>
        <w:t>Ustawiamy wskaźnik pierwszej tablicy, aby na nowo wskazywał na koniec tablicy, wskaźnik tablicy drugiej przesuwamy na kolejny element, aby etap I zaczął się na nowo. Uprzednio porównujemy, czy nie dotarliśmy na koniec tablicy drugiej, wtedy przechodzimy, do sprawdzania czy nie mamy jeszcze żadnych przeniesień do zapisania. Jeśli tak, to dodajemy przeniesienie do result i kończymy program, jeśli nie to od razu wychodzimy z programu.</w:t>
      </w:r>
    </w:p>
    <w:p w14:paraId="41354619" w14:textId="77777777" w:rsidR="00B727D3" w:rsidRDefault="00B727D3" w:rsidP="00B727D3">
      <w:pPr>
        <w:pStyle w:val="Standard"/>
        <w:spacing w:after="0pt" w:line="12pt" w:lineRule="auto"/>
        <w:ind w:start="42.55pt" w:firstLine="28.25pt"/>
        <w:jc w:val="both"/>
        <w:rPr>
          <w:rFonts w:ascii="Cambria" w:hAnsi="Cambria"/>
        </w:rPr>
      </w:pPr>
    </w:p>
    <w:p w14:paraId="65961333" w14:textId="77777777" w:rsidR="00B727D3" w:rsidRPr="00B727D3" w:rsidRDefault="00B727D3" w:rsidP="008F1C5C">
      <w:pPr>
        <w:pStyle w:val="Standard"/>
        <w:spacing w:after="0pt" w:line="12pt" w:lineRule="auto"/>
        <w:ind w:start="42.55pt"/>
        <w:jc w:val="both"/>
        <w:rPr>
          <w:rFonts w:ascii="Cambria" w:hAnsi="Cambria"/>
        </w:rPr>
      </w:pPr>
    </w:p>
    <w:p w14:paraId="11594E43" w14:textId="4ED58C2E" w:rsidR="00142341" w:rsidRPr="00B723D9" w:rsidRDefault="00B723D9" w:rsidP="008F1C5C">
      <w:pPr>
        <w:pStyle w:val="Standard"/>
        <w:spacing w:after="0pt" w:line="12pt" w:lineRule="auto"/>
        <w:ind w:start="42.55pt"/>
        <w:jc w:val="both"/>
        <w:rPr>
          <w:rFonts w:ascii="Cambria" w:hAnsi="Cambria"/>
          <w:b/>
          <w:bCs/>
          <w:lang w:val="en-GB"/>
        </w:rPr>
      </w:pPr>
      <w:r w:rsidRPr="00B723D9">
        <w:rPr>
          <w:rFonts w:ascii="Cambria" w:hAnsi="Cambria"/>
          <w:b/>
          <w:bCs/>
          <w:lang w:val="en-GB"/>
        </w:rPr>
        <w:t>I</w:t>
      </w:r>
      <w:r w:rsidR="00142341" w:rsidRPr="00B723D9">
        <w:rPr>
          <w:rFonts w:ascii="Cambria" w:hAnsi="Cambria"/>
          <w:b/>
          <w:bCs/>
          <w:lang w:val="en-GB"/>
        </w:rPr>
        <w:t>nt* calculate(char operation, int a[], int b[], int sizeA, int sizeB, bool sa, bool sb);</w:t>
      </w:r>
    </w:p>
    <w:p w14:paraId="3BF754E8" w14:textId="0CFD22CB" w:rsidR="008F1C5C" w:rsidRDefault="00B723D9" w:rsidP="008F1C5C">
      <w:pPr>
        <w:pStyle w:val="Standard"/>
        <w:spacing w:after="0pt" w:line="12pt" w:lineRule="auto"/>
        <w:ind w:start="42.55pt"/>
        <w:jc w:val="both"/>
        <w:rPr>
          <w:rFonts w:ascii="Cambria" w:hAnsi="Cambria"/>
        </w:rPr>
      </w:pPr>
      <w:r w:rsidRPr="00B723D9">
        <w:rPr>
          <w:rFonts w:ascii="Cambria" w:hAnsi="Cambria"/>
        </w:rPr>
        <w:t>Funkcja zajmuje się zarządzaniem o</w:t>
      </w:r>
      <w:r>
        <w:rPr>
          <w:rFonts w:ascii="Cambria" w:hAnsi="Cambria"/>
        </w:rPr>
        <w:t>peracjami matematycznymi.</w:t>
      </w:r>
      <w:r w:rsidR="00A80C8A">
        <w:rPr>
          <w:rFonts w:ascii="Cambria" w:hAnsi="Cambria"/>
        </w:rPr>
        <w:t xml:space="preserve"> W zmiennych sa i sb przekazywane są znaki obu liczb, które wykorzystujemy później, aby określić znak wyniku.</w:t>
      </w:r>
    </w:p>
    <w:p w14:paraId="216B1459" w14:textId="77777777" w:rsidR="00264B0A" w:rsidRPr="00B723D9" w:rsidRDefault="00264B0A" w:rsidP="008F1C5C">
      <w:pPr>
        <w:pStyle w:val="Standard"/>
        <w:spacing w:after="0pt" w:line="12pt" w:lineRule="auto"/>
        <w:ind w:start="42.55pt"/>
        <w:jc w:val="both"/>
        <w:rPr>
          <w:rFonts w:ascii="Cambria" w:hAnsi="Cambria"/>
        </w:rPr>
      </w:pPr>
    </w:p>
    <w:p w14:paraId="1325CA79" w14:textId="249B15C4" w:rsidR="008F1C5C" w:rsidRPr="00264B0A" w:rsidRDefault="008F1C5C" w:rsidP="008F1C5C">
      <w:pPr>
        <w:pStyle w:val="Standard"/>
        <w:spacing w:after="0pt" w:line="12pt" w:lineRule="auto"/>
        <w:ind w:start="42.55pt"/>
        <w:jc w:val="both"/>
        <w:rPr>
          <w:rFonts w:ascii="Cambria" w:hAnsi="Cambria"/>
        </w:rPr>
      </w:pPr>
      <w:r w:rsidRPr="00264B0A">
        <w:rPr>
          <w:rFonts w:ascii="Cambria" w:hAnsi="Cambria"/>
          <w:b/>
          <w:bCs/>
        </w:rPr>
        <w:t>void displayNumber(int a[], int size);</w:t>
      </w:r>
      <w:r w:rsidR="00264B0A" w:rsidRPr="00264B0A">
        <w:rPr>
          <w:rFonts w:ascii="Cambria" w:hAnsi="Cambria"/>
          <w:b/>
          <w:bCs/>
        </w:rPr>
        <w:t xml:space="preserve"> </w:t>
      </w:r>
      <w:r w:rsidR="00264B0A" w:rsidRPr="00264B0A">
        <w:rPr>
          <w:rFonts w:ascii="Cambria" w:hAnsi="Cambria"/>
        </w:rPr>
        <w:t>-funkcja odczytuje liczbę zapisaną</w:t>
      </w:r>
      <w:r w:rsidR="00264B0A">
        <w:rPr>
          <w:rFonts w:ascii="Cambria" w:hAnsi="Cambria"/>
        </w:rPr>
        <w:t xml:space="preserve"> w tablicy, i zapisuje ją w postaci zwykłej liczby, drukując kolejne elementy tablicy.</w:t>
      </w:r>
    </w:p>
    <w:p w14:paraId="68A4BE4F" w14:textId="77777777" w:rsidR="008F1C5C" w:rsidRPr="00264B0A" w:rsidRDefault="008F1C5C" w:rsidP="008F1C5C">
      <w:pPr>
        <w:pStyle w:val="Standard"/>
        <w:spacing w:after="0pt" w:line="12pt" w:lineRule="auto"/>
        <w:ind w:start="42.55pt"/>
        <w:jc w:val="both"/>
        <w:rPr>
          <w:rFonts w:ascii="Cambria" w:hAnsi="Cambria"/>
        </w:rPr>
      </w:pPr>
    </w:p>
    <w:p w14:paraId="71701F31" w14:textId="44C04AFC" w:rsidR="00B723D9" w:rsidRPr="00B723D9" w:rsidRDefault="00B723D9" w:rsidP="008F1C5C">
      <w:pPr>
        <w:pStyle w:val="Standard"/>
        <w:spacing w:after="0pt" w:line="12pt" w:lineRule="auto"/>
        <w:ind w:start="42.55pt"/>
        <w:jc w:val="both"/>
        <w:rPr>
          <w:rFonts w:ascii="Cambria" w:hAnsi="Cambria"/>
          <w:b/>
          <w:bCs/>
        </w:rPr>
      </w:pPr>
      <w:r w:rsidRPr="00B723D9">
        <w:rPr>
          <w:rFonts w:ascii="Cambria" w:hAnsi="Cambria"/>
          <w:b/>
          <w:bCs/>
        </w:rPr>
        <w:t>Działania na liczbach ujemnych i dodatnich</w:t>
      </w:r>
    </w:p>
    <w:p w14:paraId="24E7C77A" w14:textId="23AAF795" w:rsidR="00B723D9" w:rsidRDefault="00B723D9" w:rsidP="008F1C5C">
      <w:pPr>
        <w:pStyle w:val="Standard"/>
        <w:spacing w:after="0pt" w:line="12pt" w:lineRule="auto"/>
        <w:ind w:start="42.55pt"/>
        <w:jc w:val="both"/>
        <w:rPr>
          <w:rFonts w:ascii="Cambria" w:hAnsi="Cambria"/>
        </w:rPr>
      </w:pPr>
      <w:r>
        <w:rPr>
          <w:rFonts w:ascii="Cambria" w:hAnsi="Cambria"/>
        </w:rPr>
        <w:t xml:space="preserve">Wykorzystujemy funkcje sprawdzające, czy liczba jest ujemna i która liczba jest większa, aby odpowiednio dopasować działania. Właściwie nie wykonujemy obliczeń, na liczbach całkowitych, a odpowiednio dodajemy lub odejmujemy liczby dodatnie, dopisując minus przy wyniku. </w:t>
      </w:r>
    </w:p>
    <w:p w14:paraId="321045D6" w14:textId="5C7C40C2" w:rsidR="00B723D9" w:rsidRPr="00B723D9" w:rsidRDefault="00B723D9" w:rsidP="008F1C5C">
      <w:pPr>
        <w:pStyle w:val="Standard"/>
        <w:spacing w:after="0pt" w:line="12pt" w:lineRule="auto"/>
        <w:ind w:start="42.55pt"/>
        <w:jc w:val="both"/>
        <w:rPr>
          <w:rFonts w:ascii="Cambria" w:hAnsi="Cambria"/>
        </w:rPr>
      </w:pPr>
      <w:r>
        <w:rPr>
          <w:rFonts w:ascii="Cambria" w:hAnsi="Cambria"/>
        </w:rPr>
        <w:t>Przy mnożeniu akurat nie ma to zbyt dużego znaczenia</w:t>
      </w:r>
      <w:r w:rsidR="00264B0A">
        <w:rPr>
          <w:rFonts w:ascii="Cambria" w:hAnsi="Cambria"/>
        </w:rPr>
        <w:t xml:space="preserve"> i znak wyniku jest łatwy do określenia.</w:t>
      </w:r>
    </w:p>
    <w:p w14:paraId="763B11E2" w14:textId="77777777" w:rsidR="006E598A" w:rsidRPr="00B723D9" w:rsidRDefault="006E598A" w:rsidP="006E598A">
      <w:pPr>
        <w:pStyle w:val="Standard"/>
        <w:spacing w:after="0pt" w:line="12pt" w:lineRule="auto"/>
        <w:ind w:start="42.55pt"/>
        <w:jc w:val="both"/>
        <w:rPr>
          <w:rFonts w:ascii="Cambria" w:hAnsi="Cambria"/>
        </w:rPr>
      </w:pPr>
    </w:p>
    <w:p w14:paraId="22409CA9" w14:textId="3D4908AC" w:rsidR="007808C0" w:rsidRPr="0072138C" w:rsidRDefault="00000000" w:rsidP="0072138C">
      <w:pPr>
        <w:pStyle w:val="Akapitzlist"/>
        <w:numPr>
          <w:ilvl w:val="1"/>
          <w:numId w:val="12"/>
        </w:numPr>
        <w:rPr>
          <w:rFonts w:ascii="Times New Roman" w:hAnsi="Times New Roman"/>
          <w:b/>
          <w:color w:val="BF4E14"/>
          <w:sz w:val="28"/>
          <w:szCs w:val="40"/>
        </w:rPr>
      </w:pPr>
      <w:r w:rsidRPr="0072138C">
        <w:rPr>
          <w:rFonts w:ascii="Times New Roman" w:hAnsi="Times New Roman"/>
          <w:b/>
          <w:color w:val="BF4E14"/>
          <w:sz w:val="28"/>
          <w:szCs w:val="40"/>
        </w:rPr>
        <w:t>Przykłady uruchomienia kodu</w:t>
      </w:r>
    </w:p>
    <w:p w14:paraId="23C6CC93" w14:textId="77777777" w:rsidR="007808C0" w:rsidRPr="006E598A" w:rsidRDefault="00000000" w:rsidP="006E598A">
      <w:pPr>
        <w:pStyle w:val="Styl4"/>
        <w:numPr>
          <w:ilvl w:val="0"/>
          <w:numId w:val="12"/>
        </w:numPr>
        <w:rPr>
          <w:b/>
          <w:bCs/>
          <w:sz w:val="32"/>
          <w:szCs w:val="38"/>
        </w:rPr>
      </w:pPr>
      <w:bookmarkStart w:id="7" w:name="_Toc170080060"/>
      <w:r w:rsidRPr="006E598A">
        <w:rPr>
          <w:b/>
          <w:bCs/>
          <w:sz w:val="32"/>
          <w:szCs w:val="38"/>
        </w:rPr>
        <w:lastRenderedPageBreak/>
        <w:t>Testy jednostkowe</w:t>
      </w:r>
      <w:bookmarkEnd w:id="7"/>
    </w:p>
    <w:p w14:paraId="1CA2DA54" w14:textId="37952C01" w:rsidR="007808C0" w:rsidRPr="006E598A" w:rsidRDefault="006E598A" w:rsidP="006E598A">
      <w:pPr>
        <w:pStyle w:val="Akapitzlist"/>
        <w:numPr>
          <w:ilvl w:val="1"/>
          <w:numId w:val="12"/>
        </w:numPr>
        <w:rPr>
          <w:rFonts w:ascii="Times New Roman" w:hAnsi="Times New Roman"/>
          <w:b/>
          <w:color w:val="BF4E14"/>
          <w:sz w:val="28"/>
          <w:szCs w:val="40"/>
        </w:rPr>
      </w:pPr>
      <w:r>
        <w:rPr>
          <w:rFonts w:ascii="Times New Roman" w:hAnsi="Times New Roman"/>
          <w:b/>
          <w:color w:val="BF4E14"/>
          <w:sz w:val="28"/>
          <w:szCs w:val="40"/>
        </w:rPr>
        <w:t xml:space="preserve"> </w:t>
      </w:r>
      <w:r w:rsidRPr="006E598A">
        <w:rPr>
          <w:rFonts w:ascii="Times New Roman" w:hAnsi="Times New Roman"/>
          <w:b/>
          <w:color w:val="BF4E14"/>
          <w:sz w:val="28"/>
          <w:szCs w:val="40"/>
        </w:rPr>
        <w:t>O</w:t>
      </w:r>
      <w:r>
        <w:rPr>
          <w:rFonts w:ascii="Times New Roman" w:hAnsi="Times New Roman"/>
          <w:b/>
          <w:color w:val="BF4E14"/>
          <w:sz w:val="28"/>
          <w:szCs w:val="40"/>
        </w:rPr>
        <w:t>pis testów jednostkowych</w:t>
      </w:r>
    </w:p>
    <w:p w14:paraId="2E9E8176" w14:textId="6E1E36F0" w:rsidR="007808C0" w:rsidRDefault="006E598A" w:rsidP="006E598A">
      <w:pPr>
        <w:pStyle w:val="Akapitzlist"/>
        <w:numPr>
          <w:ilvl w:val="2"/>
          <w:numId w:val="12"/>
        </w:numPr>
        <w:rPr>
          <w:rFonts w:ascii="Times New Roman" w:hAnsi="Times New Roman"/>
          <w:b/>
          <w:color w:val="BF4E14"/>
          <w:sz w:val="28"/>
          <w:szCs w:val="40"/>
        </w:rPr>
      </w:pPr>
      <w:r w:rsidRPr="006E598A">
        <w:rPr>
          <w:rFonts w:ascii="Times New Roman" w:hAnsi="Times New Roman"/>
          <w:b/>
          <w:color w:val="BF4E14"/>
          <w:sz w:val="28"/>
          <w:szCs w:val="40"/>
        </w:rPr>
        <w:t xml:space="preserve"> </w:t>
      </w:r>
      <w:r>
        <w:rPr>
          <w:rFonts w:ascii="Times New Roman" w:hAnsi="Times New Roman"/>
          <w:b/>
          <w:color w:val="BF4E14"/>
          <w:sz w:val="28"/>
          <w:szCs w:val="40"/>
        </w:rPr>
        <w:t>Rodzaje testów jednostkowych</w:t>
      </w:r>
    </w:p>
    <w:p w14:paraId="101CE0A3" w14:textId="77777777" w:rsidR="006E598A" w:rsidRPr="006E598A" w:rsidRDefault="006E598A" w:rsidP="006E598A">
      <w:pPr>
        <w:pStyle w:val="Akapitzlist"/>
        <w:ind w:start="61.20pt"/>
        <w:rPr>
          <w:rFonts w:ascii="Times New Roman" w:hAnsi="Times New Roman"/>
          <w:b/>
          <w:color w:val="BF4E14"/>
          <w:sz w:val="28"/>
          <w:szCs w:val="40"/>
        </w:rPr>
      </w:pPr>
    </w:p>
    <w:p w14:paraId="11D96782" w14:textId="4BAF8D37" w:rsidR="007808C0" w:rsidRDefault="006E598A" w:rsidP="006E598A">
      <w:pPr>
        <w:pStyle w:val="Akapitzlist"/>
        <w:numPr>
          <w:ilvl w:val="2"/>
          <w:numId w:val="12"/>
        </w:numPr>
        <w:rPr>
          <w:rFonts w:ascii="Times New Roman" w:hAnsi="Times New Roman"/>
          <w:b/>
          <w:color w:val="BF4E14"/>
          <w:sz w:val="28"/>
          <w:szCs w:val="40"/>
        </w:rPr>
      </w:pPr>
      <w:r w:rsidRPr="006E598A">
        <w:rPr>
          <w:rFonts w:ascii="Times New Roman" w:hAnsi="Times New Roman"/>
          <w:b/>
          <w:color w:val="BF4E14"/>
          <w:sz w:val="28"/>
          <w:szCs w:val="40"/>
        </w:rPr>
        <w:t xml:space="preserve"> </w:t>
      </w:r>
      <w:r>
        <w:rPr>
          <w:rFonts w:ascii="Times New Roman" w:hAnsi="Times New Roman"/>
          <w:b/>
          <w:color w:val="BF4E14"/>
          <w:sz w:val="28"/>
          <w:szCs w:val="40"/>
        </w:rPr>
        <w:t>Wyniki testów jednostkowych</w:t>
      </w:r>
    </w:p>
    <w:p w14:paraId="5B4E2885" w14:textId="77777777" w:rsidR="006E598A" w:rsidRPr="006E598A" w:rsidRDefault="006E598A" w:rsidP="006E598A">
      <w:pPr>
        <w:rPr>
          <w:rFonts w:ascii="Times New Roman" w:hAnsi="Times New Roman"/>
          <w:b/>
          <w:color w:val="BF4E14"/>
          <w:sz w:val="28"/>
          <w:szCs w:val="40"/>
        </w:rPr>
      </w:pPr>
    </w:p>
    <w:p w14:paraId="60455CD2" w14:textId="7F93A842" w:rsidR="00264B0A" w:rsidRDefault="00000000" w:rsidP="00264B0A">
      <w:pPr>
        <w:pStyle w:val="Styl4"/>
        <w:numPr>
          <w:ilvl w:val="0"/>
          <w:numId w:val="12"/>
        </w:numPr>
        <w:rPr>
          <w:b/>
          <w:bCs/>
          <w:sz w:val="32"/>
          <w:szCs w:val="38"/>
        </w:rPr>
      </w:pPr>
      <w:bookmarkStart w:id="8" w:name="_Toc170080061"/>
      <w:r w:rsidRPr="006E598A">
        <w:rPr>
          <w:b/>
          <w:bCs/>
          <w:sz w:val="32"/>
          <w:szCs w:val="38"/>
        </w:rPr>
        <w:t>PODSUMOWANIE</w:t>
      </w:r>
      <w:bookmarkEnd w:id="8"/>
    </w:p>
    <w:p w14:paraId="5B81917F" w14:textId="4B262191" w:rsidR="00264B0A" w:rsidRPr="00264B0A" w:rsidRDefault="00264B0A" w:rsidP="00264B0A">
      <w:pPr>
        <w:pStyle w:val="Styl4"/>
        <w:ind w:start="18pt"/>
        <w:rPr>
          <w:rFonts w:ascii="Cambria" w:hAnsi="Cambria"/>
          <w:color w:val="auto"/>
          <w:sz w:val="22"/>
          <w:szCs w:val="22"/>
        </w:rPr>
      </w:pPr>
      <w:r w:rsidRPr="00264B0A">
        <w:rPr>
          <w:rFonts w:ascii="Cambria" w:hAnsi="Cambria"/>
          <w:color w:val="auto"/>
          <w:sz w:val="22"/>
          <w:szCs w:val="22"/>
        </w:rPr>
        <w:t>Z powodu</w:t>
      </w:r>
      <w:r>
        <w:rPr>
          <w:rFonts w:ascii="Cambria" w:hAnsi="Cambria"/>
          <w:color w:val="auto"/>
          <w:sz w:val="22"/>
          <w:szCs w:val="22"/>
        </w:rPr>
        <w:t xml:space="preserve"> braku znajomości tworzenia struktur, ciężko było zaimplementować działania na dużych liczbach. Jednak przy zastosowaniu przekazywania argumentów przez wskaźniki na pamięć udało się ominąć ten problem. Skutkowało to później na problemy spowodowane bardziej skomplikowaną funkcją wykonywania działań zależnych od znaków obu liczb tj. dodawanie i odejmowanie.</w:t>
      </w:r>
    </w:p>
    <w:sectPr w:rsidR="00264B0A" w:rsidRPr="00264B0A">
      <w:pgSz w:w="595.30pt" w:h="841.90pt"/>
      <w:pgMar w:top="70.85pt" w:right="70.85pt" w:bottom="70.85pt" w:left="70.85pt" w:header="35.40pt" w:footer="35.40pt" w:gutter="0pt"/>
      <w:cols w:space="35.40pt"/>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61FD6873" w14:textId="77777777" w:rsidR="00DF5A9A" w:rsidRDefault="00DF5A9A">
      <w:r>
        <w:separator/>
      </w:r>
    </w:p>
  </w:endnote>
  <w:endnote w:type="continuationSeparator" w:id="0">
    <w:p w14:paraId="0A844159" w14:textId="77777777" w:rsidR="00DF5A9A" w:rsidRDefault="00DF5A9A">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characterSet="windows-1250"/>
    <w:family w:val="roman"/>
    <w:pitch w:val="variable"/>
    <w:sig w:usb0="E0002EFF" w:usb1="C000785B" w:usb2="00000009" w:usb3="00000000" w:csb0="000001FF" w:csb1="00000000"/>
  </w:font>
  <w:font w:name="Courier New">
    <w:panose1 w:val="02070309020205020404"/>
    <w:charset w:characterSet="windows-1250"/>
    <w:family w:val="modern"/>
    <w:pitch w:val="fixed"/>
    <w:sig w:usb0="E0002EFF" w:usb1="C0007843" w:usb2="00000009" w:usb3="00000000" w:csb0="000001FF" w:csb1="00000000"/>
  </w:font>
  <w:font w:name="Aptos">
    <w:charset w:characterSet="iso-8859-1"/>
    <w:family w:val="swiss"/>
    <w:pitch w:val="variable"/>
    <w:sig w:usb0="20000287" w:usb1="00000003" w:usb2="00000000" w:usb3="00000000" w:csb0="0000019F" w:csb1="00000000"/>
  </w:font>
  <w:font w:name="DejaVu Sans">
    <w:altName w:val="Verdana"/>
    <w:charset w:characterSet="iso-8859-1"/>
    <w:family w:val="auto"/>
    <w:pitch w:val="variable"/>
  </w:font>
  <w:font w:name="Wingdings">
    <w:panose1 w:val="05000000000000000000"/>
    <w:family w:val="auto"/>
    <w:pitch w:val="variable"/>
    <w:sig w:usb0="00000000" w:usb1="10000000" w:usb2="00000000" w:usb3="00000000" w:csb0="80000000" w:csb1="00000000"/>
  </w:font>
  <w:font w:name="Symbol">
    <w:panose1 w:val="05050102010706020507"/>
    <w:family w:val="roman"/>
    <w:pitch w:val="variable"/>
    <w:sig w:usb0="00000000" w:usb1="10000000" w:usb2="00000000" w:usb3="00000000" w:csb0="80000000" w:csb1="00000000"/>
  </w:font>
  <w:font w:name="OpenSymbol">
    <w:altName w:val="Segoe UI Symbol"/>
    <w:charset w:characterSet="iso-8859-1"/>
    <w:family w:val="auto"/>
    <w:pitch w:val="default"/>
  </w:font>
  <w:font w:name="Aptos Display">
    <w:charset w:characterSet="iso-8859-1"/>
    <w:family w:val="swiss"/>
    <w:pitch w:val="variable"/>
    <w:sig w:usb0="20000287" w:usb1="00000003" w:usb2="00000000" w:usb3="00000000" w:csb0="0000019F" w:csb1="00000000"/>
  </w:font>
  <w:font w:name="Liberation Sans">
    <w:charset w:characterSet="iso-8859-1"/>
    <w:family w:val="swiss"/>
    <w:pitch w:val="variable"/>
  </w:font>
  <w:font w:name="Noto Sans CJK SC">
    <w:charset w:characterSet="iso-8859-1"/>
    <w:family w:val="auto"/>
    <w:pitch w:val="variable"/>
  </w:font>
  <w:font w:name="Lohit Devanagari">
    <w:charset w:characterSet="iso-8859-1"/>
    <w:family w:val="auto"/>
    <w:pitch w:val="variable"/>
  </w:font>
  <w:font w:name="Cambria">
    <w:panose1 w:val="02040503050406030204"/>
    <w:charset w:characterSet="windows-1250"/>
    <w:family w:val="roman"/>
    <w:pitch w:val="variable"/>
    <w:sig w:usb0="E00006FF" w:usb1="420024FF" w:usb2="02000000" w:usb3="00000000" w:csb0="0000019F" w:csb1="00000000"/>
  </w:font>
  <w:font w:name="Cambria Math">
    <w:panose1 w:val="02040503050406030204"/>
    <w:charset w:characterSet="windows-1250"/>
    <w:family w:val="roman"/>
    <w:pitch w:val="variable"/>
    <w:sig w:usb0="E00006FF" w:usb1="420024FF" w:usb2="02000000" w:usb3="00000000" w:csb0="0000019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12BBB6D6" w14:textId="77777777" w:rsidR="00DF5A9A" w:rsidRDefault="00DF5A9A">
      <w:r>
        <w:rPr>
          <w:color w:val="000000"/>
        </w:rPr>
        <w:separator/>
      </w:r>
    </w:p>
  </w:footnote>
  <w:footnote w:type="continuationSeparator" w:id="0">
    <w:p w14:paraId="3428AF16" w14:textId="77777777" w:rsidR="00DF5A9A" w:rsidRDefault="00DF5A9A">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035D38AD"/>
    <w:multiLevelType w:val="multilevel"/>
    <w:tmpl w:val="1586F86A"/>
    <w:styleLink w:val="WWNum3"/>
    <w:lvl w:ilvl="0">
      <w:numFmt w:val="bullet"/>
      <w:lvlText w:val=""/>
      <w:lvlJc w:val="start"/>
      <w:pPr>
        <w:ind w:start="90pt" w:hanging="18pt"/>
      </w:pPr>
    </w:lvl>
    <w:lvl w:ilvl="1">
      <w:numFmt w:val="bullet"/>
      <w:lvlText w:val="o"/>
      <w:lvlJc w:val="start"/>
      <w:pPr>
        <w:ind w:start="126pt" w:hanging="18pt"/>
      </w:pPr>
      <w:rPr>
        <w:rFonts w:cs="Courier New"/>
      </w:rPr>
    </w:lvl>
    <w:lvl w:ilvl="2">
      <w:numFmt w:val="bullet"/>
      <w:lvlText w:val=""/>
      <w:lvlJc w:val="start"/>
      <w:pPr>
        <w:ind w:start="162pt" w:hanging="18pt"/>
      </w:pPr>
    </w:lvl>
    <w:lvl w:ilvl="3">
      <w:numFmt w:val="bullet"/>
      <w:lvlText w:val=""/>
      <w:lvlJc w:val="start"/>
      <w:pPr>
        <w:ind w:start="198pt" w:hanging="18pt"/>
      </w:pPr>
    </w:lvl>
    <w:lvl w:ilvl="4">
      <w:numFmt w:val="bullet"/>
      <w:lvlText w:val="o"/>
      <w:lvlJc w:val="start"/>
      <w:pPr>
        <w:ind w:start="234pt" w:hanging="18pt"/>
      </w:pPr>
      <w:rPr>
        <w:rFonts w:cs="Courier New"/>
      </w:rPr>
    </w:lvl>
    <w:lvl w:ilvl="5">
      <w:numFmt w:val="bullet"/>
      <w:lvlText w:val=""/>
      <w:lvlJc w:val="start"/>
      <w:pPr>
        <w:ind w:start="270pt" w:hanging="18pt"/>
      </w:pPr>
    </w:lvl>
    <w:lvl w:ilvl="6">
      <w:numFmt w:val="bullet"/>
      <w:lvlText w:val=""/>
      <w:lvlJc w:val="start"/>
      <w:pPr>
        <w:ind w:start="306pt" w:hanging="18pt"/>
      </w:pPr>
    </w:lvl>
    <w:lvl w:ilvl="7">
      <w:numFmt w:val="bullet"/>
      <w:lvlText w:val="o"/>
      <w:lvlJc w:val="start"/>
      <w:pPr>
        <w:ind w:start="342pt" w:hanging="18pt"/>
      </w:pPr>
      <w:rPr>
        <w:rFonts w:cs="Courier New"/>
      </w:rPr>
    </w:lvl>
    <w:lvl w:ilvl="8">
      <w:numFmt w:val="bullet"/>
      <w:lvlText w:val=""/>
      <w:lvlJc w:val="start"/>
      <w:pPr>
        <w:ind w:start="378pt" w:hanging="18pt"/>
      </w:pPr>
    </w:lvl>
  </w:abstractNum>
  <w:abstractNum w:abstractNumId="1" w15:restartNumberingAfterBreak="0">
    <w:nsid w:val="04B65A25"/>
    <w:multiLevelType w:val="hybridMultilevel"/>
    <w:tmpl w:val="9364C9BE"/>
    <w:lvl w:ilvl="0" w:tplc="45927C36">
      <w:start w:val="1"/>
      <w:numFmt w:val="decimal"/>
      <w:lvlText w:val="%1."/>
      <w:lvlJc w:val="start"/>
      <w:pPr>
        <w:ind w:start="89.05pt" w:hanging="18pt"/>
      </w:pPr>
      <w:rPr>
        <w:rFonts w:hint="default"/>
      </w:rPr>
    </w:lvl>
    <w:lvl w:ilvl="1" w:tplc="04150019">
      <w:start w:val="1"/>
      <w:numFmt w:val="lowerLetter"/>
      <w:lvlText w:val="%2."/>
      <w:lvlJc w:val="start"/>
      <w:pPr>
        <w:ind w:start="125.05pt" w:hanging="18pt"/>
      </w:pPr>
    </w:lvl>
    <w:lvl w:ilvl="2" w:tplc="0415001B">
      <w:start w:val="1"/>
      <w:numFmt w:val="lowerRoman"/>
      <w:lvlText w:val="%3."/>
      <w:lvlJc w:val="end"/>
      <w:pPr>
        <w:ind w:start="161.05pt" w:hanging="9pt"/>
      </w:pPr>
    </w:lvl>
    <w:lvl w:ilvl="3" w:tplc="0415000F" w:tentative="1">
      <w:start w:val="1"/>
      <w:numFmt w:val="decimal"/>
      <w:lvlText w:val="%4."/>
      <w:lvlJc w:val="start"/>
      <w:pPr>
        <w:ind w:start="197.05pt" w:hanging="18pt"/>
      </w:pPr>
    </w:lvl>
    <w:lvl w:ilvl="4" w:tplc="04150019" w:tentative="1">
      <w:start w:val="1"/>
      <w:numFmt w:val="lowerLetter"/>
      <w:lvlText w:val="%5."/>
      <w:lvlJc w:val="start"/>
      <w:pPr>
        <w:ind w:start="233.05pt" w:hanging="18pt"/>
      </w:pPr>
    </w:lvl>
    <w:lvl w:ilvl="5" w:tplc="0415001B" w:tentative="1">
      <w:start w:val="1"/>
      <w:numFmt w:val="lowerRoman"/>
      <w:lvlText w:val="%6."/>
      <w:lvlJc w:val="end"/>
      <w:pPr>
        <w:ind w:start="269.05pt" w:hanging="9pt"/>
      </w:pPr>
    </w:lvl>
    <w:lvl w:ilvl="6" w:tplc="0415000F" w:tentative="1">
      <w:start w:val="1"/>
      <w:numFmt w:val="decimal"/>
      <w:lvlText w:val="%7."/>
      <w:lvlJc w:val="start"/>
      <w:pPr>
        <w:ind w:start="305.05pt" w:hanging="18pt"/>
      </w:pPr>
    </w:lvl>
    <w:lvl w:ilvl="7" w:tplc="04150019" w:tentative="1">
      <w:start w:val="1"/>
      <w:numFmt w:val="lowerLetter"/>
      <w:lvlText w:val="%8."/>
      <w:lvlJc w:val="start"/>
      <w:pPr>
        <w:ind w:start="341.05pt" w:hanging="18pt"/>
      </w:pPr>
    </w:lvl>
    <w:lvl w:ilvl="8" w:tplc="0415001B" w:tentative="1">
      <w:start w:val="1"/>
      <w:numFmt w:val="lowerRoman"/>
      <w:lvlText w:val="%9."/>
      <w:lvlJc w:val="end"/>
      <w:pPr>
        <w:ind w:start="377.05pt" w:hanging="9pt"/>
      </w:pPr>
    </w:lvl>
  </w:abstractNum>
  <w:abstractNum w:abstractNumId="2" w15:restartNumberingAfterBreak="0">
    <w:nsid w:val="18E84222"/>
    <w:multiLevelType w:val="multilevel"/>
    <w:tmpl w:val="AF7A493A"/>
    <w:styleLink w:val="WWNum5"/>
    <w:lvl w:ilvl="0">
      <w:start w:val="1"/>
      <w:numFmt w:val="upperRoman"/>
      <w:lvlText w:val="%1."/>
      <w:lvlJc w:val="start"/>
      <w:pPr>
        <w:ind w:start="54pt" w:hanging="36pt"/>
      </w:pPr>
    </w:lvl>
    <w:lvl w:ilvl="1">
      <w:start w:val="1"/>
      <w:numFmt w:val="lowerLetter"/>
      <w:lvlText w:val="%2."/>
      <w:lvlJc w:val="start"/>
      <w:pPr>
        <w:ind w:start="72pt" w:hanging="18pt"/>
      </w:pPr>
    </w:lvl>
    <w:lvl w:ilvl="2">
      <w:start w:val="1"/>
      <w:numFmt w:val="lowerRoman"/>
      <w:lvlText w:val="%3."/>
      <w:lvlJc w:val="end"/>
      <w:pPr>
        <w:ind w:start="108pt" w:hanging="9pt"/>
      </w:pPr>
    </w:lvl>
    <w:lvl w:ilvl="3">
      <w:start w:val="1"/>
      <w:numFmt w:val="decimal"/>
      <w:lvlText w:val="%4."/>
      <w:lvlJc w:val="start"/>
      <w:pPr>
        <w:ind w:start="144pt" w:hanging="18pt"/>
      </w:pPr>
    </w:lvl>
    <w:lvl w:ilvl="4">
      <w:start w:val="1"/>
      <w:numFmt w:val="lowerLetter"/>
      <w:lvlText w:val="%5."/>
      <w:lvlJc w:val="start"/>
      <w:pPr>
        <w:ind w:start="180pt" w:hanging="18pt"/>
      </w:pPr>
    </w:lvl>
    <w:lvl w:ilvl="5">
      <w:start w:val="1"/>
      <w:numFmt w:val="lowerRoman"/>
      <w:lvlText w:val="%6."/>
      <w:lvlJc w:val="end"/>
      <w:pPr>
        <w:ind w:start="216pt" w:hanging="9pt"/>
      </w:pPr>
    </w:lvl>
    <w:lvl w:ilvl="6">
      <w:start w:val="1"/>
      <w:numFmt w:val="decimal"/>
      <w:lvlText w:val="%7."/>
      <w:lvlJc w:val="start"/>
      <w:pPr>
        <w:ind w:start="252pt" w:hanging="18pt"/>
      </w:pPr>
    </w:lvl>
    <w:lvl w:ilvl="7">
      <w:start w:val="1"/>
      <w:numFmt w:val="lowerLetter"/>
      <w:lvlText w:val="%8."/>
      <w:lvlJc w:val="start"/>
      <w:pPr>
        <w:ind w:start="288pt" w:hanging="18pt"/>
      </w:pPr>
    </w:lvl>
    <w:lvl w:ilvl="8">
      <w:start w:val="1"/>
      <w:numFmt w:val="lowerRoman"/>
      <w:lvlText w:val="%9."/>
      <w:lvlJc w:val="end"/>
      <w:pPr>
        <w:ind w:start="324pt" w:hanging="9pt"/>
      </w:pPr>
    </w:lvl>
  </w:abstractNum>
  <w:abstractNum w:abstractNumId="3" w15:restartNumberingAfterBreak="0">
    <w:nsid w:val="217830CC"/>
    <w:multiLevelType w:val="multilevel"/>
    <w:tmpl w:val="7534B68E"/>
    <w:styleLink w:val="WWNum4"/>
    <w:lvl w:ilvl="0">
      <w:start w:val="1"/>
      <w:numFmt w:val="decimal"/>
      <w:pStyle w:val="Styl2"/>
      <w:lvlText w:val="%1."/>
      <w:lvlJc w:val="start"/>
      <w:pPr>
        <w:ind w:start="36pt" w:hanging="18pt"/>
      </w:pPr>
    </w:lvl>
    <w:lvl w:ilvl="1">
      <w:start w:val="4"/>
      <w:numFmt w:val="decimal"/>
      <w:lvlText w:val="%1.%2"/>
      <w:lvlJc w:val="start"/>
      <w:pPr>
        <w:ind w:start="36pt" w:hanging="18pt"/>
      </w:pPr>
    </w:lvl>
    <w:lvl w:ilvl="2">
      <w:start w:val="1"/>
      <w:numFmt w:val="decimal"/>
      <w:lvlText w:val="%1.%2.%3"/>
      <w:lvlJc w:val="start"/>
      <w:pPr>
        <w:ind w:start="54pt" w:hanging="36pt"/>
      </w:pPr>
    </w:lvl>
    <w:lvl w:ilvl="3">
      <w:start w:val="1"/>
      <w:numFmt w:val="decimalZero"/>
      <w:lvlText w:val="%1.%2.%3.%4"/>
      <w:lvlJc w:val="start"/>
      <w:pPr>
        <w:ind w:start="54pt" w:hanging="36pt"/>
      </w:pPr>
    </w:lvl>
    <w:lvl w:ilvl="4">
      <w:start w:val="1"/>
      <w:numFmt w:val="decimal"/>
      <w:lvlText w:val="%1.%2.%3.%4.%5"/>
      <w:lvlJc w:val="start"/>
      <w:pPr>
        <w:ind w:start="72pt" w:hanging="54pt"/>
      </w:pPr>
    </w:lvl>
    <w:lvl w:ilvl="5">
      <w:start w:val="1"/>
      <w:numFmt w:val="decimal"/>
      <w:lvlText w:val="%1.%2.%3.%4.%5.%6"/>
      <w:lvlJc w:val="start"/>
      <w:pPr>
        <w:ind w:start="72pt" w:hanging="54pt"/>
      </w:pPr>
    </w:lvl>
    <w:lvl w:ilvl="6">
      <w:start w:val="1"/>
      <w:numFmt w:val="decimal"/>
      <w:lvlText w:val="%1.%2.%3.%4.%5.%6.%7"/>
      <w:lvlJc w:val="start"/>
      <w:pPr>
        <w:ind w:start="90pt" w:hanging="72pt"/>
      </w:pPr>
    </w:lvl>
    <w:lvl w:ilvl="7">
      <w:start w:val="1"/>
      <w:numFmt w:val="decimal"/>
      <w:lvlText w:val="%1.%2.%3.%4.%5.%6.%7.%8"/>
      <w:lvlJc w:val="start"/>
      <w:pPr>
        <w:ind w:start="90pt" w:hanging="72pt"/>
      </w:pPr>
    </w:lvl>
    <w:lvl w:ilvl="8">
      <w:start w:val="1"/>
      <w:numFmt w:val="decimal"/>
      <w:lvlText w:val="%1.%2.%3.%4.%5.%6.%7.%8.%9"/>
      <w:lvlJc w:val="start"/>
      <w:pPr>
        <w:ind w:start="108pt" w:hanging="90pt"/>
      </w:pPr>
    </w:lvl>
  </w:abstractNum>
  <w:abstractNum w:abstractNumId="4" w15:restartNumberingAfterBreak="0">
    <w:nsid w:val="24D06CCA"/>
    <w:multiLevelType w:val="multilevel"/>
    <w:tmpl w:val="9ECC7BF8"/>
    <w:lvl w:ilvl="0">
      <w:start w:val="1"/>
      <w:numFmt w:val="decimal"/>
      <w:lvlText w:val="%1."/>
      <w:lvlJc w:val="start"/>
      <w:pPr>
        <w:ind w:start="72pt" w:hanging="18pt"/>
      </w:pPr>
      <w:rPr>
        <w:rFonts w:ascii="Times New Roman" w:eastAsia="Aptos" w:hAnsi="Times New Roman" w:cs="DejaVu Sans"/>
        <w:b/>
        <w:color w:val="BF4E14"/>
        <w:sz w:val="28"/>
        <w:szCs w:val="40"/>
      </w:rPr>
    </w:lvl>
    <w:lvl w:ilvl="1">
      <w:start w:val="1"/>
      <w:numFmt w:val="decimal"/>
      <w:lvlText w:val="%2."/>
      <w:lvlJc w:val="start"/>
      <w:pPr>
        <w:ind w:start="90pt" w:hanging="18pt"/>
      </w:pPr>
      <w:rPr>
        <w:rFonts w:ascii="Times New Roman" w:eastAsia="Aptos" w:hAnsi="Times New Roman" w:cs="DejaVu Sans"/>
        <w:b/>
        <w:color w:val="BF4E14"/>
        <w:sz w:val="28"/>
        <w:szCs w:val="40"/>
      </w:rPr>
    </w:lvl>
    <w:lvl w:ilvl="2">
      <w:start w:val="1"/>
      <w:numFmt w:val="decimal"/>
      <w:lvlText w:val="%3."/>
      <w:lvlJc w:val="start"/>
      <w:pPr>
        <w:ind w:start="108pt" w:hanging="18pt"/>
      </w:pPr>
      <w:rPr>
        <w:rFonts w:ascii="Times New Roman" w:eastAsia="Aptos" w:hAnsi="Times New Roman" w:cs="DejaVu Sans"/>
        <w:b/>
        <w:color w:val="BF4E14"/>
        <w:sz w:val="28"/>
        <w:szCs w:val="40"/>
      </w:rPr>
    </w:lvl>
    <w:lvl w:ilvl="3">
      <w:start w:val="1"/>
      <w:numFmt w:val="decimal"/>
      <w:lvlText w:val="%4."/>
      <w:lvlJc w:val="start"/>
      <w:pPr>
        <w:ind w:start="126pt" w:hanging="18pt"/>
      </w:pPr>
      <w:rPr>
        <w:rFonts w:ascii="Times New Roman" w:eastAsia="Aptos" w:hAnsi="Times New Roman" w:cs="DejaVu Sans"/>
        <w:b/>
        <w:color w:val="BF4E14"/>
        <w:sz w:val="28"/>
        <w:szCs w:val="40"/>
      </w:rPr>
    </w:lvl>
    <w:lvl w:ilvl="4">
      <w:start w:val="1"/>
      <w:numFmt w:val="decimal"/>
      <w:lvlText w:val="%5."/>
      <w:lvlJc w:val="start"/>
      <w:pPr>
        <w:ind w:start="144pt" w:hanging="18pt"/>
      </w:pPr>
      <w:rPr>
        <w:rFonts w:ascii="Times New Roman" w:eastAsia="Aptos" w:hAnsi="Times New Roman" w:cs="DejaVu Sans"/>
        <w:b/>
        <w:color w:val="BF4E14"/>
        <w:sz w:val="28"/>
        <w:szCs w:val="40"/>
      </w:rPr>
    </w:lvl>
    <w:lvl w:ilvl="5">
      <w:start w:val="1"/>
      <w:numFmt w:val="decimal"/>
      <w:lvlText w:val="%6."/>
      <w:lvlJc w:val="start"/>
      <w:pPr>
        <w:ind w:start="162pt" w:hanging="18pt"/>
      </w:pPr>
      <w:rPr>
        <w:rFonts w:ascii="Times New Roman" w:eastAsia="Aptos" w:hAnsi="Times New Roman" w:cs="DejaVu Sans"/>
        <w:b/>
        <w:color w:val="BF4E14"/>
        <w:sz w:val="28"/>
        <w:szCs w:val="40"/>
      </w:rPr>
    </w:lvl>
    <w:lvl w:ilvl="6">
      <w:start w:val="1"/>
      <w:numFmt w:val="decimal"/>
      <w:lvlText w:val="%7."/>
      <w:lvlJc w:val="start"/>
      <w:pPr>
        <w:ind w:start="180pt" w:hanging="18pt"/>
      </w:pPr>
      <w:rPr>
        <w:rFonts w:ascii="Times New Roman" w:eastAsia="Aptos" w:hAnsi="Times New Roman" w:cs="DejaVu Sans"/>
        <w:b/>
        <w:color w:val="BF4E14"/>
        <w:sz w:val="28"/>
        <w:szCs w:val="40"/>
      </w:rPr>
    </w:lvl>
    <w:lvl w:ilvl="7">
      <w:start w:val="1"/>
      <w:numFmt w:val="decimal"/>
      <w:lvlText w:val="%8."/>
      <w:lvlJc w:val="start"/>
      <w:pPr>
        <w:ind w:start="198pt" w:hanging="18pt"/>
      </w:pPr>
      <w:rPr>
        <w:rFonts w:ascii="Times New Roman" w:eastAsia="Aptos" w:hAnsi="Times New Roman" w:cs="DejaVu Sans"/>
        <w:b/>
        <w:color w:val="BF4E14"/>
        <w:sz w:val="28"/>
        <w:szCs w:val="40"/>
      </w:rPr>
    </w:lvl>
    <w:lvl w:ilvl="8">
      <w:start w:val="1"/>
      <w:numFmt w:val="decimal"/>
      <w:lvlText w:val="%9."/>
      <w:lvlJc w:val="start"/>
      <w:pPr>
        <w:ind w:start="216pt" w:hanging="18pt"/>
      </w:pPr>
      <w:rPr>
        <w:rFonts w:ascii="Times New Roman" w:eastAsia="Aptos" w:hAnsi="Times New Roman" w:cs="DejaVu Sans"/>
        <w:b/>
        <w:color w:val="BF4E14"/>
        <w:sz w:val="28"/>
        <w:szCs w:val="40"/>
      </w:rPr>
    </w:lvl>
  </w:abstractNum>
  <w:abstractNum w:abstractNumId="5" w15:restartNumberingAfterBreak="0">
    <w:nsid w:val="31D919B7"/>
    <w:multiLevelType w:val="hybridMultilevel"/>
    <w:tmpl w:val="1116D8CC"/>
    <w:lvl w:ilvl="0" w:tplc="0666E2AA">
      <w:start w:val="1"/>
      <w:numFmt w:val="decimal"/>
      <w:lvlText w:val="%1."/>
      <w:lvlJc w:val="start"/>
      <w:pPr>
        <w:ind w:start="62.80pt" w:hanging="18pt"/>
      </w:pPr>
      <w:rPr>
        <w:rFonts w:hint="default"/>
      </w:rPr>
    </w:lvl>
    <w:lvl w:ilvl="1" w:tplc="04150019" w:tentative="1">
      <w:start w:val="1"/>
      <w:numFmt w:val="lowerLetter"/>
      <w:lvlText w:val="%2."/>
      <w:lvlJc w:val="start"/>
      <w:pPr>
        <w:ind w:start="98.80pt" w:hanging="18pt"/>
      </w:pPr>
    </w:lvl>
    <w:lvl w:ilvl="2" w:tplc="0415001B" w:tentative="1">
      <w:start w:val="1"/>
      <w:numFmt w:val="lowerRoman"/>
      <w:lvlText w:val="%3."/>
      <w:lvlJc w:val="end"/>
      <w:pPr>
        <w:ind w:start="134.80pt" w:hanging="9pt"/>
      </w:pPr>
    </w:lvl>
    <w:lvl w:ilvl="3" w:tplc="0415000F" w:tentative="1">
      <w:start w:val="1"/>
      <w:numFmt w:val="decimal"/>
      <w:lvlText w:val="%4."/>
      <w:lvlJc w:val="start"/>
      <w:pPr>
        <w:ind w:start="170.80pt" w:hanging="18pt"/>
      </w:pPr>
    </w:lvl>
    <w:lvl w:ilvl="4" w:tplc="04150019" w:tentative="1">
      <w:start w:val="1"/>
      <w:numFmt w:val="lowerLetter"/>
      <w:lvlText w:val="%5."/>
      <w:lvlJc w:val="start"/>
      <w:pPr>
        <w:ind w:start="206.80pt" w:hanging="18pt"/>
      </w:pPr>
    </w:lvl>
    <w:lvl w:ilvl="5" w:tplc="0415001B" w:tentative="1">
      <w:start w:val="1"/>
      <w:numFmt w:val="lowerRoman"/>
      <w:lvlText w:val="%6."/>
      <w:lvlJc w:val="end"/>
      <w:pPr>
        <w:ind w:start="242.80pt" w:hanging="9pt"/>
      </w:pPr>
    </w:lvl>
    <w:lvl w:ilvl="6" w:tplc="0415000F" w:tentative="1">
      <w:start w:val="1"/>
      <w:numFmt w:val="decimal"/>
      <w:lvlText w:val="%7."/>
      <w:lvlJc w:val="start"/>
      <w:pPr>
        <w:ind w:start="278.80pt" w:hanging="18pt"/>
      </w:pPr>
    </w:lvl>
    <w:lvl w:ilvl="7" w:tplc="04150019" w:tentative="1">
      <w:start w:val="1"/>
      <w:numFmt w:val="lowerLetter"/>
      <w:lvlText w:val="%8."/>
      <w:lvlJc w:val="start"/>
      <w:pPr>
        <w:ind w:start="314.80pt" w:hanging="18pt"/>
      </w:pPr>
    </w:lvl>
    <w:lvl w:ilvl="8" w:tplc="0415001B" w:tentative="1">
      <w:start w:val="1"/>
      <w:numFmt w:val="lowerRoman"/>
      <w:lvlText w:val="%9."/>
      <w:lvlJc w:val="end"/>
      <w:pPr>
        <w:ind w:start="350.80pt" w:hanging="9pt"/>
      </w:pPr>
    </w:lvl>
  </w:abstractNum>
  <w:abstractNum w:abstractNumId="6" w15:restartNumberingAfterBreak="0">
    <w:nsid w:val="3CF4101C"/>
    <w:multiLevelType w:val="multilevel"/>
    <w:tmpl w:val="79B80A1A"/>
    <w:styleLink w:val="WWNum6"/>
    <w:lvl w:ilvl="0">
      <w:start w:val="1"/>
      <w:numFmt w:val="decimal"/>
      <w:lvlText w:val="%1."/>
      <w:lvlJc w:val="start"/>
      <w:pPr>
        <w:ind w:start="36pt" w:hanging="18pt"/>
      </w:pPr>
    </w:lvl>
    <w:lvl w:ilvl="1">
      <w:start w:val="1"/>
      <w:numFmt w:val="decimal"/>
      <w:lvlText w:val="%1.%2"/>
      <w:lvlJc w:val="start"/>
      <w:pPr>
        <w:ind w:start="36pt" w:hanging="18pt"/>
      </w:pPr>
    </w:lvl>
    <w:lvl w:ilvl="2">
      <w:start w:val="1"/>
      <w:numFmt w:val="decimal"/>
      <w:lvlText w:val="%1.%2.%3"/>
      <w:lvlJc w:val="start"/>
      <w:pPr>
        <w:ind w:start="54pt" w:hanging="36pt"/>
      </w:pPr>
    </w:lvl>
    <w:lvl w:ilvl="3">
      <w:start w:val="1"/>
      <w:numFmt w:val="decimalZero"/>
      <w:lvlText w:val="%1.%2.%3.%4"/>
      <w:lvlJc w:val="start"/>
      <w:pPr>
        <w:ind w:start="72pt" w:hanging="54pt"/>
      </w:pPr>
    </w:lvl>
    <w:lvl w:ilvl="4">
      <w:start w:val="1"/>
      <w:numFmt w:val="decimal"/>
      <w:lvlText w:val="%1.%2.%3.%4.%5"/>
      <w:lvlJc w:val="start"/>
      <w:pPr>
        <w:ind w:start="72pt" w:hanging="54pt"/>
      </w:pPr>
    </w:lvl>
    <w:lvl w:ilvl="5">
      <w:start w:val="1"/>
      <w:numFmt w:val="decimal"/>
      <w:lvlText w:val="%1.%2.%3.%4.%5.%6"/>
      <w:lvlJc w:val="start"/>
      <w:pPr>
        <w:ind w:start="90pt" w:hanging="72pt"/>
      </w:pPr>
    </w:lvl>
    <w:lvl w:ilvl="6">
      <w:start w:val="1"/>
      <w:numFmt w:val="decimal"/>
      <w:lvlText w:val="%1.%2.%3.%4.%5.%6.%7"/>
      <w:lvlJc w:val="start"/>
      <w:pPr>
        <w:ind w:start="90pt" w:hanging="72pt"/>
      </w:pPr>
    </w:lvl>
    <w:lvl w:ilvl="7">
      <w:start w:val="1"/>
      <w:numFmt w:val="decimal"/>
      <w:lvlText w:val="%1.%2.%3.%4.%5.%6.%7.%8"/>
      <w:lvlJc w:val="start"/>
      <w:pPr>
        <w:ind w:start="108pt" w:hanging="90pt"/>
      </w:pPr>
    </w:lvl>
    <w:lvl w:ilvl="8">
      <w:start w:val="1"/>
      <w:numFmt w:val="decimal"/>
      <w:lvlText w:val="%1.%2.%3.%4.%5.%6.%7.%8.%9"/>
      <w:lvlJc w:val="start"/>
      <w:pPr>
        <w:ind w:start="126pt" w:hanging="108pt"/>
      </w:pPr>
    </w:lvl>
  </w:abstractNum>
  <w:abstractNum w:abstractNumId="7" w15:restartNumberingAfterBreak="0">
    <w:nsid w:val="54854CBF"/>
    <w:multiLevelType w:val="multilevel"/>
    <w:tmpl w:val="0415001F"/>
    <w:lvl w:ilvl="0">
      <w:start w:val="1"/>
      <w:numFmt w:val="decimal"/>
      <w:lvlText w:val="%1."/>
      <w:lvlJc w:val="start"/>
      <w:pPr>
        <w:ind w:start="18pt" w:hanging="18pt"/>
      </w:pPr>
    </w:lvl>
    <w:lvl w:ilvl="1">
      <w:start w:val="1"/>
      <w:numFmt w:val="decimal"/>
      <w:lvlText w:val="%1.%2."/>
      <w:lvlJc w:val="start"/>
      <w:pPr>
        <w:ind w:start="39.60pt" w:hanging="21.60pt"/>
      </w:pPr>
    </w:lvl>
    <w:lvl w:ilvl="2">
      <w:start w:val="1"/>
      <w:numFmt w:val="decimal"/>
      <w:lvlText w:val="%1.%2.%3."/>
      <w:lvlJc w:val="start"/>
      <w:pPr>
        <w:ind w:start="61.20pt" w:hanging="25.20pt"/>
      </w:pPr>
    </w:lvl>
    <w:lvl w:ilvl="3">
      <w:start w:val="1"/>
      <w:numFmt w:val="decimal"/>
      <w:lvlText w:val="%1.%2.%3.%4."/>
      <w:lvlJc w:val="start"/>
      <w:pPr>
        <w:ind w:start="86.40pt" w:hanging="32.40pt"/>
      </w:pPr>
    </w:lvl>
    <w:lvl w:ilvl="4">
      <w:start w:val="1"/>
      <w:numFmt w:val="decimal"/>
      <w:lvlText w:val="%1.%2.%3.%4.%5."/>
      <w:lvlJc w:val="start"/>
      <w:pPr>
        <w:ind w:start="111.60pt" w:hanging="39.60pt"/>
      </w:pPr>
    </w:lvl>
    <w:lvl w:ilvl="5">
      <w:start w:val="1"/>
      <w:numFmt w:val="decimal"/>
      <w:lvlText w:val="%1.%2.%3.%4.%5.%6."/>
      <w:lvlJc w:val="start"/>
      <w:pPr>
        <w:ind w:start="136.80pt" w:hanging="46.80pt"/>
      </w:pPr>
    </w:lvl>
    <w:lvl w:ilvl="6">
      <w:start w:val="1"/>
      <w:numFmt w:val="decimal"/>
      <w:lvlText w:val="%1.%2.%3.%4.%5.%6.%7."/>
      <w:lvlJc w:val="start"/>
      <w:pPr>
        <w:ind w:start="162pt" w:hanging="54pt"/>
      </w:pPr>
    </w:lvl>
    <w:lvl w:ilvl="7">
      <w:start w:val="1"/>
      <w:numFmt w:val="decimal"/>
      <w:lvlText w:val="%1.%2.%3.%4.%5.%6.%7.%8."/>
      <w:lvlJc w:val="start"/>
      <w:pPr>
        <w:ind w:start="187.20pt" w:hanging="61.20pt"/>
      </w:pPr>
    </w:lvl>
    <w:lvl w:ilvl="8">
      <w:start w:val="1"/>
      <w:numFmt w:val="decimal"/>
      <w:lvlText w:val="%1.%2.%3.%4.%5.%6.%7.%8.%9."/>
      <w:lvlJc w:val="start"/>
      <w:pPr>
        <w:ind w:start="216pt" w:hanging="72pt"/>
      </w:pPr>
    </w:lvl>
  </w:abstractNum>
  <w:abstractNum w:abstractNumId="8" w15:restartNumberingAfterBreak="0">
    <w:nsid w:val="54A04534"/>
    <w:multiLevelType w:val="multilevel"/>
    <w:tmpl w:val="0415001F"/>
    <w:lvl w:ilvl="0">
      <w:start w:val="1"/>
      <w:numFmt w:val="decimal"/>
      <w:lvlText w:val="%1."/>
      <w:lvlJc w:val="start"/>
      <w:pPr>
        <w:ind w:start="18pt" w:hanging="18pt"/>
      </w:pPr>
    </w:lvl>
    <w:lvl w:ilvl="1">
      <w:start w:val="1"/>
      <w:numFmt w:val="decimal"/>
      <w:lvlText w:val="%1.%2."/>
      <w:lvlJc w:val="start"/>
      <w:pPr>
        <w:ind w:start="39.60pt" w:hanging="21.60pt"/>
      </w:pPr>
    </w:lvl>
    <w:lvl w:ilvl="2">
      <w:start w:val="1"/>
      <w:numFmt w:val="decimal"/>
      <w:lvlText w:val="%1.%2.%3."/>
      <w:lvlJc w:val="start"/>
      <w:pPr>
        <w:ind w:start="61.20pt" w:hanging="25.20pt"/>
      </w:pPr>
    </w:lvl>
    <w:lvl w:ilvl="3">
      <w:start w:val="1"/>
      <w:numFmt w:val="decimal"/>
      <w:lvlText w:val="%1.%2.%3.%4."/>
      <w:lvlJc w:val="start"/>
      <w:pPr>
        <w:ind w:start="86.40pt" w:hanging="32.40pt"/>
      </w:pPr>
    </w:lvl>
    <w:lvl w:ilvl="4">
      <w:start w:val="1"/>
      <w:numFmt w:val="decimal"/>
      <w:lvlText w:val="%1.%2.%3.%4.%5."/>
      <w:lvlJc w:val="start"/>
      <w:pPr>
        <w:ind w:start="111.60pt" w:hanging="39.60pt"/>
      </w:pPr>
    </w:lvl>
    <w:lvl w:ilvl="5">
      <w:start w:val="1"/>
      <w:numFmt w:val="decimal"/>
      <w:lvlText w:val="%1.%2.%3.%4.%5.%6."/>
      <w:lvlJc w:val="start"/>
      <w:pPr>
        <w:ind w:start="136.80pt" w:hanging="46.80pt"/>
      </w:pPr>
    </w:lvl>
    <w:lvl w:ilvl="6">
      <w:start w:val="1"/>
      <w:numFmt w:val="decimal"/>
      <w:lvlText w:val="%1.%2.%3.%4.%5.%6.%7."/>
      <w:lvlJc w:val="start"/>
      <w:pPr>
        <w:ind w:start="162pt" w:hanging="54pt"/>
      </w:pPr>
    </w:lvl>
    <w:lvl w:ilvl="7">
      <w:start w:val="1"/>
      <w:numFmt w:val="decimal"/>
      <w:lvlText w:val="%1.%2.%3.%4.%5.%6.%7.%8."/>
      <w:lvlJc w:val="start"/>
      <w:pPr>
        <w:ind w:start="187.20pt" w:hanging="61.20pt"/>
      </w:pPr>
    </w:lvl>
    <w:lvl w:ilvl="8">
      <w:start w:val="1"/>
      <w:numFmt w:val="decimal"/>
      <w:lvlText w:val="%1.%2.%3.%4.%5.%6.%7.%8.%9."/>
      <w:lvlJc w:val="start"/>
      <w:pPr>
        <w:ind w:start="216pt" w:hanging="72pt"/>
      </w:pPr>
    </w:lvl>
  </w:abstractNum>
  <w:abstractNum w:abstractNumId="9" w15:restartNumberingAfterBreak="0">
    <w:nsid w:val="620B1A46"/>
    <w:multiLevelType w:val="hybridMultilevel"/>
    <w:tmpl w:val="C7F0ECBC"/>
    <w:lvl w:ilvl="0" w:tplc="04150005">
      <w:start w:val="1"/>
      <w:numFmt w:val="bullet"/>
      <w:lvlText w:val=""/>
      <w:lvlJc w:val="start"/>
      <w:pPr>
        <w:ind w:start="72pt" w:hanging="18pt"/>
      </w:pPr>
      <w:rPr>
        <w:rFonts w:ascii="Wingdings" w:hAnsi="Wingdings" w:hint="default"/>
      </w:rPr>
    </w:lvl>
    <w:lvl w:ilvl="1" w:tplc="04150003" w:tentative="1">
      <w:start w:val="1"/>
      <w:numFmt w:val="bullet"/>
      <w:lvlText w:val="o"/>
      <w:lvlJc w:val="start"/>
      <w:pPr>
        <w:ind w:start="108pt" w:hanging="18pt"/>
      </w:pPr>
      <w:rPr>
        <w:rFonts w:ascii="Courier New" w:hAnsi="Courier New" w:cs="Courier New" w:hint="default"/>
      </w:rPr>
    </w:lvl>
    <w:lvl w:ilvl="2" w:tplc="04150005" w:tentative="1">
      <w:start w:val="1"/>
      <w:numFmt w:val="bullet"/>
      <w:lvlText w:val=""/>
      <w:lvlJc w:val="start"/>
      <w:pPr>
        <w:ind w:start="144pt" w:hanging="18pt"/>
      </w:pPr>
      <w:rPr>
        <w:rFonts w:ascii="Wingdings" w:hAnsi="Wingdings" w:hint="default"/>
      </w:rPr>
    </w:lvl>
    <w:lvl w:ilvl="3" w:tplc="04150001" w:tentative="1">
      <w:start w:val="1"/>
      <w:numFmt w:val="bullet"/>
      <w:lvlText w:val=""/>
      <w:lvlJc w:val="start"/>
      <w:pPr>
        <w:ind w:start="180pt" w:hanging="18pt"/>
      </w:pPr>
      <w:rPr>
        <w:rFonts w:ascii="Symbol" w:hAnsi="Symbol" w:hint="default"/>
      </w:rPr>
    </w:lvl>
    <w:lvl w:ilvl="4" w:tplc="04150003" w:tentative="1">
      <w:start w:val="1"/>
      <w:numFmt w:val="bullet"/>
      <w:lvlText w:val="o"/>
      <w:lvlJc w:val="start"/>
      <w:pPr>
        <w:ind w:start="216pt" w:hanging="18pt"/>
      </w:pPr>
      <w:rPr>
        <w:rFonts w:ascii="Courier New" w:hAnsi="Courier New" w:cs="Courier New" w:hint="default"/>
      </w:rPr>
    </w:lvl>
    <w:lvl w:ilvl="5" w:tplc="04150005" w:tentative="1">
      <w:start w:val="1"/>
      <w:numFmt w:val="bullet"/>
      <w:lvlText w:val=""/>
      <w:lvlJc w:val="start"/>
      <w:pPr>
        <w:ind w:start="252pt" w:hanging="18pt"/>
      </w:pPr>
      <w:rPr>
        <w:rFonts w:ascii="Wingdings" w:hAnsi="Wingdings" w:hint="default"/>
      </w:rPr>
    </w:lvl>
    <w:lvl w:ilvl="6" w:tplc="04150001" w:tentative="1">
      <w:start w:val="1"/>
      <w:numFmt w:val="bullet"/>
      <w:lvlText w:val=""/>
      <w:lvlJc w:val="start"/>
      <w:pPr>
        <w:ind w:start="288pt" w:hanging="18pt"/>
      </w:pPr>
      <w:rPr>
        <w:rFonts w:ascii="Symbol" w:hAnsi="Symbol" w:hint="default"/>
      </w:rPr>
    </w:lvl>
    <w:lvl w:ilvl="7" w:tplc="04150003" w:tentative="1">
      <w:start w:val="1"/>
      <w:numFmt w:val="bullet"/>
      <w:lvlText w:val="o"/>
      <w:lvlJc w:val="start"/>
      <w:pPr>
        <w:ind w:start="324pt" w:hanging="18pt"/>
      </w:pPr>
      <w:rPr>
        <w:rFonts w:ascii="Courier New" w:hAnsi="Courier New" w:cs="Courier New" w:hint="default"/>
      </w:rPr>
    </w:lvl>
    <w:lvl w:ilvl="8" w:tplc="04150005" w:tentative="1">
      <w:start w:val="1"/>
      <w:numFmt w:val="bullet"/>
      <w:lvlText w:val=""/>
      <w:lvlJc w:val="start"/>
      <w:pPr>
        <w:ind w:start="360pt" w:hanging="18pt"/>
      </w:pPr>
      <w:rPr>
        <w:rFonts w:ascii="Wingdings" w:hAnsi="Wingdings" w:hint="default"/>
      </w:rPr>
    </w:lvl>
  </w:abstractNum>
  <w:abstractNum w:abstractNumId="10" w15:restartNumberingAfterBreak="0">
    <w:nsid w:val="66132C5E"/>
    <w:multiLevelType w:val="multilevel"/>
    <w:tmpl w:val="0415001F"/>
    <w:lvl w:ilvl="0">
      <w:start w:val="1"/>
      <w:numFmt w:val="decimal"/>
      <w:lvlText w:val="%1."/>
      <w:lvlJc w:val="start"/>
      <w:pPr>
        <w:ind w:start="18pt" w:hanging="18pt"/>
      </w:pPr>
    </w:lvl>
    <w:lvl w:ilvl="1">
      <w:start w:val="1"/>
      <w:numFmt w:val="decimal"/>
      <w:lvlText w:val="%1.%2."/>
      <w:lvlJc w:val="start"/>
      <w:pPr>
        <w:ind w:start="39.60pt" w:hanging="21.60pt"/>
      </w:pPr>
    </w:lvl>
    <w:lvl w:ilvl="2">
      <w:start w:val="1"/>
      <w:numFmt w:val="decimal"/>
      <w:lvlText w:val="%1.%2.%3."/>
      <w:lvlJc w:val="start"/>
      <w:pPr>
        <w:ind w:start="61.20pt" w:hanging="25.20pt"/>
      </w:pPr>
    </w:lvl>
    <w:lvl w:ilvl="3">
      <w:start w:val="1"/>
      <w:numFmt w:val="decimal"/>
      <w:lvlText w:val="%1.%2.%3.%4."/>
      <w:lvlJc w:val="start"/>
      <w:pPr>
        <w:ind w:start="86.40pt" w:hanging="32.40pt"/>
      </w:pPr>
    </w:lvl>
    <w:lvl w:ilvl="4">
      <w:start w:val="1"/>
      <w:numFmt w:val="decimal"/>
      <w:lvlText w:val="%1.%2.%3.%4.%5."/>
      <w:lvlJc w:val="start"/>
      <w:pPr>
        <w:ind w:start="111.60pt" w:hanging="39.60pt"/>
      </w:pPr>
    </w:lvl>
    <w:lvl w:ilvl="5">
      <w:start w:val="1"/>
      <w:numFmt w:val="decimal"/>
      <w:lvlText w:val="%1.%2.%3.%4.%5.%6."/>
      <w:lvlJc w:val="start"/>
      <w:pPr>
        <w:ind w:start="136.80pt" w:hanging="46.80pt"/>
      </w:pPr>
    </w:lvl>
    <w:lvl w:ilvl="6">
      <w:start w:val="1"/>
      <w:numFmt w:val="decimal"/>
      <w:lvlText w:val="%1.%2.%3.%4.%5.%6.%7."/>
      <w:lvlJc w:val="start"/>
      <w:pPr>
        <w:ind w:start="162pt" w:hanging="54pt"/>
      </w:pPr>
    </w:lvl>
    <w:lvl w:ilvl="7">
      <w:start w:val="1"/>
      <w:numFmt w:val="decimal"/>
      <w:lvlText w:val="%1.%2.%3.%4.%5.%6.%7.%8."/>
      <w:lvlJc w:val="start"/>
      <w:pPr>
        <w:ind w:start="187.20pt" w:hanging="61.20pt"/>
      </w:pPr>
    </w:lvl>
    <w:lvl w:ilvl="8">
      <w:start w:val="1"/>
      <w:numFmt w:val="decimal"/>
      <w:lvlText w:val="%1.%2.%3.%4.%5.%6.%7.%8.%9."/>
      <w:lvlJc w:val="start"/>
      <w:pPr>
        <w:ind w:start="216pt" w:hanging="72pt"/>
      </w:pPr>
    </w:lvl>
  </w:abstractNum>
  <w:abstractNum w:abstractNumId="11" w15:restartNumberingAfterBreak="0">
    <w:nsid w:val="671025AB"/>
    <w:multiLevelType w:val="multilevel"/>
    <w:tmpl w:val="B6A0AB4C"/>
    <w:lvl w:ilvl="0">
      <w:numFmt w:val="bullet"/>
      <w:lvlText w:val="•"/>
      <w:lvlJc w:val="start"/>
      <w:pPr>
        <w:ind w:start="72pt" w:hanging="18pt"/>
      </w:pPr>
      <w:rPr>
        <w:rFonts w:ascii="OpenSymbol" w:eastAsia="OpenSymbol" w:hAnsi="OpenSymbol" w:cs="OpenSymbol"/>
      </w:rPr>
    </w:lvl>
    <w:lvl w:ilvl="1">
      <w:numFmt w:val="bullet"/>
      <w:lvlText w:val="◦"/>
      <w:lvlJc w:val="start"/>
      <w:pPr>
        <w:ind w:start="90pt" w:hanging="18pt"/>
      </w:pPr>
      <w:rPr>
        <w:rFonts w:ascii="OpenSymbol" w:eastAsia="OpenSymbol" w:hAnsi="OpenSymbol" w:cs="OpenSymbol"/>
      </w:rPr>
    </w:lvl>
    <w:lvl w:ilvl="2">
      <w:numFmt w:val="bullet"/>
      <w:lvlText w:val="▪"/>
      <w:lvlJc w:val="start"/>
      <w:pPr>
        <w:ind w:start="108pt" w:hanging="18pt"/>
      </w:pPr>
      <w:rPr>
        <w:rFonts w:ascii="OpenSymbol" w:eastAsia="OpenSymbol" w:hAnsi="OpenSymbol" w:cs="OpenSymbol"/>
      </w:rPr>
    </w:lvl>
    <w:lvl w:ilvl="3">
      <w:numFmt w:val="bullet"/>
      <w:lvlText w:val="•"/>
      <w:lvlJc w:val="start"/>
      <w:pPr>
        <w:ind w:start="126pt" w:hanging="18pt"/>
      </w:pPr>
      <w:rPr>
        <w:rFonts w:ascii="OpenSymbol" w:eastAsia="OpenSymbol" w:hAnsi="OpenSymbol" w:cs="OpenSymbol"/>
      </w:rPr>
    </w:lvl>
    <w:lvl w:ilvl="4">
      <w:numFmt w:val="bullet"/>
      <w:lvlText w:val="◦"/>
      <w:lvlJc w:val="start"/>
      <w:pPr>
        <w:ind w:start="144pt" w:hanging="18pt"/>
      </w:pPr>
      <w:rPr>
        <w:rFonts w:ascii="OpenSymbol" w:eastAsia="OpenSymbol" w:hAnsi="OpenSymbol" w:cs="OpenSymbol"/>
      </w:rPr>
    </w:lvl>
    <w:lvl w:ilvl="5">
      <w:numFmt w:val="bullet"/>
      <w:lvlText w:val="▪"/>
      <w:lvlJc w:val="start"/>
      <w:pPr>
        <w:ind w:start="162pt" w:hanging="18pt"/>
      </w:pPr>
      <w:rPr>
        <w:rFonts w:ascii="OpenSymbol" w:eastAsia="OpenSymbol" w:hAnsi="OpenSymbol" w:cs="OpenSymbol"/>
      </w:rPr>
    </w:lvl>
    <w:lvl w:ilvl="6">
      <w:numFmt w:val="bullet"/>
      <w:lvlText w:val="•"/>
      <w:lvlJc w:val="start"/>
      <w:pPr>
        <w:ind w:start="180pt" w:hanging="18pt"/>
      </w:pPr>
      <w:rPr>
        <w:rFonts w:ascii="OpenSymbol" w:eastAsia="OpenSymbol" w:hAnsi="OpenSymbol" w:cs="OpenSymbol"/>
      </w:rPr>
    </w:lvl>
    <w:lvl w:ilvl="7">
      <w:numFmt w:val="bullet"/>
      <w:lvlText w:val="◦"/>
      <w:lvlJc w:val="start"/>
      <w:pPr>
        <w:ind w:start="198pt" w:hanging="18pt"/>
      </w:pPr>
      <w:rPr>
        <w:rFonts w:ascii="OpenSymbol" w:eastAsia="OpenSymbol" w:hAnsi="OpenSymbol" w:cs="OpenSymbol"/>
      </w:rPr>
    </w:lvl>
    <w:lvl w:ilvl="8">
      <w:numFmt w:val="bullet"/>
      <w:lvlText w:val="▪"/>
      <w:lvlJc w:val="start"/>
      <w:pPr>
        <w:ind w:start="216pt" w:hanging="18pt"/>
      </w:pPr>
      <w:rPr>
        <w:rFonts w:ascii="OpenSymbol" w:eastAsia="OpenSymbol" w:hAnsi="OpenSymbol" w:cs="OpenSymbol"/>
      </w:rPr>
    </w:lvl>
  </w:abstractNum>
  <w:abstractNum w:abstractNumId="12" w15:restartNumberingAfterBreak="0">
    <w:nsid w:val="674502D2"/>
    <w:multiLevelType w:val="multilevel"/>
    <w:tmpl w:val="B1048A24"/>
    <w:lvl w:ilvl="0">
      <w:numFmt w:val="bullet"/>
      <w:lvlText w:val="•"/>
      <w:lvlJc w:val="start"/>
      <w:pPr>
        <w:ind w:start="72pt" w:hanging="18pt"/>
      </w:pPr>
      <w:rPr>
        <w:rFonts w:ascii="OpenSymbol" w:eastAsia="OpenSymbol" w:hAnsi="OpenSymbol" w:cs="OpenSymbol"/>
      </w:rPr>
    </w:lvl>
    <w:lvl w:ilvl="1">
      <w:numFmt w:val="bullet"/>
      <w:lvlText w:val="◦"/>
      <w:lvlJc w:val="start"/>
      <w:pPr>
        <w:ind w:start="90pt" w:hanging="18pt"/>
      </w:pPr>
      <w:rPr>
        <w:rFonts w:ascii="OpenSymbol" w:eastAsia="OpenSymbol" w:hAnsi="OpenSymbol" w:cs="OpenSymbol"/>
      </w:rPr>
    </w:lvl>
    <w:lvl w:ilvl="2">
      <w:numFmt w:val="bullet"/>
      <w:lvlText w:val="▪"/>
      <w:lvlJc w:val="start"/>
      <w:pPr>
        <w:ind w:start="108pt" w:hanging="18pt"/>
      </w:pPr>
      <w:rPr>
        <w:rFonts w:ascii="OpenSymbol" w:eastAsia="OpenSymbol" w:hAnsi="OpenSymbol" w:cs="OpenSymbol"/>
      </w:rPr>
    </w:lvl>
    <w:lvl w:ilvl="3">
      <w:numFmt w:val="bullet"/>
      <w:lvlText w:val="•"/>
      <w:lvlJc w:val="start"/>
      <w:pPr>
        <w:ind w:start="126pt" w:hanging="18pt"/>
      </w:pPr>
      <w:rPr>
        <w:rFonts w:ascii="OpenSymbol" w:eastAsia="OpenSymbol" w:hAnsi="OpenSymbol" w:cs="OpenSymbol"/>
      </w:rPr>
    </w:lvl>
    <w:lvl w:ilvl="4">
      <w:numFmt w:val="bullet"/>
      <w:lvlText w:val="◦"/>
      <w:lvlJc w:val="start"/>
      <w:pPr>
        <w:ind w:start="144pt" w:hanging="18pt"/>
      </w:pPr>
      <w:rPr>
        <w:rFonts w:ascii="OpenSymbol" w:eastAsia="OpenSymbol" w:hAnsi="OpenSymbol" w:cs="OpenSymbol"/>
      </w:rPr>
    </w:lvl>
    <w:lvl w:ilvl="5">
      <w:numFmt w:val="bullet"/>
      <w:lvlText w:val="▪"/>
      <w:lvlJc w:val="start"/>
      <w:pPr>
        <w:ind w:start="162pt" w:hanging="18pt"/>
      </w:pPr>
      <w:rPr>
        <w:rFonts w:ascii="OpenSymbol" w:eastAsia="OpenSymbol" w:hAnsi="OpenSymbol" w:cs="OpenSymbol"/>
      </w:rPr>
    </w:lvl>
    <w:lvl w:ilvl="6">
      <w:numFmt w:val="bullet"/>
      <w:lvlText w:val="•"/>
      <w:lvlJc w:val="start"/>
      <w:pPr>
        <w:ind w:start="180pt" w:hanging="18pt"/>
      </w:pPr>
      <w:rPr>
        <w:rFonts w:ascii="OpenSymbol" w:eastAsia="OpenSymbol" w:hAnsi="OpenSymbol" w:cs="OpenSymbol"/>
      </w:rPr>
    </w:lvl>
    <w:lvl w:ilvl="7">
      <w:numFmt w:val="bullet"/>
      <w:lvlText w:val="◦"/>
      <w:lvlJc w:val="start"/>
      <w:pPr>
        <w:ind w:start="198pt" w:hanging="18pt"/>
      </w:pPr>
      <w:rPr>
        <w:rFonts w:ascii="OpenSymbol" w:eastAsia="OpenSymbol" w:hAnsi="OpenSymbol" w:cs="OpenSymbol"/>
      </w:rPr>
    </w:lvl>
    <w:lvl w:ilvl="8">
      <w:numFmt w:val="bullet"/>
      <w:lvlText w:val="▪"/>
      <w:lvlJc w:val="start"/>
      <w:pPr>
        <w:ind w:start="216pt" w:hanging="18pt"/>
      </w:pPr>
      <w:rPr>
        <w:rFonts w:ascii="OpenSymbol" w:eastAsia="OpenSymbol" w:hAnsi="OpenSymbol" w:cs="OpenSymbol"/>
      </w:rPr>
    </w:lvl>
  </w:abstractNum>
  <w:abstractNum w:abstractNumId="13" w15:restartNumberingAfterBreak="0">
    <w:nsid w:val="68474ADD"/>
    <w:multiLevelType w:val="multilevel"/>
    <w:tmpl w:val="90F0C63A"/>
    <w:styleLink w:val="WWNum2"/>
    <w:lvl w:ilvl="0">
      <w:start w:val="1"/>
      <w:numFmt w:val="decimal"/>
      <w:lvlText w:val="%1."/>
      <w:lvlJc w:val="start"/>
      <w:pPr>
        <w:ind w:start="54pt" w:hanging="18pt"/>
      </w:pPr>
    </w:lvl>
    <w:lvl w:ilvl="1">
      <w:start w:val="1"/>
      <w:numFmt w:val="lowerLetter"/>
      <w:lvlText w:val="%2."/>
      <w:lvlJc w:val="start"/>
      <w:pPr>
        <w:ind w:start="90pt" w:hanging="18pt"/>
      </w:pPr>
    </w:lvl>
    <w:lvl w:ilvl="2">
      <w:start w:val="1"/>
      <w:numFmt w:val="lowerRoman"/>
      <w:lvlText w:val="%3."/>
      <w:lvlJc w:val="end"/>
      <w:pPr>
        <w:ind w:start="126pt" w:hanging="9pt"/>
      </w:pPr>
    </w:lvl>
    <w:lvl w:ilvl="3">
      <w:start w:val="1"/>
      <w:numFmt w:val="decimal"/>
      <w:lvlText w:val="%4."/>
      <w:lvlJc w:val="start"/>
      <w:pPr>
        <w:ind w:start="162pt" w:hanging="18pt"/>
      </w:pPr>
    </w:lvl>
    <w:lvl w:ilvl="4">
      <w:start w:val="1"/>
      <w:numFmt w:val="lowerLetter"/>
      <w:lvlText w:val="%5."/>
      <w:lvlJc w:val="start"/>
      <w:pPr>
        <w:ind w:start="198pt" w:hanging="18pt"/>
      </w:pPr>
    </w:lvl>
    <w:lvl w:ilvl="5">
      <w:start w:val="1"/>
      <w:numFmt w:val="lowerRoman"/>
      <w:lvlText w:val="%6."/>
      <w:lvlJc w:val="end"/>
      <w:pPr>
        <w:ind w:start="234pt" w:hanging="9pt"/>
      </w:pPr>
    </w:lvl>
    <w:lvl w:ilvl="6">
      <w:start w:val="1"/>
      <w:numFmt w:val="decimal"/>
      <w:lvlText w:val="%7."/>
      <w:lvlJc w:val="start"/>
      <w:pPr>
        <w:ind w:start="270pt" w:hanging="18pt"/>
      </w:pPr>
    </w:lvl>
    <w:lvl w:ilvl="7">
      <w:start w:val="1"/>
      <w:numFmt w:val="lowerLetter"/>
      <w:lvlText w:val="%8."/>
      <w:lvlJc w:val="start"/>
      <w:pPr>
        <w:ind w:start="306pt" w:hanging="18pt"/>
      </w:pPr>
    </w:lvl>
    <w:lvl w:ilvl="8">
      <w:start w:val="1"/>
      <w:numFmt w:val="lowerRoman"/>
      <w:lvlText w:val="%9."/>
      <w:lvlJc w:val="end"/>
      <w:pPr>
        <w:ind w:start="342pt" w:hanging="9pt"/>
      </w:pPr>
    </w:lvl>
  </w:abstractNum>
  <w:abstractNum w:abstractNumId="14" w15:restartNumberingAfterBreak="0">
    <w:nsid w:val="6B240132"/>
    <w:multiLevelType w:val="multilevel"/>
    <w:tmpl w:val="35B49B6C"/>
    <w:lvl w:ilvl="0">
      <w:numFmt w:val="bullet"/>
      <w:lvlText w:val="•"/>
      <w:lvlJc w:val="start"/>
      <w:pPr>
        <w:ind w:start="36pt" w:hanging="18pt"/>
      </w:pPr>
      <w:rPr>
        <w:rFonts w:ascii="OpenSymbol" w:eastAsia="OpenSymbol" w:hAnsi="OpenSymbol" w:cs="OpenSymbol"/>
      </w:rPr>
    </w:lvl>
    <w:lvl w:ilvl="1">
      <w:numFmt w:val="bullet"/>
      <w:lvlText w:val="◦"/>
      <w:lvlJc w:val="start"/>
      <w:pPr>
        <w:ind w:start="54pt" w:hanging="18pt"/>
      </w:pPr>
      <w:rPr>
        <w:rFonts w:ascii="OpenSymbol" w:eastAsia="OpenSymbol" w:hAnsi="OpenSymbol" w:cs="OpenSymbol"/>
      </w:rPr>
    </w:lvl>
    <w:lvl w:ilvl="2">
      <w:numFmt w:val="bullet"/>
      <w:lvlText w:val="▪"/>
      <w:lvlJc w:val="start"/>
      <w:pPr>
        <w:ind w:start="72pt" w:hanging="18pt"/>
      </w:pPr>
      <w:rPr>
        <w:rFonts w:ascii="OpenSymbol" w:eastAsia="OpenSymbol" w:hAnsi="OpenSymbol" w:cs="OpenSymbol"/>
      </w:rPr>
    </w:lvl>
    <w:lvl w:ilvl="3">
      <w:numFmt w:val="bullet"/>
      <w:lvlText w:val="•"/>
      <w:lvlJc w:val="start"/>
      <w:pPr>
        <w:ind w:start="90pt" w:hanging="18pt"/>
      </w:pPr>
      <w:rPr>
        <w:rFonts w:ascii="OpenSymbol" w:eastAsia="OpenSymbol" w:hAnsi="OpenSymbol" w:cs="OpenSymbol"/>
      </w:rPr>
    </w:lvl>
    <w:lvl w:ilvl="4">
      <w:numFmt w:val="bullet"/>
      <w:lvlText w:val="◦"/>
      <w:lvlJc w:val="start"/>
      <w:pPr>
        <w:ind w:start="108pt" w:hanging="18pt"/>
      </w:pPr>
      <w:rPr>
        <w:rFonts w:ascii="OpenSymbol" w:eastAsia="OpenSymbol" w:hAnsi="OpenSymbol" w:cs="OpenSymbol"/>
      </w:rPr>
    </w:lvl>
    <w:lvl w:ilvl="5">
      <w:numFmt w:val="bullet"/>
      <w:lvlText w:val="▪"/>
      <w:lvlJc w:val="start"/>
      <w:pPr>
        <w:ind w:start="126pt" w:hanging="18pt"/>
      </w:pPr>
      <w:rPr>
        <w:rFonts w:ascii="OpenSymbol" w:eastAsia="OpenSymbol" w:hAnsi="OpenSymbol" w:cs="OpenSymbol"/>
      </w:rPr>
    </w:lvl>
    <w:lvl w:ilvl="6">
      <w:numFmt w:val="bullet"/>
      <w:lvlText w:val="•"/>
      <w:lvlJc w:val="start"/>
      <w:pPr>
        <w:ind w:start="144pt" w:hanging="18pt"/>
      </w:pPr>
      <w:rPr>
        <w:rFonts w:ascii="OpenSymbol" w:eastAsia="OpenSymbol" w:hAnsi="OpenSymbol" w:cs="OpenSymbol"/>
      </w:rPr>
    </w:lvl>
    <w:lvl w:ilvl="7">
      <w:numFmt w:val="bullet"/>
      <w:lvlText w:val="◦"/>
      <w:lvlJc w:val="start"/>
      <w:pPr>
        <w:ind w:start="162pt" w:hanging="18pt"/>
      </w:pPr>
      <w:rPr>
        <w:rFonts w:ascii="OpenSymbol" w:eastAsia="OpenSymbol" w:hAnsi="OpenSymbol" w:cs="OpenSymbol"/>
      </w:rPr>
    </w:lvl>
    <w:lvl w:ilvl="8">
      <w:numFmt w:val="bullet"/>
      <w:lvlText w:val="▪"/>
      <w:lvlJc w:val="start"/>
      <w:pPr>
        <w:ind w:start="180pt" w:hanging="18pt"/>
      </w:pPr>
      <w:rPr>
        <w:rFonts w:ascii="OpenSymbol" w:eastAsia="OpenSymbol" w:hAnsi="OpenSymbol" w:cs="OpenSymbol"/>
      </w:rPr>
    </w:lvl>
  </w:abstractNum>
  <w:abstractNum w:abstractNumId="15" w15:restartNumberingAfterBreak="0">
    <w:nsid w:val="6F1B39F6"/>
    <w:multiLevelType w:val="multilevel"/>
    <w:tmpl w:val="BA6897C8"/>
    <w:styleLink w:val="WWNum1"/>
    <w:lvl w:ilvl="0">
      <w:start w:val="1"/>
      <w:numFmt w:val="decimal"/>
      <w:lvlText w:val="%1."/>
      <w:lvlJc w:val="start"/>
      <w:pPr>
        <w:ind w:start="36pt" w:hanging="18pt"/>
      </w:pPr>
    </w:lvl>
    <w:lvl w:ilvl="1">
      <w:start w:val="1"/>
      <w:numFmt w:val="lowerLetter"/>
      <w:lvlText w:val="%2."/>
      <w:lvlJc w:val="start"/>
      <w:pPr>
        <w:ind w:start="72pt" w:hanging="18pt"/>
      </w:pPr>
    </w:lvl>
    <w:lvl w:ilvl="2">
      <w:start w:val="1"/>
      <w:numFmt w:val="lowerRoman"/>
      <w:lvlText w:val="%3."/>
      <w:lvlJc w:val="end"/>
      <w:pPr>
        <w:ind w:start="108pt" w:hanging="9pt"/>
      </w:pPr>
    </w:lvl>
    <w:lvl w:ilvl="3">
      <w:start w:val="1"/>
      <w:numFmt w:val="decimal"/>
      <w:lvlText w:val="%4."/>
      <w:lvlJc w:val="start"/>
      <w:pPr>
        <w:ind w:start="144pt" w:hanging="18pt"/>
      </w:pPr>
    </w:lvl>
    <w:lvl w:ilvl="4">
      <w:start w:val="1"/>
      <w:numFmt w:val="lowerLetter"/>
      <w:lvlText w:val="%5."/>
      <w:lvlJc w:val="start"/>
      <w:pPr>
        <w:ind w:start="180pt" w:hanging="18pt"/>
      </w:pPr>
    </w:lvl>
    <w:lvl w:ilvl="5">
      <w:start w:val="1"/>
      <w:numFmt w:val="lowerRoman"/>
      <w:lvlText w:val="%6."/>
      <w:lvlJc w:val="end"/>
      <w:pPr>
        <w:ind w:start="216pt" w:hanging="9pt"/>
      </w:pPr>
    </w:lvl>
    <w:lvl w:ilvl="6">
      <w:start w:val="1"/>
      <w:numFmt w:val="decimal"/>
      <w:lvlText w:val="%7."/>
      <w:lvlJc w:val="start"/>
      <w:pPr>
        <w:ind w:start="252pt" w:hanging="18pt"/>
      </w:pPr>
    </w:lvl>
    <w:lvl w:ilvl="7">
      <w:start w:val="1"/>
      <w:numFmt w:val="lowerLetter"/>
      <w:lvlText w:val="%8."/>
      <w:lvlJc w:val="start"/>
      <w:pPr>
        <w:ind w:start="288pt" w:hanging="18pt"/>
      </w:pPr>
    </w:lvl>
    <w:lvl w:ilvl="8">
      <w:start w:val="1"/>
      <w:numFmt w:val="lowerRoman"/>
      <w:lvlText w:val="%9."/>
      <w:lvlJc w:val="end"/>
      <w:pPr>
        <w:ind w:start="324pt" w:hanging="9pt"/>
      </w:pPr>
    </w:lvl>
  </w:abstractNum>
  <w:abstractNum w:abstractNumId="16" w15:restartNumberingAfterBreak="0">
    <w:nsid w:val="724164FD"/>
    <w:multiLevelType w:val="hybridMultilevel"/>
    <w:tmpl w:val="3044294E"/>
    <w:lvl w:ilvl="0" w:tplc="04150005">
      <w:start w:val="1"/>
      <w:numFmt w:val="bullet"/>
      <w:lvlText w:val=""/>
      <w:lvlJc w:val="start"/>
      <w:pPr>
        <w:ind w:start="72pt" w:hanging="18pt"/>
      </w:pPr>
      <w:rPr>
        <w:rFonts w:ascii="Wingdings" w:hAnsi="Wingdings" w:hint="default"/>
      </w:rPr>
    </w:lvl>
    <w:lvl w:ilvl="1" w:tplc="04150003" w:tentative="1">
      <w:start w:val="1"/>
      <w:numFmt w:val="bullet"/>
      <w:lvlText w:val="o"/>
      <w:lvlJc w:val="start"/>
      <w:pPr>
        <w:ind w:start="108pt" w:hanging="18pt"/>
      </w:pPr>
      <w:rPr>
        <w:rFonts w:ascii="Courier New" w:hAnsi="Courier New" w:cs="Courier New" w:hint="default"/>
      </w:rPr>
    </w:lvl>
    <w:lvl w:ilvl="2" w:tplc="04150005" w:tentative="1">
      <w:start w:val="1"/>
      <w:numFmt w:val="bullet"/>
      <w:lvlText w:val=""/>
      <w:lvlJc w:val="start"/>
      <w:pPr>
        <w:ind w:start="144pt" w:hanging="18pt"/>
      </w:pPr>
      <w:rPr>
        <w:rFonts w:ascii="Wingdings" w:hAnsi="Wingdings" w:hint="default"/>
      </w:rPr>
    </w:lvl>
    <w:lvl w:ilvl="3" w:tplc="04150001" w:tentative="1">
      <w:start w:val="1"/>
      <w:numFmt w:val="bullet"/>
      <w:lvlText w:val=""/>
      <w:lvlJc w:val="start"/>
      <w:pPr>
        <w:ind w:start="180pt" w:hanging="18pt"/>
      </w:pPr>
      <w:rPr>
        <w:rFonts w:ascii="Symbol" w:hAnsi="Symbol" w:hint="default"/>
      </w:rPr>
    </w:lvl>
    <w:lvl w:ilvl="4" w:tplc="04150003" w:tentative="1">
      <w:start w:val="1"/>
      <w:numFmt w:val="bullet"/>
      <w:lvlText w:val="o"/>
      <w:lvlJc w:val="start"/>
      <w:pPr>
        <w:ind w:start="216pt" w:hanging="18pt"/>
      </w:pPr>
      <w:rPr>
        <w:rFonts w:ascii="Courier New" w:hAnsi="Courier New" w:cs="Courier New" w:hint="default"/>
      </w:rPr>
    </w:lvl>
    <w:lvl w:ilvl="5" w:tplc="04150005" w:tentative="1">
      <w:start w:val="1"/>
      <w:numFmt w:val="bullet"/>
      <w:lvlText w:val=""/>
      <w:lvlJc w:val="start"/>
      <w:pPr>
        <w:ind w:start="252pt" w:hanging="18pt"/>
      </w:pPr>
      <w:rPr>
        <w:rFonts w:ascii="Wingdings" w:hAnsi="Wingdings" w:hint="default"/>
      </w:rPr>
    </w:lvl>
    <w:lvl w:ilvl="6" w:tplc="04150001" w:tentative="1">
      <w:start w:val="1"/>
      <w:numFmt w:val="bullet"/>
      <w:lvlText w:val=""/>
      <w:lvlJc w:val="start"/>
      <w:pPr>
        <w:ind w:start="288pt" w:hanging="18pt"/>
      </w:pPr>
      <w:rPr>
        <w:rFonts w:ascii="Symbol" w:hAnsi="Symbol" w:hint="default"/>
      </w:rPr>
    </w:lvl>
    <w:lvl w:ilvl="7" w:tplc="04150003" w:tentative="1">
      <w:start w:val="1"/>
      <w:numFmt w:val="bullet"/>
      <w:lvlText w:val="o"/>
      <w:lvlJc w:val="start"/>
      <w:pPr>
        <w:ind w:start="324pt" w:hanging="18pt"/>
      </w:pPr>
      <w:rPr>
        <w:rFonts w:ascii="Courier New" w:hAnsi="Courier New" w:cs="Courier New" w:hint="default"/>
      </w:rPr>
    </w:lvl>
    <w:lvl w:ilvl="8" w:tplc="04150005" w:tentative="1">
      <w:start w:val="1"/>
      <w:numFmt w:val="bullet"/>
      <w:lvlText w:val=""/>
      <w:lvlJc w:val="start"/>
      <w:pPr>
        <w:ind w:start="360pt" w:hanging="18pt"/>
      </w:pPr>
      <w:rPr>
        <w:rFonts w:ascii="Wingdings" w:hAnsi="Wingdings" w:hint="default"/>
      </w:rPr>
    </w:lvl>
  </w:abstractNum>
  <w:num w:numId="1" w16cid:durableId="860316797">
    <w:abstractNumId w:val="15"/>
  </w:num>
  <w:num w:numId="2" w16cid:durableId="330720449">
    <w:abstractNumId w:val="13"/>
  </w:num>
  <w:num w:numId="3" w16cid:durableId="1361471909">
    <w:abstractNumId w:val="0"/>
  </w:num>
  <w:num w:numId="4" w16cid:durableId="1774933588">
    <w:abstractNumId w:val="3"/>
  </w:num>
  <w:num w:numId="5" w16cid:durableId="1161770425">
    <w:abstractNumId w:val="2"/>
  </w:num>
  <w:num w:numId="6" w16cid:durableId="2033141782">
    <w:abstractNumId w:val="6"/>
  </w:num>
  <w:num w:numId="7" w16cid:durableId="885339271">
    <w:abstractNumId w:val="4"/>
  </w:num>
  <w:num w:numId="8" w16cid:durableId="2085294123">
    <w:abstractNumId w:val="11"/>
  </w:num>
  <w:num w:numId="9" w16cid:durableId="261300838">
    <w:abstractNumId w:val="12"/>
  </w:num>
  <w:num w:numId="10" w16cid:durableId="32658650">
    <w:abstractNumId w:val="14"/>
  </w:num>
  <w:num w:numId="11" w16cid:durableId="1039823194">
    <w:abstractNumId w:val="9"/>
  </w:num>
  <w:num w:numId="12" w16cid:durableId="1891527745">
    <w:abstractNumId w:val="7"/>
  </w:num>
  <w:num w:numId="13" w16cid:durableId="1951693293">
    <w:abstractNumId w:val="8"/>
  </w:num>
  <w:num w:numId="14" w16cid:durableId="654801470">
    <w:abstractNumId w:val="10"/>
  </w:num>
  <w:num w:numId="15" w16cid:durableId="293103075">
    <w:abstractNumId w:val="16"/>
  </w:num>
  <w:num w:numId="16" w16cid:durableId="207569620">
    <w:abstractNumId w:val="5"/>
  </w:num>
  <w:num w:numId="17" w16cid:durableId="404256873">
    <w:abstractNumId w:val="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35.40pt"/>
  <w:autoHyphenation/>
  <w:hyphenationZone w:val="21.25pt"/>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8C0"/>
    <w:rsid w:val="000440E6"/>
    <w:rsid w:val="00142341"/>
    <w:rsid w:val="00264B0A"/>
    <w:rsid w:val="003D4E01"/>
    <w:rsid w:val="003D5D8B"/>
    <w:rsid w:val="004971AD"/>
    <w:rsid w:val="00543A9B"/>
    <w:rsid w:val="006E598A"/>
    <w:rsid w:val="0072138C"/>
    <w:rsid w:val="007808C0"/>
    <w:rsid w:val="008F1C5C"/>
    <w:rsid w:val="00A80C8A"/>
    <w:rsid w:val="00B304B0"/>
    <w:rsid w:val="00B723D9"/>
    <w:rsid w:val="00B727D3"/>
    <w:rsid w:val="00C24010"/>
    <w:rsid w:val="00DF5A9A"/>
    <w:rsid w:val="00E1640F"/>
    <w:rsid w:val="00EB4F8E"/>
    <w:rsid w:val="00EF323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4:docId w14:val="0BE06B09"/>
  <w15:docId w15:val="{28F75BCB-2B03-488B-9F03-D50B84CAE99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DejaVu Sans"/>
        <w:kern w:val="3"/>
        <w:sz w:val="22"/>
        <w:szCs w:val="22"/>
        <w:lang w:val="pl-PL"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Standard"/>
    <w:next w:val="Standard"/>
    <w:link w:val="Nagwek1Znak1"/>
    <w:uiPriority w:val="9"/>
    <w:qFormat/>
    <w:pPr>
      <w:keepNext/>
      <w:keepLines/>
      <w:spacing w:before="18pt" w:after="4pt"/>
      <w:outlineLvl w:val="0"/>
    </w:pPr>
    <w:rPr>
      <w:rFonts w:ascii="Aptos Display" w:hAnsi="Aptos Display"/>
      <w:color w:val="0F4761"/>
      <w:sz w:val="40"/>
      <w:szCs w:val="40"/>
    </w:rPr>
  </w:style>
  <w:style w:type="paragraph" w:styleId="Nagwek2">
    <w:name w:val="heading 2"/>
    <w:basedOn w:val="Standard"/>
    <w:next w:val="Standard"/>
    <w:link w:val="Nagwek2Znak1"/>
    <w:uiPriority w:val="9"/>
    <w:unhideWhenUsed/>
    <w:qFormat/>
    <w:pPr>
      <w:keepNext/>
      <w:keepLines/>
      <w:spacing w:before="8pt" w:after="4pt"/>
      <w:outlineLvl w:val="1"/>
    </w:pPr>
    <w:rPr>
      <w:rFonts w:ascii="Aptos Display" w:hAnsi="Aptos Display"/>
      <w:color w:val="0F4761"/>
      <w:sz w:val="32"/>
      <w:szCs w:val="32"/>
    </w:rPr>
  </w:style>
  <w:style w:type="paragraph" w:styleId="Nagwek3">
    <w:name w:val="heading 3"/>
    <w:basedOn w:val="Standard"/>
    <w:next w:val="Standard"/>
    <w:uiPriority w:val="9"/>
    <w:unhideWhenUsed/>
    <w:qFormat/>
    <w:pPr>
      <w:keepNext/>
      <w:keepLines/>
      <w:spacing w:before="8pt" w:after="4pt"/>
      <w:outlineLvl w:val="2"/>
    </w:pPr>
    <w:rPr>
      <w:color w:val="0F4761"/>
      <w:sz w:val="28"/>
      <w:szCs w:val="28"/>
    </w:rPr>
  </w:style>
  <w:style w:type="paragraph" w:styleId="Nagwek4">
    <w:name w:val="heading 4"/>
    <w:basedOn w:val="Standard"/>
    <w:next w:val="Standard"/>
    <w:uiPriority w:val="9"/>
    <w:semiHidden/>
    <w:unhideWhenUsed/>
    <w:qFormat/>
    <w:pPr>
      <w:keepNext/>
      <w:keepLines/>
      <w:spacing w:before="4pt" w:after="2pt"/>
      <w:outlineLvl w:val="3"/>
    </w:pPr>
    <w:rPr>
      <w:i/>
      <w:iCs/>
      <w:color w:val="0F4761"/>
    </w:rPr>
  </w:style>
  <w:style w:type="paragraph" w:styleId="Nagwek5">
    <w:name w:val="heading 5"/>
    <w:basedOn w:val="Standard"/>
    <w:next w:val="Standard"/>
    <w:uiPriority w:val="9"/>
    <w:semiHidden/>
    <w:unhideWhenUsed/>
    <w:qFormat/>
    <w:pPr>
      <w:keepNext/>
      <w:keepLines/>
      <w:spacing w:before="4pt" w:after="2pt"/>
      <w:outlineLvl w:val="4"/>
    </w:pPr>
    <w:rPr>
      <w:color w:val="0F4761"/>
    </w:rPr>
  </w:style>
  <w:style w:type="paragraph" w:styleId="Nagwek6">
    <w:name w:val="heading 6"/>
    <w:basedOn w:val="Standard"/>
    <w:next w:val="Standard"/>
    <w:uiPriority w:val="9"/>
    <w:semiHidden/>
    <w:unhideWhenUsed/>
    <w:qFormat/>
    <w:pPr>
      <w:keepNext/>
      <w:keepLines/>
      <w:spacing w:before="2pt" w:after="0pt"/>
      <w:outlineLvl w:val="5"/>
    </w:pPr>
    <w:rPr>
      <w:i/>
      <w:iCs/>
      <w:color w:val="595959"/>
    </w:rPr>
  </w:style>
  <w:style w:type="paragraph" w:styleId="Nagwek7">
    <w:name w:val="heading 7"/>
    <w:basedOn w:val="Standard"/>
    <w:next w:val="Standard"/>
    <w:pPr>
      <w:keepNext/>
      <w:keepLines/>
      <w:spacing w:before="2pt" w:after="0pt"/>
      <w:outlineLvl w:val="6"/>
    </w:pPr>
    <w:rPr>
      <w:color w:val="595959"/>
    </w:rPr>
  </w:style>
  <w:style w:type="paragraph" w:styleId="Nagwek8">
    <w:name w:val="heading 8"/>
    <w:basedOn w:val="Standard"/>
    <w:next w:val="Standard"/>
    <w:pPr>
      <w:keepNext/>
      <w:keepLines/>
      <w:spacing w:after="0pt"/>
      <w:outlineLvl w:val="7"/>
    </w:pPr>
    <w:rPr>
      <w:i/>
      <w:iCs/>
      <w:color w:val="272727"/>
    </w:rPr>
  </w:style>
  <w:style w:type="paragraph" w:styleId="Nagwek9">
    <w:name w:val="heading 9"/>
    <w:basedOn w:val="Standard"/>
    <w:next w:val="Standard"/>
    <w:pPr>
      <w:keepNext/>
      <w:keepLines/>
      <w:spacing w:after="0pt"/>
      <w:outlineLvl w:val="8"/>
    </w:pPr>
    <w:rPr>
      <w:color w:val="272727"/>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pt" w:type="dxa"/>
      <w:tblCellMar>
        <w:top w:w="0pt" w:type="dxa"/>
        <w:start w:w="5.40pt" w:type="dxa"/>
        <w:bottom w:w="0pt" w:type="dxa"/>
        <w:end w:w="5.40pt" w:type="dxa"/>
      </w:tblCellMar>
    </w:tblPr>
  </w:style>
  <w:style w:type="numbering" w:default="1" w:styleId="Bezlisty">
    <w:name w:val="No List"/>
    <w:uiPriority w:val="99"/>
    <w:semiHidden/>
    <w:unhideWhenUsed/>
  </w:style>
  <w:style w:type="paragraph" w:customStyle="1" w:styleId="Standard">
    <w:name w:val="Standard"/>
    <w:link w:val="StandardZnak"/>
    <w:pPr>
      <w:widowControl/>
      <w:spacing w:after="8pt" w:line="12.95pt" w:lineRule="auto"/>
    </w:pPr>
  </w:style>
  <w:style w:type="paragraph" w:customStyle="1" w:styleId="Heading">
    <w:name w:val="Heading"/>
    <w:basedOn w:val="Standard"/>
    <w:next w:val="Textbody"/>
    <w:pPr>
      <w:keepNext/>
      <w:spacing w:before="12pt" w:after="6pt"/>
    </w:pPr>
    <w:rPr>
      <w:rFonts w:ascii="Liberation Sans" w:eastAsia="Noto Sans CJK SC" w:hAnsi="Liberation Sans" w:cs="Lohit Devanagari"/>
      <w:sz w:val="28"/>
      <w:szCs w:val="28"/>
    </w:rPr>
  </w:style>
  <w:style w:type="paragraph" w:customStyle="1" w:styleId="Textbody">
    <w:name w:val="Text body"/>
    <w:basedOn w:val="Standard"/>
    <w:pPr>
      <w:spacing w:after="7pt" w:line="13.80pt" w:lineRule="auto"/>
    </w:pPr>
  </w:style>
  <w:style w:type="paragraph" w:styleId="Lista">
    <w:name w:val="List"/>
    <w:basedOn w:val="Textbody"/>
    <w:rPr>
      <w:rFonts w:cs="Lohit Devanagari"/>
      <w:sz w:val="24"/>
    </w:rPr>
  </w:style>
  <w:style w:type="paragraph" w:styleId="Legenda">
    <w:name w:val="caption"/>
    <w:basedOn w:val="Standard"/>
    <w:pPr>
      <w:suppressLineNumbers/>
      <w:spacing w:before="6pt" w:after="6pt"/>
    </w:pPr>
    <w:rPr>
      <w:rFonts w:cs="Lohit Devanagari"/>
      <w:i/>
      <w:iCs/>
      <w:sz w:val="24"/>
      <w:szCs w:val="24"/>
    </w:rPr>
  </w:style>
  <w:style w:type="paragraph" w:customStyle="1" w:styleId="Index">
    <w:name w:val="Index"/>
    <w:basedOn w:val="Standard"/>
    <w:pPr>
      <w:suppressLineNumbers/>
    </w:pPr>
    <w:rPr>
      <w:rFonts w:cs="Lohit Devanagari"/>
      <w:sz w:val="24"/>
    </w:rPr>
  </w:style>
  <w:style w:type="paragraph" w:styleId="Tytu">
    <w:name w:val="Title"/>
    <w:basedOn w:val="Standard"/>
    <w:next w:val="Standard"/>
    <w:uiPriority w:val="10"/>
    <w:qFormat/>
    <w:pPr>
      <w:spacing w:after="4pt" w:line="12pt" w:lineRule="auto"/>
      <w:contextualSpacing/>
    </w:pPr>
    <w:rPr>
      <w:rFonts w:ascii="Aptos Display" w:hAnsi="Aptos Display"/>
      <w:spacing w:val="-10"/>
      <w:sz w:val="56"/>
      <w:szCs w:val="56"/>
    </w:rPr>
  </w:style>
  <w:style w:type="paragraph" w:styleId="Podtytu">
    <w:name w:val="Subtitle"/>
    <w:basedOn w:val="Standard"/>
    <w:next w:val="Standard"/>
    <w:uiPriority w:val="11"/>
    <w:qFormat/>
    <w:rPr>
      <w:color w:val="595959"/>
      <w:spacing w:val="15"/>
      <w:sz w:val="28"/>
      <w:szCs w:val="28"/>
    </w:rPr>
  </w:style>
  <w:style w:type="paragraph" w:styleId="Cytat">
    <w:name w:val="Quote"/>
    <w:basedOn w:val="Standard"/>
    <w:next w:val="Standard"/>
    <w:pPr>
      <w:spacing w:before="8pt"/>
      <w:jc w:val="center"/>
    </w:pPr>
    <w:rPr>
      <w:i/>
      <w:iCs/>
      <w:color w:val="404040"/>
    </w:rPr>
  </w:style>
  <w:style w:type="paragraph" w:styleId="Akapitzlist">
    <w:name w:val="List Paragraph"/>
    <w:basedOn w:val="Standard"/>
    <w:pPr>
      <w:ind w:start="36pt"/>
      <w:contextualSpacing/>
    </w:pPr>
  </w:style>
  <w:style w:type="paragraph" w:styleId="Cytatintensywny">
    <w:name w:val="Intense Quote"/>
    <w:basedOn w:val="Standard"/>
    <w:next w:val="Standard"/>
    <w:pPr>
      <w:pBdr>
        <w:top w:val="single" w:sz="4" w:space="10" w:color="0F4761"/>
        <w:bottom w:val="single" w:sz="4" w:space="10" w:color="0F4761"/>
      </w:pBdr>
      <w:spacing w:before="18pt" w:after="18pt"/>
      <w:ind w:start="43.20pt" w:end="43.20pt"/>
      <w:jc w:val="center"/>
    </w:pPr>
    <w:rPr>
      <w:i/>
      <w:iCs/>
      <w:color w:val="0F4761"/>
    </w:rPr>
  </w:style>
  <w:style w:type="paragraph" w:customStyle="1" w:styleId="Styl1">
    <w:name w:val="Styl1"/>
    <w:basedOn w:val="Nagwek1"/>
    <w:rPr>
      <w:rFonts w:ascii="Times New Roman" w:eastAsia="Times New Roman" w:hAnsi="Times New Roman" w:cs="Times New Roman"/>
      <w:b/>
      <w:color w:val="3A7C22"/>
      <w:sz w:val="28"/>
    </w:rPr>
  </w:style>
  <w:style w:type="paragraph" w:customStyle="1" w:styleId="Contents1">
    <w:name w:val="Contents 1"/>
    <w:basedOn w:val="Standard"/>
    <w:next w:val="Standard"/>
    <w:autoRedefine/>
    <w:pPr>
      <w:spacing w:after="5pt"/>
    </w:pPr>
  </w:style>
  <w:style w:type="paragraph" w:styleId="HTML-wstpniesformatowany">
    <w:name w:val="HTML Preformatted"/>
    <w:basedOn w:val="Standard"/>
    <w:uiPriority w:val="99"/>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spacing w:after="0pt" w:line="12pt" w:lineRule="auto"/>
    </w:pPr>
    <w:rPr>
      <w:rFonts w:ascii="Courier New" w:eastAsia="Times New Roman" w:hAnsi="Courier New" w:cs="Courier New"/>
      <w:kern w:val="0"/>
      <w:sz w:val="20"/>
      <w:szCs w:val="20"/>
      <w:lang w:eastAsia="pl-PL"/>
    </w:rPr>
  </w:style>
  <w:style w:type="paragraph" w:customStyle="1" w:styleId="Styl2">
    <w:name w:val="Styl2"/>
    <w:basedOn w:val="Styl1"/>
    <w:pPr>
      <w:numPr>
        <w:numId w:val="4"/>
      </w:numPr>
    </w:pPr>
    <w:rPr>
      <w:color w:val="BF4E14"/>
      <w:sz w:val="24"/>
    </w:rPr>
  </w:style>
  <w:style w:type="paragraph" w:customStyle="1" w:styleId="Styl3">
    <w:name w:val="Styl3"/>
    <w:basedOn w:val="Nagwek2"/>
    <w:rPr>
      <w:rFonts w:ascii="Times New Roman" w:eastAsia="Times New Roman" w:hAnsi="Times New Roman" w:cs="Times New Roman"/>
      <w:b/>
      <w:color w:val="BF4E14"/>
      <w:sz w:val="24"/>
      <w:szCs w:val="40"/>
    </w:rPr>
  </w:style>
  <w:style w:type="paragraph" w:customStyle="1" w:styleId="Contents2">
    <w:name w:val="Contents 2"/>
    <w:basedOn w:val="Standard"/>
    <w:next w:val="Standard"/>
    <w:autoRedefine/>
    <w:pPr>
      <w:spacing w:after="5pt"/>
      <w:ind w:start="11pt"/>
    </w:pPr>
  </w:style>
  <w:style w:type="paragraph" w:customStyle="1" w:styleId="TableContents">
    <w:name w:val="Table Contents"/>
    <w:basedOn w:val="Standard"/>
    <w:pPr>
      <w:widowControl w:val="0"/>
      <w:suppressLineNumbers/>
    </w:pPr>
  </w:style>
  <w:style w:type="character" w:customStyle="1" w:styleId="Nagwek1Znak">
    <w:name w:val="Nagłówek 1 Znak"/>
    <w:basedOn w:val="Domylnaczcionkaakapitu"/>
    <w:rPr>
      <w:rFonts w:ascii="Aptos Display" w:eastAsia="Aptos" w:hAnsi="Aptos Display" w:cs="DejaVu Sans"/>
      <w:color w:val="0F4761"/>
      <w:sz w:val="40"/>
      <w:szCs w:val="40"/>
    </w:rPr>
  </w:style>
  <w:style w:type="character" w:customStyle="1" w:styleId="Nagwek2Znak">
    <w:name w:val="Nagłówek 2 Znak"/>
    <w:basedOn w:val="Domylnaczcionkaakapitu"/>
    <w:rPr>
      <w:rFonts w:ascii="Aptos Display" w:eastAsia="Aptos" w:hAnsi="Aptos Display" w:cs="DejaVu Sans"/>
      <w:color w:val="0F4761"/>
      <w:sz w:val="32"/>
      <w:szCs w:val="32"/>
    </w:rPr>
  </w:style>
  <w:style w:type="character" w:customStyle="1" w:styleId="Nagwek3Znak">
    <w:name w:val="Nagłówek 3 Znak"/>
    <w:basedOn w:val="Domylnaczcionkaakapitu"/>
    <w:rPr>
      <w:rFonts w:eastAsia="Aptos" w:cs="DejaVu Sans"/>
      <w:color w:val="0F4761"/>
      <w:sz w:val="28"/>
      <w:szCs w:val="28"/>
    </w:rPr>
  </w:style>
  <w:style w:type="character" w:customStyle="1" w:styleId="Nagwek4Znak">
    <w:name w:val="Nagłówek 4 Znak"/>
    <w:basedOn w:val="Domylnaczcionkaakapitu"/>
    <w:rPr>
      <w:rFonts w:eastAsia="Aptos" w:cs="DejaVu Sans"/>
      <w:i/>
      <w:iCs/>
      <w:color w:val="0F4761"/>
    </w:rPr>
  </w:style>
  <w:style w:type="character" w:customStyle="1" w:styleId="Nagwek5Znak">
    <w:name w:val="Nagłówek 5 Znak"/>
    <w:basedOn w:val="Domylnaczcionkaakapitu"/>
    <w:rPr>
      <w:rFonts w:eastAsia="Aptos" w:cs="DejaVu Sans"/>
      <w:color w:val="0F4761"/>
    </w:rPr>
  </w:style>
  <w:style w:type="character" w:customStyle="1" w:styleId="Nagwek6Znak">
    <w:name w:val="Nagłówek 6 Znak"/>
    <w:basedOn w:val="Domylnaczcionkaakapitu"/>
    <w:rPr>
      <w:rFonts w:eastAsia="Aptos" w:cs="DejaVu Sans"/>
      <w:i/>
      <w:iCs/>
      <w:color w:val="595959"/>
    </w:rPr>
  </w:style>
  <w:style w:type="character" w:customStyle="1" w:styleId="Nagwek7Znak">
    <w:name w:val="Nagłówek 7 Znak"/>
    <w:basedOn w:val="Domylnaczcionkaakapitu"/>
    <w:rPr>
      <w:rFonts w:eastAsia="Aptos" w:cs="DejaVu Sans"/>
      <w:color w:val="595959"/>
    </w:rPr>
  </w:style>
  <w:style w:type="character" w:customStyle="1" w:styleId="Nagwek8Znak">
    <w:name w:val="Nagłówek 8 Znak"/>
    <w:basedOn w:val="Domylnaczcionkaakapitu"/>
    <w:rPr>
      <w:rFonts w:eastAsia="Aptos" w:cs="DejaVu Sans"/>
      <w:i/>
      <w:iCs/>
      <w:color w:val="272727"/>
    </w:rPr>
  </w:style>
  <w:style w:type="character" w:customStyle="1" w:styleId="Nagwek9Znak">
    <w:name w:val="Nagłówek 9 Znak"/>
    <w:basedOn w:val="Domylnaczcionkaakapitu"/>
    <w:rPr>
      <w:rFonts w:eastAsia="Aptos" w:cs="DejaVu Sans"/>
      <w:color w:val="272727"/>
    </w:rPr>
  </w:style>
  <w:style w:type="character" w:customStyle="1" w:styleId="TytuZnak">
    <w:name w:val="Tytuł Znak"/>
    <w:basedOn w:val="Domylnaczcionkaakapitu"/>
    <w:rPr>
      <w:rFonts w:ascii="Aptos Display" w:eastAsia="Aptos" w:hAnsi="Aptos Display" w:cs="DejaVu Sans"/>
      <w:spacing w:val="-10"/>
      <w:kern w:val="3"/>
      <w:sz w:val="56"/>
      <w:szCs w:val="56"/>
    </w:rPr>
  </w:style>
  <w:style w:type="character" w:customStyle="1" w:styleId="PodtytuZnak">
    <w:name w:val="Podtytuł Znak"/>
    <w:basedOn w:val="Domylnaczcionkaakapitu"/>
    <w:rPr>
      <w:rFonts w:eastAsia="Aptos" w:cs="DejaVu Sans"/>
      <w:color w:val="595959"/>
      <w:spacing w:val="15"/>
      <w:sz w:val="28"/>
      <w:szCs w:val="28"/>
    </w:rPr>
  </w:style>
  <w:style w:type="character" w:customStyle="1" w:styleId="CytatZnak">
    <w:name w:val="Cytat Znak"/>
    <w:basedOn w:val="Domylnaczcionkaakapitu"/>
    <w:rPr>
      <w:i/>
      <w:iCs/>
      <w:color w:val="404040"/>
    </w:rPr>
  </w:style>
  <w:style w:type="character" w:styleId="Wyrnienieintensywne">
    <w:name w:val="Intense Emphasis"/>
    <w:basedOn w:val="Domylnaczcionkaakapitu"/>
    <w:rPr>
      <w:i/>
      <w:iCs/>
      <w:color w:val="0F4761"/>
    </w:rPr>
  </w:style>
  <w:style w:type="character" w:customStyle="1" w:styleId="CytatintensywnyZnak">
    <w:name w:val="Cytat intensywny Znak"/>
    <w:basedOn w:val="Domylnaczcionkaakapitu"/>
    <w:rPr>
      <w:i/>
      <w:iCs/>
      <w:color w:val="0F4761"/>
    </w:rPr>
  </w:style>
  <w:style w:type="character" w:styleId="Odwoanieintensywne">
    <w:name w:val="Intense Reference"/>
    <w:basedOn w:val="Domylnaczcionkaakapitu"/>
    <w:rPr>
      <w:b/>
      <w:bCs/>
      <w:smallCaps/>
      <w:color w:val="0F4761"/>
      <w:spacing w:val="5"/>
    </w:rPr>
  </w:style>
  <w:style w:type="character" w:customStyle="1" w:styleId="Styl1Znak">
    <w:name w:val="Styl1 Znak"/>
    <w:basedOn w:val="Nagwek1Znak"/>
    <w:rPr>
      <w:rFonts w:ascii="Times New Roman" w:eastAsia="Aptos" w:hAnsi="Times New Roman" w:cs="DejaVu Sans"/>
      <w:b/>
      <w:color w:val="3A7C22"/>
      <w:sz w:val="28"/>
      <w:szCs w:val="40"/>
    </w:rPr>
  </w:style>
  <w:style w:type="character" w:customStyle="1" w:styleId="Internetlink">
    <w:name w:val="Internet link"/>
    <w:basedOn w:val="Domylnaczcionkaakapitu"/>
    <w:rPr>
      <w:color w:val="467886"/>
      <w:u w:val="single"/>
    </w:rPr>
  </w:style>
  <w:style w:type="character" w:customStyle="1" w:styleId="HTML-wstpniesformatowanyZnak">
    <w:name w:val="HTML - wstępnie sformatowany Znak"/>
    <w:basedOn w:val="Domylnaczcionkaakapitu"/>
    <w:uiPriority w:val="99"/>
    <w:rPr>
      <w:rFonts w:ascii="Courier New" w:eastAsia="Times New Roman" w:hAnsi="Courier New" w:cs="Courier New"/>
      <w:kern w:val="0"/>
      <w:sz w:val="20"/>
      <w:szCs w:val="20"/>
      <w:lang w:eastAsia="pl-PL"/>
    </w:rPr>
  </w:style>
  <w:style w:type="character" w:customStyle="1" w:styleId="Styl2Znak">
    <w:name w:val="Styl2 Znak"/>
    <w:basedOn w:val="Styl1Znak"/>
    <w:rPr>
      <w:rFonts w:ascii="Times New Roman" w:eastAsia="Aptos" w:hAnsi="Times New Roman" w:cs="DejaVu Sans"/>
      <w:b/>
      <w:color w:val="BF4E14"/>
      <w:sz w:val="24"/>
      <w:szCs w:val="40"/>
    </w:rPr>
  </w:style>
  <w:style w:type="character" w:customStyle="1" w:styleId="Styl3Znak">
    <w:name w:val="Styl3 Znak"/>
    <w:basedOn w:val="Nagwek2Znak"/>
    <w:rPr>
      <w:rFonts w:ascii="Times New Roman" w:eastAsia="Aptos" w:hAnsi="Times New Roman" w:cs="DejaVu Sans"/>
      <w:b/>
      <w:color w:val="BF4E14"/>
      <w:sz w:val="24"/>
      <w:szCs w:val="40"/>
    </w:rPr>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style>
  <w:style w:type="character" w:customStyle="1" w:styleId="ListLabel20">
    <w:name w:val="ListLabel 20"/>
    <w:rPr>
      <w:rFonts w:cs="Courier New"/>
    </w:rPr>
  </w:style>
  <w:style w:type="character" w:customStyle="1" w:styleId="ListLabel21">
    <w:name w:val="ListLabel 21"/>
  </w:style>
  <w:style w:type="character" w:customStyle="1" w:styleId="ListLabel22">
    <w:name w:val="ListLabel 22"/>
  </w:style>
  <w:style w:type="character" w:customStyle="1" w:styleId="ListLabel23">
    <w:name w:val="ListLabel 23"/>
    <w:rPr>
      <w:rFonts w:cs="Courier New"/>
    </w:rPr>
  </w:style>
  <w:style w:type="character" w:customStyle="1" w:styleId="ListLabel24">
    <w:name w:val="ListLabel 24"/>
  </w:style>
  <w:style w:type="character" w:customStyle="1" w:styleId="ListLabel25">
    <w:name w:val="ListLabel 25"/>
  </w:style>
  <w:style w:type="character" w:customStyle="1" w:styleId="ListLabel26">
    <w:name w:val="ListLabel 26"/>
    <w:rPr>
      <w:rFonts w:cs="Courier New"/>
    </w:rPr>
  </w:style>
  <w:style w:type="character" w:customStyle="1" w:styleId="ListLabel27">
    <w:name w:val="ListLabel 27"/>
  </w:style>
  <w:style w:type="character" w:customStyle="1" w:styleId="ListLabel28">
    <w:name w:val="ListLabel 28"/>
  </w:style>
  <w:style w:type="character" w:customStyle="1" w:styleId="ListLabel29">
    <w:name w:val="ListLabel 29"/>
  </w:style>
  <w:style w:type="character" w:customStyle="1" w:styleId="ListLabel30">
    <w:name w:val="ListLabel 30"/>
  </w:style>
  <w:style w:type="character" w:customStyle="1" w:styleId="ListLabel31">
    <w:name w:val="ListLabel 31"/>
  </w:style>
  <w:style w:type="character" w:customStyle="1" w:styleId="ListLabel32">
    <w:name w:val="ListLabel 32"/>
  </w:style>
  <w:style w:type="character" w:customStyle="1" w:styleId="ListLabel33">
    <w:name w:val="ListLabel 33"/>
  </w:style>
  <w:style w:type="character" w:customStyle="1" w:styleId="ListLabel34">
    <w:name w:val="ListLabel 34"/>
  </w:style>
  <w:style w:type="character" w:customStyle="1" w:styleId="ListLabel35">
    <w:name w:val="ListLabel 35"/>
  </w:style>
  <w:style w:type="character" w:customStyle="1" w:styleId="ListLabel36">
    <w:name w:val="ListLabel 36"/>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character" w:customStyle="1" w:styleId="ListLabel46">
    <w:name w:val="ListLabel 46"/>
  </w:style>
  <w:style w:type="character" w:customStyle="1" w:styleId="ListLabel47">
    <w:name w:val="ListLabel 47"/>
  </w:style>
  <w:style w:type="character" w:customStyle="1" w:styleId="ListLabel48">
    <w:name w:val="ListLabel 48"/>
  </w:style>
  <w:style w:type="character" w:customStyle="1" w:styleId="ListLabel49">
    <w:name w:val="ListLabel 49"/>
  </w:style>
  <w:style w:type="character" w:customStyle="1" w:styleId="ListLabel50">
    <w:name w:val="ListLabel 50"/>
  </w:style>
  <w:style w:type="character" w:customStyle="1" w:styleId="ListLabel51">
    <w:name w:val="ListLabel 51"/>
  </w:style>
  <w:style w:type="character" w:customStyle="1" w:styleId="ListLabel52">
    <w:name w:val="ListLabel 52"/>
  </w:style>
  <w:style w:type="character" w:customStyle="1" w:styleId="ListLabel53">
    <w:name w:val="ListLabel 53"/>
  </w:style>
  <w:style w:type="character" w:customStyle="1" w:styleId="ListLabel54">
    <w:name w:val="ListLabel 54"/>
  </w:style>
  <w:style w:type="character" w:customStyle="1" w:styleId="IndexLink">
    <w:name w:val="Index Link"/>
  </w:style>
  <w:style w:type="character" w:customStyle="1" w:styleId="BulletSymbols">
    <w:name w:val="Bullet Symbols"/>
    <w:rPr>
      <w:rFonts w:ascii="OpenSymbol" w:eastAsia="OpenSymbol" w:hAnsi="OpenSymbol" w:cs="OpenSymbol"/>
    </w:rPr>
  </w:style>
  <w:style w:type="character" w:customStyle="1" w:styleId="NumberingSymbols">
    <w:name w:val="Numbering Symbols"/>
    <w:rPr>
      <w:rFonts w:ascii="Times New Roman" w:eastAsia="Aptos" w:hAnsi="Times New Roman" w:cs="DejaVu Sans"/>
      <w:b/>
      <w:color w:val="BF4E14"/>
      <w:sz w:val="28"/>
      <w:szCs w:val="40"/>
    </w:rPr>
  </w:style>
  <w:style w:type="numbering" w:customStyle="1" w:styleId="WWNum1">
    <w:name w:val="WWNum1"/>
    <w:basedOn w:val="Bezlisty"/>
    <w:pPr>
      <w:numPr>
        <w:numId w:val="1"/>
      </w:numPr>
    </w:pPr>
  </w:style>
  <w:style w:type="numbering" w:customStyle="1" w:styleId="WWNum2">
    <w:name w:val="WWNum2"/>
    <w:basedOn w:val="Bezlisty"/>
    <w:pPr>
      <w:numPr>
        <w:numId w:val="2"/>
      </w:numPr>
    </w:pPr>
  </w:style>
  <w:style w:type="numbering" w:customStyle="1" w:styleId="WWNum3">
    <w:name w:val="WWNum3"/>
    <w:basedOn w:val="Bezlisty"/>
    <w:pPr>
      <w:numPr>
        <w:numId w:val="3"/>
      </w:numPr>
    </w:pPr>
  </w:style>
  <w:style w:type="numbering" w:customStyle="1" w:styleId="WWNum4">
    <w:name w:val="WWNum4"/>
    <w:basedOn w:val="Bezlisty"/>
    <w:pPr>
      <w:numPr>
        <w:numId w:val="4"/>
      </w:numPr>
    </w:pPr>
  </w:style>
  <w:style w:type="numbering" w:customStyle="1" w:styleId="WWNum5">
    <w:name w:val="WWNum5"/>
    <w:basedOn w:val="Bezlisty"/>
    <w:pPr>
      <w:numPr>
        <w:numId w:val="5"/>
      </w:numPr>
    </w:pPr>
  </w:style>
  <w:style w:type="numbering" w:customStyle="1" w:styleId="WWNum6">
    <w:name w:val="WWNum6"/>
    <w:basedOn w:val="Bezlisty"/>
    <w:pPr>
      <w:numPr>
        <w:numId w:val="6"/>
      </w:numPr>
    </w:pPr>
  </w:style>
  <w:style w:type="paragraph" w:customStyle="1" w:styleId="Styl4">
    <w:name w:val="Styl4"/>
    <w:basedOn w:val="Nagwek1"/>
    <w:link w:val="Styl4Znak"/>
    <w:qFormat/>
    <w:rsid w:val="0072138C"/>
    <w:rPr>
      <w:rFonts w:ascii="Times New Roman" w:hAnsi="Times New Roman"/>
      <w:color w:val="E97132" w:themeColor="accent2"/>
      <w:sz w:val="36"/>
    </w:rPr>
  </w:style>
  <w:style w:type="character" w:customStyle="1" w:styleId="StandardZnak">
    <w:name w:val="Standard Znak"/>
    <w:basedOn w:val="Domylnaczcionkaakapitu"/>
    <w:link w:val="Standard"/>
    <w:rsid w:val="0072138C"/>
  </w:style>
  <w:style w:type="character" w:customStyle="1" w:styleId="Nagwek1Znak1">
    <w:name w:val="Nagłówek 1 Znak1"/>
    <w:basedOn w:val="StandardZnak"/>
    <w:link w:val="Nagwek1"/>
    <w:uiPriority w:val="9"/>
    <w:rsid w:val="0072138C"/>
    <w:rPr>
      <w:rFonts w:ascii="Aptos Display" w:hAnsi="Aptos Display"/>
      <w:color w:val="0F4761"/>
      <w:sz w:val="40"/>
      <w:szCs w:val="40"/>
    </w:rPr>
  </w:style>
  <w:style w:type="character" w:customStyle="1" w:styleId="Styl4Znak">
    <w:name w:val="Styl4 Znak"/>
    <w:basedOn w:val="Nagwek1Znak1"/>
    <w:link w:val="Styl4"/>
    <w:rsid w:val="0072138C"/>
    <w:rPr>
      <w:rFonts w:ascii="Times New Roman" w:hAnsi="Times New Roman"/>
      <w:color w:val="E97132" w:themeColor="accent2"/>
      <w:sz w:val="36"/>
      <w:szCs w:val="40"/>
    </w:rPr>
  </w:style>
  <w:style w:type="paragraph" w:customStyle="1" w:styleId="Styl5">
    <w:name w:val="Styl5"/>
    <w:basedOn w:val="Nagwek2"/>
    <w:link w:val="Styl5Znak"/>
    <w:qFormat/>
    <w:rsid w:val="0072138C"/>
    <w:rPr>
      <w:rFonts w:ascii="Times New Roman" w:hAnsi="Times New Roman"/>
      <w:color w:val="80340D" w:themeColor="accent2" w:themeShade="80"/>
    </w:rPr>
  </w:style>
  <w:style w:type="character" w:customStyle="1" w:styleId="Nagwek2Znak1">
    <w:name w:val="Nagłówek 2 Znak1"/>
    <w:basedOn w:val="StandardZnak"/>
    <w:link w:val="Nagwek2"/>
    <w:uiPriority w:val="9"/>
    <w:rsid w:val="0072138C"/>
    <w:rPr>
      <w:rFonts w:ascii="Aptos Display" w:hAnsi="Aptos Display"/>
      <w:color w:val="0F4761"/>
      <w:sz w:val="32"/>
      <w:szCs w:val="32"/>
    </w:rPr>
  </w:style>
  <w:style w:type="character" w:customStyle="1" w:styleId="Styl5Znak">
    <w:name w:val="Styl5 Znak"/>
    <w:basedOn w:val="Nagwek2Znak1"/>
    <w:link w:val="Styl5"/>
    <w:rsid w:val="0072138C"/>
    <w:rPr>
      <w:rFonts w:ascii="Times New Roman" w:hAnsi="Times New Roman"/>
      <w:color w:val="80340D" w:themeColor="accent2" w:themeShade="80"/>
      <w:sz w:val="32"/>
      <w:szCs w:val="32"/>
    </w:rPr>
  </w:style>
  <w:style w:type="paragraph" w:styleId="Spistreci1">
    <w:name w:val="toc 1"/>
    <w:basedOn w:val="Normalny"/>
    <w:next w:val="Normalny"/>
    <w:autoRedefine/>
    <w:uiPriority w:val="39"/>
    <w:unhideWhenUsed/>
    <w:rsid w:val="0072138C"/>
    <w:pPr>
      <w:spacing w:after="5pt"/>
    </w:pPr>
  </w:style>
  <w:style w:type="paragraph" w:styleId="Spistreci2">
    <w:name w:val="toc 2"/>
    <w:basedOn w:val="Normalny"/>
    <w:next w:val="Normalny"/>
    <w:autoRedefine/>
    <w:uiPriority w:val="39"/>
    <w:unhideWhenUsed/>
    <w:rsid w:val="0072138C"/>
    <w:pPr>
      <w:spacing w:after="5pt"/>
      <w:ind w:start="11pt"/>
    </w:pPr>
  </w:style>
  <w:style w:type="paragraph" w:styleId="Spistreci3">
    <w:name w:val="toc 3"/>
    <w:basedOn w:val="Normalny"/>
    <w:next w:val="Normalny"/>
    <w:autoRedefine/>
    <w:uiPriority w:val="39"/>
    <w:unhideWhenUsed/>
    <w:rsid w:val="0072138C"/>
    <w:pPr>
      <w:spacing w:after="5pt"/>
      <w:ind w:start="22pt"/>
    </w:pPr>
  </w:style>
  <w:style w:type="character" w:styleId="Hipercze">
    <w:name w:val="Hyperlink"/>
    <w:basedOn w:val="Domylnaczcionkaakapitu"/>
    <w:uiPriority w:val="99"/>
    <w:unhideWhenUsed/>
    <w:rsid w:val="0072138C"/>
    <w:rPr>
      <w:color w:val="467886" w:themeColor="hyperlink"/>
      <w:u w:val="single"/>
    </w:rPr>
  </w:style>
  <w:style w:type="character" w:styleId="Tekstzastpczy">
    <w:name w:val="Placeholder Text"/>
    <w:basedOn w:val="Domylnaczcionkaakapitu"/>
    <w:uiPriority w:val="99"/>
    <w:semiHidden/>
    <w:rsid w:val="00EB4F8E"/>
    <w:rPr>
      <w:color w:val="66666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801583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23217586">
          <w:marLeft w:val="0pt"/>
          <w:marRight w:val="0pt"/>
          <w:marTop w:val="0pt"/>
          <w:marBottom w:val="0pt"/>
          <w:divBdr>
            <w:top w:val="none" w:sz="0" w:space="0" w:color="auto"/>
            <w:left w:val="none" w:sz="0" w:space="0" w:color="auto"/>
            <w:bottom w:val="none" w:sz="0" w:space="0" w:color="auto"/>
            <w:right w:val="none" w:sz="0" w:space="0" w:color="auto"/>
          </w:divBdr>
        </w:div>
      </w:divsChild>
    </w:div>
    <w:div w:id="130091411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46075801">
          <w:marLeft w:val="0pt"/>
          <w:marRight w:val="0pt"/>
          <w:marTop w:val="0pt"/>
          <w:marBottom w:val="0pt"/>
          <w:divBdr>
            <w:top w:val="none" w:sz="0" w:space="0" w:color="auto"/>
            <w:left w:val="none" w:sz="0" w:space="0" w:color="auto"/>
            <w:bottom w:val="none" w:sz="0" w:space="0" w:color="auto"/>
            <w:right w:val="none" w:sz="0" w:space="0" w:color="auto"/>
          </w:divBdr>
        </w:div>
      </w:divsChild>
    </w:div>
    <w:div w:id="186517406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04884984">
          <w:marLeft w:val="0pt"/>
          <w:marRight w:val="0pt"/>
          <w:marTop w:val="0pt"/>
          <w:marBottom w:val="0pt"/>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purl.oclc.org/ooxml/officeDocument/relationships/image" Target="media/image1.png"/><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purl.oclc.org/ooxml/officeDocument/customXml" ds:itemID="{980DF1C3-2ABC-4A59-8990-C1D08CF4860F}">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101</TotalTime>
  <Pages>6</Pages>
  <Words>1482</Words>
  <Characters>8898</Characters>
  <Application>Microsoft Office Word</Application>
  <DocSecurity>0</DocSecurity>
  <Lines>74</Lines>
  <Paragraphs>20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10360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Karolina Obiedzińska (273034)</dc:creator>
  <cp:lastModifiedBy>Mikołaj Narloch</cp:lastModifiedBy>
  <cp:revision>3</cp:revision>
  <dcterms:created xsi:type="dcterms:W3CDTF">2024-06-23T22:09:00Z</dcterms:created>
  <dcterms:modified xsi:type="dcterms:W3CDTF">2024-06-24T00:44:00Z</dcterms:modified>
</cp:coreProperties>
</file>

<file path=docProps/custom.xml><?xml version="1.0" encoding="utf-8"?>
<Properties xmlns="http://purl.oclc.org/ooxml/officeDocument/customProperties" xmlns:vt="http://purl.oclc.org/ooxml/officeDocument/docPropsVTypes">
  <property fmtid="{D5CDD505-2E9C-101B-9397-08002B2CF9AE}" pid="2" name="AppVersion">
    <vt:lpwstr>16.0000</vt:lpwstr>
  </property>
  <property fmtid="{D5CDD505-2E9C-101B-9397-08002B2CF9AE}" pid="3" name="ContentTypeId">
    <vt:lpwstr>0x010100CBF045A5EAFDB4459854BB6EF9C493B7</vt:lpwstr>
  </property>
</Properties>
</file>