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10E" w:rsidRPr="00217F22" w:rsidRDefault="008C510E" w:rsidP="002E3772">
      <w:pPr>
        <w:jc w:val="right"/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  <w:rtl/>
        </w:rPr>
        <w:t>21/11/2017</w:t>
      </w:r>
    </w:p>
    <w:p w:rsidR="00D2731D" w:rsidRPr="00217F22" w:rsidRDefault="0036497D" w:rsidP="002E3772">
      <w:pPr>
        <w:rPr>
          <w:rFonts w:asciiTheme="minorBidi" w:hAnsiTheme="minorBidi"/>
          <w:b/>
          <w:bCs/>
          <w:sz w:val="24"/>
          <w:szCs w:val="24"/>
          <w:rtl/>
        </w:rPr>
      </w:pPr>
      <w:r w:rsidRPr="00217F22">
        <w:rPr>
          <w:rFonts w:asciiTheme="minorBidi" w:hAnsiTheme="minorBidi"/>
          <w:b/>
          <w:bCs/>
          <w:sz w:val="24"/>
          <w:szCs w:val="24"/>
          <w:u w:val="single"/>
          <w:rtl/>
        </w:rPr>
        <w:t>שלבי הפתרון</w:t>
      </w:r>
      <w:r w:rsidRPr="00217F22">
        <w:rPr>
          <w:rFonts w:asciiTheme="minorBidi" w:hAnsiTheme="minorBidi"/>
          <w:b/>
          <w:bCs/>
          <w:sz w:val="24"/>
          <w:szCs w:val="24"/>
          <w:rtl/>
        </w:rPr>
        <w:t>:</w:t>
      </w:r>
    </w:p>
    <w:p w:rsidR="0036497D" w:rsidRPr="00217F22" w:rsidRDefault="0036497D" w:rsidP="002E3772">
      <w:pPr>
        <w:pStyle w:val="a3"/>
        <w:numPr>
          <w:ilvl w:val="0"/>
          <w:numId w:val="4"/>
        </w:numPr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  <w:rtl/>
        </w:rPr>
        <w:t>יצירת בסיס הנתונים ב-</w:t>
      </w:r>
      <w:r w:rsidRPr="00217F22">
        <w:rPr>
          <w:rFonts w:asciiTheme="minorBidi" w:hAnsiTheme="minorBidi"/>
          <w:sz w:val="24"/>
          <w:szCs w:val="24"/>
        </w:rPr>
        <w:t>mySql</w:t>
      </w:r>
      <w:r w:rsidRPr="00217F22">
        <w:rPr>
          <w:rFonts w:asciiTheme="minorBidi" w:hAnsiTheme="minorBidi"/>
          <w:sz w:val="24"/>
          <w:szCs w:val="24"/>
          <w:rtl/>
        </w:rPr>
        <w:t xml:space="preserve">. </w:t>
      </w:r>
    </w:p>
    <w:p w:rsidR="0036497D" w:rsidRPr="00217F22" w:rsidRDefault="008C2405" w:rsidP="002E3772">
      <w:pPr>
        <w:pStyle w:val="a3"/>
        <w:numPr>
          <w:ilvl w:val="0"/>
          <w:numId w:val="4"/>
        </w:numPr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  <w:rtl/>
        </w:rPr>
        <w:t>כתיבת</w:t>
      </w:r>
      <w:r w:rsidR="00BC7A5A" w:rsidRPr="00217F22">
        <w:rPr>
          <w:rFonts w:asciiTheme="minorBidi" w:hAnsiTheme="minorBidi"/>
          <w:sz w:val="24"/>
          <w:szCs w:val="24"/>
          <w:rtl/>
        </w:rPr>
        <w:t xml:space="preserve"> צד שרת</w:t>
      </w:r>
      <w:r w:rsidR="0036497D" w:rsidRPr="00217F22">
        <w:rPr>
          <w:rFonts w:asciiTheme="minorBidi" w:hAnsiTheme="minorBidi"/>
          <w:sz w:val="24"/>
          <w:szCs w:val="24"/>
          <w:rtl/>
        </w:rPr>
        <w:t xml:space="preserve"> </w:t>
      </w:r>
      <w:r w:rsidR="0036497D" w:rsidRPr="00217F22">
        <w:rPr>
          <w:rFonts w:asciiTheme="minorBidi" w:hAnsiTheme="minorBidi"/>
          <w:sz w:val="24"/>
          <w:szCs w:val="24"/>
        </w:rPr>
        <w:t>REST API</w:t>
      </w:r>
      <w:r w:rsidR="0036497D" w:rsidRPr="00217F22">
        <w:rPr>
          <w:rFonts w:asciiTheme="minorBidi" w:hAnsiTheme="minorBidi"/>
          <w:sz w:val="24"/>
          <w:szCs w:val="24"/>
          <w:rtl/>
        </w:rPr>
        <w:t xml:space="preserve"> ב-</w:t>
      </w:r>
      <w:r w:rsidR="007C33A5" w:rsidRPr="00217F22">
        <w:rPr>
          <w:rFonts w:asciiTheme="minorBidi" w:hAnsiTheme="minorBidi"/>
          <w:sz w:val="24"/>
          <w:szCs w:val="24"/>
        </w:rPr>
        <w:t>php</w:t>
      </w:r>
      <w:r w:rsidR="0036497D" w:rsidRPr="00217F22">
        <w:rPr>
          <w:rFonts w:asciiTheme="minorBidi" w:hAnsiTheme="minorBidi"/>
          <w:sz w:val="24"/>
          <w:szCs w:val="24"/>
          <w:rtl/>
        </w:rPr>
        <w:t xml:space="preserve">, לצורך </w:t>
      </w:r>
      <w:r w:rsidR="002B457D" w:rsidRPr="00217F22">
        <w:rPr>
          <w:rFonts w:asciiTheme="minorBidi" w:hAnsiTheme="minorBidi"/>
          <w:sz w:val="24"/>
          <w:szCs w:val="24"/>
          <w:rtl/>
        </w:rPr>
        <w:t xml:space="preserve">ביצוע פעולות </w:t>
      </w:r>
      <w:r w:rsidR="002B457D" w:rsidRPr="00217F22">
        <w:rPr>
          <w:rFonts w:asciiTheme="minorBidi" w:hAnsiTheme="minorBidi"/>
          <w:sz w:val="24"/>
          <w:szCs w:val="24"/>
        </w:rPr>
        <w:t>CRUD</w:t>
      </w:r>
      <w:r w:rsidR="0036497D" w:rsidRPr="00217F22">
        <w:rPr>
          <w:rFonts w:asciiTheme="minorBidi" w:hAnsiTheme="minorBidi"/>
          <w:sz w:val="24"/>
          <w:szCs w:val="24"/>
          <w:rtl/>
        </w:rPr>
        <w:t xml:space="preserve"> מול בסיס הנתונים (</w:t>
      </w:r>
      <w:r w:rsidR="0057558E" w:rsidRPr="00217F22">
        <w:rPr>
          <w:rFonts w:asciiTheme="minorBidi" w:hAnsiTheme="minorBidi"/>
          <w:sz w:val="24"/>
          <w:szCs w:val="24"/>
          <w:rtl/>
        </w:rPr>
        <w:t xml:space="preserve">יצירה, </w:t>
      </w:r>
      <w:r w:rsidR="0036497D" w:rsidRPr="00217F22">
        <w:rPr>
          <w:rFonts w:asciiTheme="minorBidi" w:hAnsiTheme="minorBidi"/>
          <w:sz w:val="24"/>
          <w:szCs w:val="24"/>
          <w:rtl/>
        </w:rPr>
        <w:t>קריאה, עדכון</w:t>
      </w:r>
      <w:r w:rsidR="00B8760D" w:rsidRPr="00217F22">
        <w:rPr>
          <w:rFonts w:asciiTheme="minorBidi" w:hAnsiTheme="minorBidi"/>
          <w:sz w:val="24"/>
          <w:szCs w:val="24"/>
          <w:rtl/>
        </w:rPr>
        <w:t>,</w:t>
      </w:r>
      <w:r w:rsidR="0036497D" w:rsidRPr="00217F22">
        <w:rPr>
          <w:rFonts w:asciiTheme="minorBidi" w:hAnsiTheme="minorBidi"/>
          <w:sz w:val="24"/>
          <w:szCs w:val="24"/>
          <w:rtl/>
        </w:rPr>
        <w:t xml:space="preserve"> ומחיקה).</w:t>
      </w:r>
      <w:r w:rsidR="00B8760D" w:rsidRPr="00217F22">
        <w:rPr>
          <w:rFonts w:asciiTheme="minorBidi" w:hAnsiTheme="minorBidi"/>
          <w:sz w:val="24"/>
          <w:szCs w:val="24"/>
          <w:rtl/>
        </w:rPr>
        <w:t xml:space="preserve"> בנוסף, כתיבת ממשק לפעולת חיפוש</w:t>
      </w:r>
      <w:r w:rsidR="0045734A" w:rsidRPr="00217F22">
        <w:rPr>
          <w:rFonts w:asciiTheme="minorBidi" w:hAnsiTheme="minorBidi"/>
          <w:sz w:val="24"/>
          <w:szCs w:val="24"/>
          <w:rtl/>
        </w:rPr>
        <w:t xml:space="preserve"> לפי שם </w:t>
      </w:r>
      <w:r w:rsidR="00190046" w:rsidRPr="00217F22">
        <w:rPr>
          <w:rFonts w:asciiTheme="minorBidi" w:hAnsiTheme="minorBidi"/>
          <w:sz w:val="24"/>
          <w:szCs w:val="24"/>
          <w:rtl/>
        </w:rPr>
        <w:t xml:space="preserve">פרטי של </w:t>
      </w:r>
      <w:r w:rsidR="0045734A" w:rsidRPr="00217F22">
        <w:rPr>
          <w:rFonts w:asciiTheme="minorBidi" w:hAnsiTheme="minorBidi"/>
          <w:sz w:val="24"/>
          <w:szCs w:val="24"/>
          <w:rtl/>
        </w:rPr>
        <w:t>סטודנט</w:t>
      </w:r>
      <w:r w:rsidR="00B8760D" w:rsidRPr="00217F22">
        <w:rPr>
          <w:rFonts w:asciiTheme="minorBidi" w:hAnsiTheme="minorBidi"/>
          <w:sz w:val="24"/>
          <w:szCs w:val="24"/>
          <w:rtl/>
        </w:rPr>
        <w:t>.</w:t>
      </w:r>
    </w:p>
    <w:p w:rsidR="0036497D" w:rsidRPr="00217F22" w:rsidRDefault="008C2405" w:rsidP="002E3772">
      <w:pPr>
        <w:pStyle w:val="a3"/>
        <w:numPr>
          <w:ilvl w:val="0"/>
          <w:numId w:val="4"/>
        </w:numPr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  <w:rtl/>
        </w:rPr>
        <w:t>כתיבת התוכנה לצד הלקוח</w:t>
      </w:r>
      <w:r w:rsidR="0036497D" w:rsidRPr="00217F22">
        <w:rPr>
          <w:rFonts w:asciiTheme="minorBidi" w:hAnsiTheme="minorBidi"/>
          <w:sz w:val="24"/>
          <w:szCs w:val="24"/>
          <w:rtl/>
        </w:rPr>
        <w:t xml:space="preserve"> ב-</w:t>
      </w:r>
      <w:r w:rsidR="0036497D" w:rsidRPr="00217F22">
        <w:rPr>
          <w:rFonts w:asciiTheme="minorBidi" w:hAnsiTheme="minorBidi"/>
          <w:sz w:val="24"/>
          <w:szCs w:val="24"/>
        </w:rPr>
        <w:t>AngularJS Material</w:t>
      </w:r>
      <w:r w:rsidR="0036497D" w:rsidRPr="00217F22">
        <w:rPr>
          <w:rFonts w:asciiTheme="minorBidi" w:hAnsiTheme="minorBidi"/>
          <w:sz w:val="24"/>
          <w:szCs w:val="24"/>
          <w:rtl/>
        </w:rPr>
        <w:t>.</w:t>
      </w:r>
    </w:p>
    <w:p w:rsidR="0036497D" w:rsidRPr="00217F22" w:rsidRDefault="0036497D" w:rsidP="002E3772">
      <w:pPr>
        <w:rPr>
          <w:rFonts w:asciiTheme="minorBidi" w:hAnsiTheme="minorBidi"/>
          <w:sz w:val="24"/>
          <w:szCs w:val="24"/>
        </w:rPr>
      </w:pPr>
    </w:p>
    <w:p w:rsidR="005D2601" w:rsidRPr="00217F22" w:rsidRDefault="00CD145D" w:rsidP="002E3772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217F22">
        <w:rPr>
          <w:rFonts w:asciiTheme="minorBidi" w:hAnsiTheme="minorBidi"/>
          <w:b/>
          <w:bCs/>
          <w:sz w:val="24"/>
          <w:szCs w:val="24"/>
          <w:u w:val="single"/>
        </w:rPr>
        <w:t>MySQL</w:t>
      </w:r>
    </w:p>
    <w:p w:rsidR="00CD145D" w:rsidRPr="00217F22" w:rsidRDefault="00A74013" w:rsidP="002E3772">
      <w:pPr>
        <w:pStyle w:val="a3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שמות טבלאות ביחיד ולא ברבים, חלק מההמלצות. </w:t>
      </w:r>
      <w:r w:rsidR="004A6002" w:rsidRPr="00217F22">
        <w:rPr>
          <w:rFonts w:asciiTheme="minorBidi" w:hAnsiTheme="minorBidi"/>
          <w:sz w:val="24"/>
          <w:szCs w:val="24"/>
          <w:rtl/>
        </w:rPr>
        <w:t>עניין של בחירה ועקביות. ניתן לעבוד כפי שמורגלים בחברה, לא קריטי.</w:t>
      </w:r>
    </w:p>
    <w:p w:rsidR="004A6002" w:rsidRPr="00217F22" w:rsidRDefault="00A15043" w:rsidP="002E3772">
      <w:pPr>
        <w:pStyle w:val="a3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עבור שדות המפתח עיר, </w:t>
      </w:r>
      <w:r w:rsidR="00575ACE" w:rsidRPr="00217F22">
        <w:rPr>
          <w:rFonts w:asciiTheme="minorBidi" w:hAnsiTheme="minorBidi"/>
          <w:sz w:val="24"/>
          <w:szCs w:val="24"/>
          <w:rtl/>
        </w:rPr>
        <w:t>מספר ת.ז</w:t>
      </w:r>
      <w:r w:rsidRPr="00217F22">
        <w:rPr>
          <w:rFonts w:asciiTheme="minorBidi" w:hAnsiTheme="minorBidi"/>
          <w:sz w:val="24"/>
          <w:szCs w:val="24"/>
          <w:rtl/>
        </w:rPr>
        <w:t xml:space="preserve"> – תמיכה עד מעל 4 מיליארד רשומות</w:t>
      </w:r>
      <w:r w:rsidR="00575ACE" w:rsidRPr="00217F22">
        <w:rPr>
          <w:rFonts w:asciiTheme="minorBidi" w:hAnsiTheme="minorBidi"/>
          <w:sz w:val="24"/>
          <w:szCs w:val="24"/>
          <w:rtl/>
        </w:rPr>
        <w:t xml:space="preserve"> (10 ספרות עבור ת.ז, מספיק לבינתיים למספר ת.ז ישראלית)</w:t>
      </w:r>
      <w:r w:rsidRPr="00217F22">
        <w:rPr>
          <w:rFonts w:asciiTheme="minorBidi" w:hAnsiTheme="minorBidi"/>
          <w:sz w:val="24"/>
          <w:szCs w:val="24"/>
          <w:rtl/>
        </w:rPr>
        <w:t>.</w:t>
      </w:r>
    </w:p>
    <w:p w:rsidR="00575ACE" w:rsidRPr="00217F22" w:rsidRDefault="00C70446" w:rsidP="002E3772">
      <w:pPr>
        <w:pStyle w:val="a3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לגבי הבחירה בשדה </w:t>
      </w:r>
      <w:r w:rsidRPr="00217F22">
        <w:rPr>
          <w:rFonts w:asciiTheme="minorBidi" w:hAnsiTheme="minorBidi"/>
          <w:sz w:val="24"/>
          <w:szCs w:val="24"/>
        </w:rPr>
        <w:t>tinyint(1)</w:t>
      </w:r>
      <w:r w:rsidRPr="00217F22">
        <w:rPr>
          <w:rFonts w:asciiTheme="minorBidi" w:hAnsiTheme="minorBidi"/>
          <w:sz w:val="24"/>
          <w:szCs w:val="24"/>
          <w:rtl/>
        </w:rPr>
        <w:t xml:space="preserve"> עבור שדה כן/לא -  עד לגרסה 5.0.3 של </w:t>
      </w:r>
      <w:r w:rsidRPr="00217F22">
        <w:rPr>
          <w:rFonts w:asciiTheme="minorBidi" w:hAnsiTheme="minorBidi"/>
          <w:sz w:val="24"/>
          <w:szCs w:val="24"/>
        </w:rPr>
        <w:t>mySQL</w:t>
      </w:r>
      <w:r w:rsidRPr="00217F22">
        <w:rPr>
          <w:rFonts w:asciiTheme="minorBidi" w:hAnsiTheme="minorBidi"/>
          <w:sz w:val="24"/>
          <w:szCs w:val="24"/>
          <w:rtl/>
        </w:rPr>
        <w:t xml:space="preserve"> </w:t>
      </w:r>
      <w:r w:rsidRPr="00217F22">
        <w:rPr>
          <w:rFonts w:asciiTheme="minorBidi" w:hAnsiTheme="minorBidi"/>
          <w:sz w:val="24"/>
          <w:szCs w:val="24"/>
        </w:rPr>
        <w:t>bit(1)</w:t>
      </w:r>
      <w:r w:rsidRPr="00217F22">
        <w:rPr>
          <w:rFonts w:asciiTheme="minorBidi" w:hAnsiTheme="minorBidi"/>
          <w:sz w:val="24"/>
          <w:szCs w:val="24"/>
          <w:rtl/>
        </w:rPr>
        <w:t xml:space="preserve"> היה שקול ל </w:t>
      </w:r>
      <w:r w:rsidRPr="00217F22">
        <w:rPr>
          <w:rFonts w:asciiTheme="minorBidi" w:hAnsiTheme="minorBidi"/>
          <w:sz w:val="24"/>
          <w:szCs w:val="24"/>
        </w:rPr>
        <w:t>tinyint(1)</w:t>
      </w:r>
      <w:r w:rsidRPr="00217F22">
        <w:rPr>
          <w:rFonts w:asciiTheme="minorBidi" w:hAnsiTheme="minorBidi"/>
          <w:sz w:val="24"/>
          <w:szCs w:val="24"/>
          <w:rtl/>
        </w:rPr>
        <w:t xml:space="preserve">. אבל מגרסה זו – </w:t>
      </w:r>
      <w:r w:rsidRPr="00217F22">
        <w:rPr>
          <w:rFonts w:asciiTheme="minorBidi" w:hAnsiTheme="minorBidi"/>
          <w:sz w:val="24"/>
          <w:szCs w:val="24"/>
        </w:rPr>
        <w:t>bit(1)</w:t>
      </w:r>
      <w:r w:rsidRPr="00217F22">
        <w:rPr>
          <w:rFonts w:asciiTheme="minorBidi" w:hAnsiTheme="minorBidi"/>
          <w:sz w:val="24"/>
          <w:szCs w:val="24"/>
          <w:rtl/>
        </w:rPr>
        <w:t xml:space="preserve"> אכן יאפשר </w:t>
      </w:r>
      <w:r w:rsidR="00CC55C8" w:rsidRPr="00217F22">
        <w:rPr>
          <w:rFonts w:asciiTheme="minorBidi" w:hAnsiTheme="minorBidi"/>
          <w:sz w:val="24"/>
          <w:szCs w:val="24"/>
          <w:rtl/>
        </w:rPr>
        <w:t xml:space="preserve">שמירה של 0 ו-1 בלבד. בכל מקרה, </w:t>
      </w:r>
      <w:r w:rsidR="00CC55C8" w:rsidRPr="00217F22">
        <w:rPr>
          <w:rFonts w:asciiTheme="minorBidi" w:hAnsiTheme="minorBidi"/>
          <w:sz w:val="24"/>
          <w:szCs w:val="24"/>
        </w:rPr>
        <w:t>tinyint(1)</w:t>
      </w:r>
      <w:r w:rsidR="00CC55C8" w:rsidRPr="00217F22">
        <w:rPr>
          <w:rFonts w:asciiTheme="minorBidi" w:hAnsiTheme="minorBidi"/>
          <w:sz w:val="24"/>
          <w:szCs w:val="24"/>
          <w:rtl/>
        </w:rPr>
        <w:t xml:space="preserve"> מאפשר שמירה של הספרות 0-9, כאשר רק 0 הוא </w:t>
      </w:r>
      <w:r w:rsidR="00CC55C8" w:rsidRPr="00217F22">
        <w:rPr>
          <w:rFonts w:asciiTheme="minorBidi" w:hAnsiTheme="minorBidi"/>
          <w:sz w:val="24"/>
          <w:szCs w:val="24"/>
        </w:rPr>
        <w:t>false</w:t>
      </w:r>
      <w:r w:rsidR="00CC55C8" w:rsidRPr="00217F22">
        <w:rPr>
          <w:rFonts w:asciiTheme="minorBidi" w:hAnsiTheme="minorBidi"/>
          <w:sz w:val="24"/>
          <w:szCs w:val="24"/>
          <w:rtl/>
        </w:rPr>
        <w:t xml:space="preserve"> וכל השאר הם </w:t>
      </w:r>
      <w:r w:rsidR="00CC55C8" w:rsidRPr="00217F22">
        <w:rPr>
          <w:rFonts w:asciiTheme="minorBidi" w:hAnsiTheme="minorBidi"/>
          <w:sz w:val="24"/>
          <w:szCs w:val="24"/>
        </w:rPr>
        <w:t>true</w:t>
      </w:r>
      <w:r w:rsidR="00CC55C8" w:rsidRPr="00217F22">
        <w:rPr>
          <w:rFonts w:asciiTheme="minorBidi" w:hAnsiTheme="minorBidi"/>
          <w:sz w:val="24"/>
          <w:szCs w:val="24"/>
          <w:rtl/>
        </w:rPr>
        <w:t>.</w:t>
      </w:r>
    </w:p>
    <w:p w:rsidR="00CC55C8" w:rsidRPr="00217F22" w:rsidRDefault="00CC55C8" w:rsidP="002E3772">
      <w:pPr>
        <w:pStyle w:val="a3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עבדתי בפיתוח עם גרסת </w:t>
      </w:r>
      <w:r w:rsidRPr="00217F22">
        <w:rPr>
          <w:rFonts w:asciiTheme="minorBidi" w:hAnsiTheme="minorBidi"/>
          <w:sz w:val="24"/>
          <w:szCs w:val="24"/>
        </w:rPr>
        <w:t>Workbench 6.3</w:t>
      </w:r>
      <w:r w:rsidRPr="00217F22">
        <w:rPr>
          <w:rFonts w:asciiTheme="minorBidi" w:hAnsiTheme="minorBidi"/>
          <w:sz w:val="24"/>
          <w:szCs w:val="24"/>
          <w:rtl/>
        </w:rPr>
        <w:t xml:space="preserve"> ועם גרסת </w:t>
      </w:r>
      <w:r w:rsidRPr="00217F22">
        <w:rPr>
          <w:rFonts w:asciiTheme="minorBidi" w:hAnsiTheme="minorBidi"/>
          <w:sz w:val="24"/>
          <w:szCs w:val="24"/>
        </w:rPr>
        <w:t>mySQL 5.5.45</w:t>
      </w:r>
    </w:p>
    <w:p w:rsidR="00CC55C8" w:rsidRPr="00217F22" w:rsidRDefault="00CC55C8" w:rsidP="002E3772">
      <w:pPr>
        <w:pStyle w:val="a3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הנתונים של בסיס הנתונים נשמרים בתיקיית </w:t>
      </w:r>
      <w:r w:rsidRPr="00217F22">
        <w:rPr>
          <w:rFonts w:asciiTheme="minorBidi" w:hAnsiTheme="minorBidi"/>
          <w:sz w:val="24"/>
          <w:szCs w:val="24"/>
        </w:rPr>
        <w:t>programData</w:t>
      </w:r>
      <w:r w:rsidRPr="00217F22">
        <w:rPr>
          <w:rFonts w:asciiTheme="minorBidi" w:hAnsiTheme="minorBidi"/>
          <w:sz w:val="24"/>
          <w:szCs w:val="24"/>
          <w:rtl/>
        </w:rPr>
        <w:t xml:space="preserve">, </w:t>
      </w:r>
      <w:r w:rsidRPr="00217F22">
        <w:rPr>
          <w:rFonts w:asciiTheme="minorBidi" w:hAnsiTheme="minorBidi"/>
          <w:sz w:val="24"/>
          <w:szCs w:val="24"/>
        </w:rPr>
        <w:t xml:space="preserve"> </w:t>
      </w:r>
      <w:r w:rsidR="00F070E2" w:rsidRPr="00217F22">
        <w:rPr>
          <w:rFonts w:asciiTheme="minorBidi" w:hAnsiTheme="minorBidi"/>
          <w:sz w:val="24"/>
          <w:szCs w:val="24"/>
          <w:rtl/>
        </w:rPr>
        <w:t xml:space="preserve">בתצורת </w:t>
      </w:r>
      <w:r w:rsidR="00F070E2" w:rsidRPr="00217F22">
        <w:rPr>
          <w:rFonts w:asciiTheme="minorBidi" w:hAnsiTheme="minorBidi"/>
          <w:sz w:val="24"/>
          <w:szCs w:val="24"/>
        </w:rPr>
        <w:t>iNNoDB</w:t>
      </w:r>
      <w:r w:rsidR="00F070E2" w:rsidRPr="00217F22">
        <w:rPr>
          <w:rFonts w:asciiTheme="minorBidi" w:hAnsiTheme="minorBidi"/>
          <w:sz w:val="24"/>
          <w:szCs w:val="24"/>
          <w:rtl/>
        </w:rPr>
        <w:t xml:space="preserve"> לכל טבלה קובץ </w:t>
      </w:r>
      <w:r w:rsidR="00F070E2" w:rsidRPr="00217F22">
        <w:rPr>
          <w:rFonts w:asciiTheme="minorBidi" w:hAnsiTheme="minorBidi"/>
          <w:sz w:val="24"/>
          <w:szCs w:val="24"/>
        </w:rPr>
        <w:t>frm</w:t>
      </w:r>
      <w:r w:rsidR="00F070E2" w:rsidRPr="00217F22">
        <w:rPr>
          <w:rFonts w:asciiTheme="minorBidi" w:hAnsiTheme="minorBidi"/>
          <w:sz w:val="24"/>
          <w:szCs w:val="24"/>
          <w:rtl/>
        </w:rPr>
        <w:t xml:space="preserve"> משלה שמגדיר את הנתונים והמבנה. בנוסף ישנו קובץ </w:t>
      </w:r>
      <w:r w:rsidR="00F070E2" w:rsidRPr="00217F22">
        <w:rPr>
          <w:rFonts w:asciiTheme="minorBidi" w:hAnsiTheme="minorBidi"/>
          <w:sz w:val="24"/>
          <w:szCs w:val="24"/>
        </w:rPr>
        <w:t>ibdata1</w:t>
      </w:r>
      <w:r w:rsidR="00F070E2" w:rsidRPr="00217F22">
        <w:rPr>
          <w:rFonts w:asciiTheme="minorBidi" w:hAnsiTheme="minorBidi"/>
          <w:sz w:val="24"/>
          <w:szCs w:val="24"/>
          <w:rtl/>
        </w:rPr>
        <w:t xml:space="preserve"> שמכיל </w:t>
      </w:r>
      <w:r w:rsidR="005D3734" w:rsidRPr="00217F22">
        <w:rPr>
          <w:rFonts w:asciiTheme="minorBidi" w:hAnsiTheme="minorBidi"/>
          <w:sz w:val="24"/>
          <w:szCs w:val="24"/>
          <w:rtl/>
        </w:rPr>
        <w:t>נתונים עבור תחזוקת הטבלאות.</w:t>
      </w:r>
    </w:p>
    <w:p w:rsidR="005D3734" w:rsidRPr="00217F22" w:rsidRDefault="005D3734" w:rsidP="002E3772">
      <w:pPr>
        <w:rPr>
          <w:rFonts w:asciiTheme="minorBidi" w:hAnsiTheme="minorBidi"/>
          <w:sz w:val="24"/>
          <w:szCs w:val="24"/>
          <w:rtl/>
        </w:rPr>
      </w:pPr>
    </w:p>
    <w:p w:rsidR="005D3734" w:rsidRPr="00217F22" w:rsidRDefault="005D3734" w:rsidP="002E3772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217F22">
        <w:rPr>
          <w:rFonts w:asciiTheme="minorBidi" w:hAnsiTheme="minorBidi"/>
          <w:b/>
          <w:bCs/>
          <w:sz w:val="24"/>
          <w:szCs w:val="24"/>
          <w:u w:val="single"/>
        </w:rPr>
        <w:t>php</w:t>
      </w:r>
    </w:p>
    <w:p w:rsidR="005D3734" w:rsidRPr="00217F22" w:rsidRDefault="002E3772" w:rsidP="002E3772">
      <w:pPr>
        <w:pStyle w:val="a3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בקובץ </w:t>
      </w:r>
      <w:r w:rsidRPr="00217F22">
        <w:rPr>
          <w:rFonts w:asciiTheme="minorBidi" w:hAnsiTheme="minorBidi"/>
          <w:b/>
          <w:bCs/>
          <w:sz w:val="24"/>
          <w:szCs w:val="24"/>
        </w:rPr>
        <w:t>database</w:t>
      </w:r>
      <w:r w:rsidRPr="00217F22">
        <w:rPr>
          <w:rFonts w:asciiTheme="minorBidi" w:hAnsiTheme="minorBidi"/>
          <w:sz w:val="24"/>
          <w:szCs w:val="24"/>
          <w:rtl/>
        </w:rPr>
        <w:t xml:space="preserve"> מגדירים מחלקה שתפקידה להחזיק את החיבור (</w:t>
      </w:r>
      <w:r w:rsidRPr="00217F22">
        <w:rPr>
          <w:rFonts w:asciiTheme="minorBidi" w:hAnsiTheme="minorBidi"/>
          <w:sz w:val="24"/>
          <w:szCs w:val="24"/>
        </w:rPr>
        <w:t>connection</w:t>
      </w:r>
      <w:r w:rsidRPr="00217F22">
        <w:rPr>
          <w:rFonts w:asciiTheme="minorBidi" w:hAnsiTheme="minorBidi"/>
          <w:sz w:val="24"/>
          <w:szCs w:val="24"/>
          <w:rtl/>
        </w:rPr>
        <w:t xml:space="preserve">) לבסיס הנתונים. כל הפרמטרים לחיבור נמצאים </w:t>
      </w:r>
      <w:r w:rsidRPr="00217F22">
        <w:rPr>
          <w:rFonts w:asciiTheme="minorBidi" w:hAnsiTheme="minorBidi"/>
          <w:sz w:val="24"/>
          <w:szCs w:val="24"/>
          <w:u w:val="single"/>
          <w:rtl/>
        </w:rPr>
        <w:t>אך ורק</w:t>
      </w:r>
      <w:r w:rsidRPr="00217F22">
        <w:rPr>
          <w:rFonts w:asciiTheme="minorBidi" w:hAnsiTheme="minorBidi"/>
          <w:sz w:val="24"/>
          <w:szCs w:val="24"/>
          <w:rtl/>
        </w:rPr>
        <w:t xml:space="preserve"> בקובץ הזה. </w:t>
      </w:r>
    </w:p>
    <w:p w:rsidR="002E3772" w:rsidRPr="00217F22" w:rsidRDefault="002E3772" w:rsidP="002E3772">
      <w:pPr>
        <w:pStyle w:val="a3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בקובץ </w:t>
      </w:r>
      <w:r w:rsidRPr="00217F22">
        <w:rPr>
          <w:rFonts w:asciiTheme="minorBidi" w:hAnsiTheme="minorBidi"/>
          <w:b/>
          <w:bCs/>
          <w:sz w:val="24"/>
          <w:szCs w:val="24"/>
        </w:rPr>
        <w:t>database</w:t>
      </w:r>
      <w:r w:rsidRPr="00217F22">
        <w:rPr>
          <w:rFonts w:asciiTheme="minorBidi" w:hAnsiTheme="minorBidi"/>
          <w:sz w:val="24"/>
          <w:szCs w:val="24"/>
          <w:rtl/>
        </w:rPr>
        <w:t xml:space="preserve">, מוסיפים את השורה </w:t>
      </w:r>
    </w:p>
    <w:p w:rsidR="002E3772" w:rsidRPr="002E3772" w:rsidRDefault="002E3772" w:rsidP="002E3772">
      <w:pPr>
        <w:bidi w:val="0"/>
        <w:rPr>
          <w:rFonts w:asciiTheme="minorBidi" w:eastAsia="Times New Roman" w:hAnsiTheme="minorBidi"/>
          <w:sz w:val="24"/>
          <w:szCs w:val="24"/>
        </w:rPr>
      </w:pPr>
      <w:r w:rsidRPr="002E3772">
        <w:rPr>
          <w:rFonts w:asciiTheme="minorBidi" w:eastAsia="Times New Roman" w:hAnsiTheme="minorBidi"/>
          <w:sz w:val="24"/>
          <w:szCs w:val="24"/>
        </w:rPr>
        <w:t>$this-&gt;conn-&gt;exec("set names utf8");</w:t>
      </w:r>
    </w:p>
    <w:p w:rsidR="004025DC" w:rsidRPr="00217F22" w:rsidRDefault="002E3772" w:rsidP="004025DC">
      <w:pPr>
        <w:pStyle w:val="a3"/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שתפקידה לאפשר קידוד של </w:t>
      </w:r>
      <w:r w:rsidRPr="00217F22">
        <w:rPr>
          <w:rFonts w:asciiTheme="minorBidi" w:hAnsiTheme="minorBidi"/>
          <w:sz w:val="24"/>
          <w:szCs w:val="24"/>
        </w:rPr>
        <w:t>utf8</w:t>
      </w:r>
      <w:r w:rsidRPr="00217F22">
        <w:rPr>
          <w:rFonts w:asciiTheme="minorBidi" w:hAnsiTheme="minorBidi"/>
          <w:sz w:val="24"/>
          <w:szCs w:val="24"/>
          <w:rtl/>
        </w:rPr>
        <w:t xml:space="preserve"> בשאילתות. מניח שיש אלטרנטיבות לכך.</w:t>
      </w:r>
    </w:p>
    <w:p w:rsidR="004025DC" w:rsidRPr="00217F22" w:rsidRDefault="004025DC" w:rsidP="004025DC">
      <w:pPr>
        <w:pStyle w:val="a3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217F22">
        <w:rPr>
          <w:rFonts w:asciiTheme="minorBidi" w:hAnsiTheme="minorBidi"/>
          <w:sz w:val="24"/>
          <w:szCs w:val="24"/>
          <w:rtl/>
        </w:rPr>
        <w:t>נעשה שימוש ב-</w:t>
      </w:r>
      <w:r w:rsidRPr="00AE7BD0">
        <w:rPr>
          <w:rFonts w:asciiTheme="minorBidi" w:hAnsiTheme="minorBidi"/>
          <w:b/>
          <w:bCs/>
          <w:sz w:val="24"/>
          <w:szCs w:val="24"/>
        </w:rPr>
        <w:t>PDO</w:t>
      </w:r>
      <w:r w:rsidR="00AC617F" w:rsidRPr="00217F22">
        <w:rPr>
          <w:rFonts w:asciiTheme="minorBidi" w:hAnsiTheme="minorBidi"/>
          <w:sz w:val="24"/>
          <w:szCs w:val="24"/>
          <w:rtl/>
        </w:rPr>
        <w:t xml:space="preserve">, שהוא רכיב לממשק משותף לכמה דרייברים שונים לחיבור לבסיס נתונים ולאו דווקא ל </w:t>
      </w:r>
      <w:r w:rsidR="00AC617F" w:rsidRPr="00217F22">
        <w:rPr>
          <w:rFonts w:asciiTheme="minorBidi" w:hAnsiTheme="minorBidi"/>
          <w:sz w:val="24"/>
          <w:szCs w:val="24"/>
        </w:rPr>
        <w:t>mySQL</w:t>
      </w:r>
      <w:r w:rsidR="00AC617F" w:rsidRPr="00217F22">
        <w:rPr>
          <w:rFonts w:asciiTheme="minorBidi" w:hAnsiTheme="minorBidi"/>
          <w:sz w:val="24"/>
          <w:szCs w:val="24"/>
          <w:rtl/>
        </w:rPr>
        <w:t xml:space="preserve">, כמו האופציות האחרות שהן </w:t>
      </w:r>
      <w:r w:rsidR="00AC617F" w:rsidRPr="00217F22">
        <w:rPr>
          <w:rFonts w:asciiTheme="minorBidi" w:hAnsiTheme="minorBidi"/>
          <w:sz w:val="24"/>
          <w:szCs w:val="24"/>
        </w:rPr>
        <w:t>mySQL</w:t>
      </w:r>
      <w:r w:rsidR="00AC617F" w:rsidRPr="00217F22">
        <w:rPr>
          <w:rFonts w:asciiTheme="minorBidi" w:hAnsiTheme="minorBidi"/>
          <w:sz w:val="24"/>
          <w:szCs w:val="24"/>
          <w:rtl/>
        </w:rPr>
        <w:t xml:space="preserve"> הישנה יותר ו </w:t>
      </w:r>
      <w:r w:rsidR="00AC617F" w:rsidRPr="00217F22">
        <w:rPr>
          <w:rFonts w:asciiTheme="minorBidi" w:hAnsiTheme="minorBidi"/>
          <w:sz w:val="24"/>
          <w:szCs w:val="24"/>
        </w:rPr>
        <w:t>mySQLi</w:t>
      </w:r>
      <w:r w:rsidR="00AC617F" w:rsidRPr="00217F22">
        <w:rPr>
          <w:rFonts w:asciiTheme="minorBidi" w:hAnsiTheme="minorBidi"/>
          <w:sz w:val="24"/>
          <w:szCs w:val="24"/>
          <w:rtl/>
        </w:rPr>
        <w:t xml:space="preserve"> החדשה והמשופרת.</w:t>
      </w:r>
      <w:r w:rsidR="00F579D7" w:rsidRPr="00217F22">
        <w:rPr>
          <w:rFonts w:asciiTheme="minorBidi" w:hAnsiTheme="minorBidi"/>
          <w:sz w:val="24"/>
          <w:szCs w:val="24"/>
          <w:rtl/>
        </w:rPr>
        <w:t xml:space="preserve"> </w:t>
      </w:r>
      <w:r w:rsidR="00F579D7" w:rsidRPr="00217F22">
        <w:rPr>
          <w:rFonts w:asciiTheme="minorBidi" w:hAnsiTheme="minorBidi"/>
          <w:sz w:val="24"/>
          <w:szCs w:val="24"/>
        </w:rPr>
        <w:t>mySQLi</w:t>
      </w:r>
      <w:r w:rsidR="00F579D7" w:rsidRPr="00217F22">
        <w:rPr>
          <w:rFonts w:asciiTheme="minorBidi" w:hAnsiTheme="minorBidi"/>
          <w:sz w:val="24"/>
          <w:szCs w:val="24"/>
          <w:rtl/>
        </w:rPr>
        <w:t xml:space="preserve"> מציעה שתי צורות שונות – גישה פרוצדורלית וגישה מונחית-עצמים. דוגמה לפרוצדורלית: </w:t>
      </w:r>
    </w:p>
    <w:p w:rsidR="00F579D7" w:rsidRPr="00217F22" w:rsidRDefault="00F579D7" w:rsidP="00F579D7">
      <w:pPr>
        <w:pStyle w:val="a3"/>
        <w:bidi w:val="0"/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</w:rPr>
        <w:t>$mysqli = mysqli_connect( 'localhost', 'username', 'password', 'database');</w:t>
      </w:r>
    </w:p>
    <w:p w:rsidR="00F579D7" w:rsidRPr="00217F22" w:rsidRDefault="00F579D7" w:rsidP="00F579D7">
      <w:pPr>
        <w:pStyle w:val="a3"/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  <w:rtl/>
        </w:rPr>
        <w:t>ודוגמה למונחית עצמים:</w:t>
      </w:r>
    </w:p>
    <w:p w:rsidR="00F579D7" w:rsidRPr="00217F22" w:rsidRDefault="00F579D7" w:rsidP="00F579D7">
      <w:pPr>
        <w:pStyle w:val="a3"/>
        <w:bidi w:val="0"/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</w:rPr>
        <w:t>$mysqli = new mysqli( 'localhost', 'username', 'password', 'database');</w:t>
      </w:r>
    </w:p>
    <w:p w:rsidR="00F579D7" w:rsidRDefault="00217F22" w:rsidP="00F579D7">
      <w:pPr>
        <w:pStyle w:val="a3"/>
        <w:rPr>
          <w:rFonts w:asciiTheme="minorBidi" w:hAnsiTheme="minorBidi"/>
          <w:sz w:val="24"/>
          <w:szCs w:val="24"/>
          <w:rtl/>
        </w:rPr>
      </w:pPr>
      <w:r w:rsidRPr="00217F22">
        <w:rPr>
          <w:rFonts w:asciiTheme="minorBidi" w:hAnsiTheme="minorBidi"/>
          <w:sz w:val="24"/>
          <w:szCs w:val="24"/>
          <w:rtl/>
        </w:rPr>
        <w:t xml:space="preserve">יתרון מרכזי של </w:t>
      </w:r>
      <w:r w:rsidRPr="00217F22">
        <w:rPr>
          <w:rFonts w:asciiTheme="minorBidi" w:hAnsiTheme="minorBidi"/>
          <w:sz w:val="24"/>
          <w:szCs w:val="24"/>
        </w:rPr>
        <w:t>PDO</w:t>
      </w:r>
      <w:r w:rsidRPr="00217F22">
        <w:rPr>
          <w:rFonts w:asciiTheme="minorBidi" w:hAnsiTheme="minorBidi"/>
          <w:sz w:val="24"/>
          <w:szCs w:val="24"/>
          <w:rtl/>
        </w:rPr>
        <w:t xml:space="preserve"> – תומך ב-12 סוגי שונים של בסיסי נתונים, בניגוד ל </w:t>
      </w:r>
      <w:r w:rsidRPr="00217F22">
        <w:rPr>
          <w:rFonts w:asciiTheme="minorBidi" w:hAnsiTheme="minorBidi"/>
          <w:sz w:val="24"/>
          <w:szCs w:val="24"/>
        </w:rPr>
        <w:t>mySQL</w:t>
      </w:r>
      <w:r w:rsidRPr="00217F22">
        <w:rPr>
          <w:rFonts w:asciiTheme="minorBidi" w:hAnsiTheme="minorBidi"/>
          <w:sz w:val="24"/>
          <w:szCs w:val="24"/>
          <w:rtl/>
        </w:rPr>
        <w:t xml:space="preserve"> שתומך רק באחד.</w:t>
      </w:r>
    </w:p>
    <w:p w:rsidR="00CC55C8" w:rsidRDefault="00520902" w:rsidP="00520902">
      <w:pPr>
        <w:pStyle w:val="a3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121AEB">
        <w:rPr>
          <w:rFonts w:asciiTheme="minorBidi" w:hAnsiTheme="minorBidi"/>
          <w:b/>
          <w:bCs/>
          <w:sz w:val="24"/>
          <w:szCs w:val="24"/>
        </w:rPr>
        <w:lastRenderedPageBreak/>
        <w:t>Prepared Statements</w:t>
      </w:r>
      <w:r w:rsidRPr="00121AEB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לצורך מניעת מצב של </w:t>
      </w:r>
      <w:r>
        <w:rPr>
          <w:rFonts w:asciiTheme="minorBidi" w:hAnsiTheme="minorBidi"/>
          <w:sz w:val="24"/>
          <w:szCs w:val="24"/>
        </w:rPr>
        <w:t>SQL Injection</w:t>
      </w:r>
      <w:r>
        <w:rPr>
          <w:rFonts w:asciiTheme="minorBidi" w:hAnsiTheme="minorBidi" w:hint="cs"/>
          <w:sz w:val="24"/>
          <w:szCs w:val="24"/>
          <w:rtl/>
        </w:rPr>
        <w:t>, משתמשים בשאילתה מוכנה כדי לקבוע את פרמטרים הדינמיים שיעברו.</w:t>
      </w:r>
      <w:r w:rsidR="002B622A">
        <w:rPr>
          <w:rFonts w:asciiTheme="minorBidi" w:hAnsiTheme="minorBidi"/>
          <w:sz w:val="24"/>
          <w:szCs w:val="24"/>
        </w:rPr>
        <w:t xml:space="preserve"> </w:t>
      </w:r>
      <w:r w:rsidR="002B622A">
        <w:rPr>
          <w:rFonts w:asciiTheme="minorBidi" w:hAnsiTheme="minorBidi" w:hint="cs"/>
          <w:sz w:val="24"/>
          <w:szCs w:val="24"/>
          <w:rtl/>
        </w:rPr>
        <w:t xml:space="preserve"> בשלב הבא, ניתן לעשות </w:t>
      </w:r>
      <w:r w:rsidR="002B622A">
        <w:rPr>
          <w:rFonts w:asciiTheme="minorBidi" w:hAnsiTheme="minorBidi"/>
          <w:sz w:val="24"/>
          <w:szCs w:val="24"/>
        </w:rPr>
        <w:t>binding</w:t>
      </w:r>
      <w:r w:rsidR="002B622A">
        <w:rPr>
          <w:rFonts w:asciiTheme="minorBidi" w:hAnsiTheme="minorBidi" w:hint="cs"/>
          <w:sz w:val="24"/>
          <w:szCs w:val="24"/>
          <w:rtl/>
        </w:rPr>
        <w:t xml:space="preserve"> לפרמטרים בשתי שיטות </w:t>
      </w:r>
      <w:r w:rsidR="002B622A">
        <w:rPr>
          <w:rFonts w:asciiTheme="minorBidi" w:hAnsiTheme="minorBidi"/>
          <w:sz w:val="24"/>
          <w:szCs w:val="24"/>
          <w:rtl/>
        </w:rPr>
        <w:t>–</w:t>
      </w:r>
      <w:r w:rsidR="002B622A">
        <w:rPr>
          <w:rFonts w:asciiTheme="minorBidi" w:hAnsiTheme="minorBidi" w:hint="cs"/>
          <w:sz w:val="24"/>
          <w:szCs w:val="24"/>
          <w:rtl/>
        </w:rPr>
        <w:t xml:space="preserve"> או לפי מספר הפרמטר או לפי השם שלו.</w:t>
      </w:r>
    </w:p>
    <w:p w:rsidR="003953CE" w:rsidRPr="00217F22" w:rsidRDefault="003953CE" w:rsidP="003953CE">
      <w:pPr>
        <w:pStyle w:val="a3"/>
        <w:numPr>
          <w:ilvl w:val="0"/>
          <w:numId w:val="8"/>
        </w:num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שליפת הרשומות מבסיס הנתונים אפשרית במספר שיטות. בהשוואה בין </w:t>
      </w:r>
      <w:r>
        <w:rPr>
          <w:rFonts w:asciiTheme="minorBidi" w:hAnsiTheme="minorBidi"/>
          <w:sz w:val="24"/>
          <w:szCs w:val="24"/>
        </w:rPr>
        <w:t>fetch</w:t>
      </w:r>
      <w:r>
        <w:rPr>
          <w:rFonts w:asciiTheme="minorBidi" w:hAnsiTheme="minorBidi" w:hint="cs"/>
          <w:sz w:val="24"/>
          <w:szCs w:val="24"/>
          <w:rtl/>
        </w:rPr>
        <w:t xml:space="preserve"> מול </w:t>
      </w:r>
      <w:r>
        <w:rPr>
          <w:rFonts w:asciiTheme="minorBidi" w:hAnsiTheme="minorBidi"/>
          <w:sz w:val="24"/>
          <w:szCs w:val="24"/>
        </w:rPr>
        <w:t>fetchAll</w:t>
      </w:r>
      <w:r>
        <w:rPr>
          <w:rFonts w:asciiTheme="minorBidi" w:hAnsiTheme="minorBidi" w:hint="cs"/>
          <w:sz w:val="24"/>
          <w:szCs w:val="24"/>
          <w:rtl/>
        </w:rPr>
        <w:t xml:space="preserve">, קראתי בכמה מאמרים שעדיף מבחינת ביצועים לשלוף עם </w:t>
      </w:r>
      <w:r>
        <w:rPr>
          <w:rFonts w:asciiTheme="minorBidi" w:hAnsiTheme="minorBidi"/>
          <w:sz w:val="24"/>
          <w:szCs w:val="24"/>
        </w:rPr>
        <w:t>fetch</w:t>
      </w:r>
      <w:r>
        <w:rPr>
          <w:rFonts w:asciiTheme="minorBidi" w:hAnsiTheme="minorBidi" w:hint="cs"/>
          <w:sz w:val="24"/>
          <w:szCs w:val="24"/>
          <w:rtl/>
        </w:rPr>
        <w:t xml:space="preserve"> שורה אחת בכל פעם ולהשתמש בתוך לולאת </w:t>
      </w:r>
      <w:r>
        <w:rPr>
          <w:rFonts w:asciiTheme="minorBidi" w:hAnsiTheme="minorBidi"/>
          <w:sz w:val="24"/>
          <w:szCs w:val="24"/>
        </w:rPr>
        <w:t>while</w:t>
      </w:r>
      <w:r>
        <w:rPr>
          <w:rFonts w:asciiTheme="minorBidi" w:hAnsiTheme="minorBidi" w:hint="cs"/>
          <w:sz w:val="24"/>
          <w:szCs w:val="24"/>
          <w:rtl/>
        </w:rPr>
        <w:t xml:space="preserve">,  וגם מבחינת השימוש </w:t>
      </w:r>
      <w:r w:rsidR="00121AEB">
        <w:rPr>
          <w:rFonts w:asciiTheme="minorBidi" w:hAnsiTheme="minorBidi" w:hint="cs"/>
          <w:sz w:val="24"/>
          <w:szCs w:val="24"/>
          <w:rtl/>
        </w:rPr>
        <w:t>בזיכרו</w:t>
      </w:r>
      <w:r w:rsidR="00121AEB">
        <w:rPr>
          <w:rFonts w:asciiTheme="minorBidi" w:hAnsiTheme="minorBidi" w:hint="eastAsia"/>
          <w:sz w:val="24"/>
          <w:szCs w:val="24"/>
          <w:rtl/>
        </w:rPr>
        <w:t>ן</w:t>
      </w:r>
      <w:r>
        <w:rPr>
          <w:rFonts w:asciiTheme="minorBidi" w:hAnsiTheme="minorBidi" w:hint="cs"/>
          <w:sz w:val="24"/>
          <w:szCs w:val="24"/>
          <w:rtl/>
        </w:rPr>
        <w:t xml:space="preserve">, במקרה ויש הרבה נתונים, אז </w:t>
      </w:r>
      <w:r>
        <w:rPr>
          <w:rFonts w:asciiTheme="minorBidi" w:hAnsiTheme="minorBidi"/>
          <w:sz w:val="24"/>
          <w:szCs w:val="24"/>
        </w:rPr>
        <w:t>fetchAll</w:t>
      </w:r>
      <w:r>
        <w:rPr>
          <w:rFonts w:asciiTheme="minorBidi" w:hAnsiTheme="minorBidi" w:hint="cs"/>
          <w:sz w:val="24"/>
          <w:szCs w:val="24"/>
          <w:rtl/>
        </w:rPr>
        <w:t xml:space="preserve"> יגזול הרבה </w:t>
      </w:r>
      <w:r w:rsidR="00121AEB">
        <w:rPr>
          <w:rFonts w:asciiTheme="minorBidi" w:hAnsiTheme="minorBidi" w:hint="cs"/>
          <w:sz w:val="24"/>
          <w:szCs w:val="24"/>
          <w:rtl/>
        </w:rPr>
        <w:t>זיכרו</w:t>
      </w:r>
      <w:r w:rsidR="00121AEB">
        <w:rPr>
          <w:rFonts w:asciiTheme="minorBidi" w:hAnsiTheme="minorBidi" w:hint="eastAsia"/>
          <w:sz w:val="24"/>
          <w:szCs w:val="24"/>
          <w:rtl/>
        </w:rPr>
        <w:t>ן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54143D" w:rsidRDefault="0054143D" w:rsidP="0054143D">
      <w:pPr>
        <w:ind w:left="360"/>
        <w:rPr>
          <w:rFonts w:asciiTheme="minorBidi" w:hAnsiTheme="minorBidi"/>
          <w:sz w:val="24"/>
          <w:szCs w:val="24"/>
          <w:rtl/>
        </w:rPr>
      </w:pPr>
    </w:p>
    <w:p w:rsidR="0054143D" w:rsidRPr="0054143D" w:rsidRDefault="0054143D" w:rsidP="0054143D">
      <w:pPr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54143D">
        <w:rPr>
          <w:rFonts w:asciiTheme="minorBidi" w:hAnsiTheme="minorBidi"/>
          <w:b/>
          <w:bCs/>
          <w:sz w:val="24"/>
          <w:szCs w:val="24"/>
          <w:u w:val="single"/>
        </w:rPr>
        <w:t>angularJS</w:t>
      </w:r>
    </w:p>
    <w:p w:rsidR="0054143D" w:rsidRPr="00632158" w:rsidRDefault="00632158" w:rsidP="00811612">
      <w:pPr>
        <w:pStyle w:val="a3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לצורך עבודה מול ה-</w:t>
      </w:r>
      <w:r>
        <w:rPr>
          <w:rFonts w:asciiTheme="minorBidi" w:hAnsiTheme="minorBidi"/>
          <w:sz w:val="24"/>
          <w:szCs w:val="24"/>
        </w:rPr>
        <w:t>api</w:t>
      </w:r>
      <w:r>
        <w:rPr>
          <w:rFonts w:asciiTheme="minorBidi" w:hAnsiTheme="minorBidi" w:hint="cs"/>
          <w:sz w:val="24"/>
          <w:szCs w:val="24"/>
          <w:rtl/>
        </w:rPr>
        <w:t>, נעשה שימוש ב-</w:t>
      </w:r>
      <w:r w:rsidRPr="00CB3942">
        <w:rPr>
          <w:rFonts w:asciiTheme="minorBidi" w:hAnsiTheme="minorBidi"/>
          <w:b/>
          <w:bCs/>
          <w:sz w:val="24"/>
          <w:szCs w:val="24"/>
        </w:rPr>
        <w:t>factory</w:t>
      </w:r>
      <w:r>
        <w:rPr>
          <w:rFonts w:asciiTheme="minorBidi" w:hAnsiTheme="minorBidi" w:hint="cs"/>
          <w:sz w:val="24"/>
          <w:szCs w:val="24"/>
          <w:rtl/>
        </w:rPr>
        <w:t xml:space="preserve"> ולא ב-</w:t>
      </w:r>
      <w:r w:rsidRPr="00CB3942">
        <w:rPr>
          <w:rFonts w:asciiTheme="minorBidi" w:hAnsiTheme="minorBidi"/>
          <w:b/>
          <w:bCs/>
          <w:sz w:val="24"/>
          <w:szCs w:val="24"/>
        </w:rPr>
        <w:t>service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  <w:r>
        <w:rPr>
          <w:rFonts w:asciiTheme="minorBidi" w:hAnsiTheme="minorBidi"/>
          <w:sz w:val="24"/>
          <w:szCs w:val="24"/>
        </w:rPr>
        <w:t>Service</w:t>
      </w:r>
      <w:r>
        <w:rPr>
          <w:rFonts w:asciiTheme="minorBidi" w:hAnsiTheme="minorBidi" w:hint="cs"/>
          <w:sz w:val="24"/>
          <w:szCs w:val="24"/>
          <w:rtl/>
        </w:rPr>
        <w:t xml:space="preserve"> הוא בעצם </w:t>
      </w:r>
      <w:r>
        <w:rPr>
          <w:rFonts w:asciiTheme="minorBidi" w:hAnsiTheme="minorBidi"/>
          <w:sz w:val="24"/>
          <w:szCs w:val="24"/>
        </w:rPr>
        <w:t xml:space="preserve">constructor </w:t>
      </w:r>
      <w:r w:rsidR="00CB3942">
        <w:rPr>
          <w:rFonts w:asciiTheme="minorBidi" w:hAnsiTheme="minorBidi" w:hint="cs"/>
          <w:sz w:val="24"/>
          <w:szCs w:val="24"/>
          <w:rtl/>
        </w:rPr>
        <w:t xml:space="preserve">    </w:t>
      </w:r>
      <w:r>
        <w:rPr>
          <w:rFonts w:asciiTheme="minorBidi" w:hAnsiTheme="minorBidi"/>
          <w:sz w:val="24"/>
          <w:szCs w:val="24"/>
        </w:rPr>
        <w:t>function</w:t>
      </w:r>
      <w:r w:rsidR="00CB3942">
        <w:rPr>
          <w:rFonts w:asciiTheme="minorBidi" w:hAnsiTheme="minorBidi" w:hint="cs"/>
          <w:sz w:val="24"/>
          <w:szCs w:val="24"/>
          <w:rtl/>
        </w:rPr>
        <w:t xml:space="preserve"> שבעצם נקרא מאחורי הקלעים בעזרת המילה </w:t>
      </w:r>
      <w:r w:rsidR="00CB3942">
        <w:rPr>
          <w:rFonts w:asciiTheme="minorBidi" w:hAnsiTheme="minorBidi"/>
          <w:sz w:val="24"/>
          <w:szCs w:val="24"/>
        </w:rPr>
        <w:t>new</w:t>
      </w:r>
      <w:r>
        <w:rPr>
          <w:rFonts w:asciiTheme="minorBidi" w:hAnsiTheme="minorBidi" w:hint="cs"/>
          <w:sz w:val="24"/>
          <w:szCs w:val="24"/>
          <w:rtl/>
        </w:rPr>
        <w:t>, נעשה בו שימוש ב</w:t>
      </w:r>
      <w:r w:rsidR="00811612">
        <w:rPr>
          <w:rFonts w:asciiTheme="minorBidi" w:hAnsiTheme="minorBidi" w:hint="cs"/>
          <w:sz w:val="24"/>
          <w:szCs w:val="24"/>
          <w:rtl/>
        </w:rPr>
        <w:t xml:space="preserve">מילה </w:t>
      </w:r>
      <w:r w:rsidR="00811612">
        <w:rPr>
          <w:rFonts w:asciiTheme="minorBidi" w:hAnsiTheme="minorBidi"/>
          <w:sz w:val="24"/>
          <w:szCs w:val="24"/>
        </w:rPr>
        <w:t>this</w:t>
      </w:r>
      <w:r w:rsidR="00811612">
        <w:rPr>
          <w:rFonts w:asciiTheme="minorBidi" w:hAnsiTheme="minorBidi" w:hint="cs"/>
          <w:sz w:val="24"/>
          <w:szCs w:val="24"/>
          <w:rtl/>
        </w:rPr>
        <w:t>, צריכים לאתחל אותו ב-</w:t>
      </w:r>
      <w:r w:rsidR="00811612">
        <w:rPr>
          <w:rFonts w:asciiTheme="minorBidi" w:hAnsiTheme="minorBidi"/>
          <w:sz w:val="24"/>
          <w:szCs w:val="24"/>
        </w:rPr>
        <w:t>constructor</w:t>
      </w:r>
      <w:r w:rsidR="00811612">
        <w:rPr>
          <w:rFonts w:asciiTheme="minorBidi" w:hAnsiTheme="minorBidi" w:hint="cs"/>
          <w:sz w:val="24"/>
          <w:szCs w:val="24"/>
          <w:rtl/>
        </w:rPr>
        <w:t xml:space="preserve"> ומוחזר המופע של ה-</w:t>
      </w:r>
      <w:r w:rsidR="00811612">
        <w:rPr>
          <w:rFonts w:asciiTheme="minorBidi" w:hAnsiTheme="minorBidi"/>
          <w:sz w:val="24"/>
          <w:szCs w:val="24"/>
        </w:rPr>
        <w:t>service</w:t>
      </w:r>
      <w:r w:rsidR="00811612">
        <w:rPr>
          <w:rFonts w:asciiTheme="minorBidi" w:hAnsiTheme="minorBidi" w:hint="cs"/>
          <w:sz w:val="24"/>
          <w:szCs w:val="24"/>
          <w:rtl/>
        </w:rPr>
        <w:t>. בכל מקרה, מאחורי הקלעים באנגולר נעשה תמיד שימוש ב-</w:t>
      </w:r>
      <w:r w:rsidR="00811612">
        <w:rPr>
          <w:rFonts w:asciiTheme="minorBidi" w:hAnsiTheme="minorBidi"/>
          <w:sz w:val="24"/>
          <w:szCs w:val="24"/>
        </w:rPr>
        <w:t>factory</w:t>
      </w:r>
      <w:r w:rsidR="00811612">
        <w:rPr>
          <w:rFonts w:asciiTheme="minorBidi" w:hAnsiTheme="minorBidi" w:hint="cs"/>
          <w:sz w:val="24"/>
          <w:szCs w:val="24"/>
          <w:rtl/>
        </w:rPr>
        <w:t>, גם אם השתמשנו ב-</w:t>
      </w:r>
      <w:r w:rsidR="00811612">
        <w:rPr>
          <w:rFonts w:asciiTheme="minorBidi" w:hAnsiTheme="minorBidi"/>
          <w:sz w:val="24"/>
          <w:szCs w:val="24"/>
        </w:rPr>
        <w:t>service</w:t>
      </w:r>
      <w:r w:rsidR="00811612">
        <w:rPr>
          <w:rFonts w:asciiTheme="minorBidi" w:hAnsiTheme="minorBidi" w:hint="cs"/>
          <w:sz w:val="24"/>
          <w:szCs w:val="24"/>
          <w:rtl/>
        </w:rPr>
        <w:t>.</w:t>
      </w:r>
      <w:r w:rsidR="00CB3942">
        <w:rPr>
          <w:rFonts w:asciiTheme="minorBidi" w:hAnsiTheme="minorBidi" w:hint="cs"/>
          <w:sz w:val="24"/>
          <w:szCs w:val="24"/>
          <w:rtl/>
        </w:rPr>
        <w:t xml:space="preserve"> </w:t>
      </w:r>
      <w:r w:rsidR="00520027">
        <w:rPr>
          <w:rFonts w:asciiTheme="minorBidi" w:hAnsiTheme="minorBidi" w:hint="cs"/>
          <w:sz w:val="24"/>
          <w:szCs w:val="24"/>
          <w:rtl/>
        </w:rPr>
        <w:t xml:space="preserve">הבדל מרכזי ביניהם: </w:t>
      </w:r>
      <w:r w:rsidR="00520027" w:rsidRPr="00520027">
        <w:rPr>
          <w:rFonts w:asciiTheme="minorBidi" w:hAnsiTheme="minorBidi"/>
          <w:b/>
          <w:bCs/>
          <w:sz w:val="24"/>
          <w:szCs w:val="24"/>
        </w:rPr>
        <w:t>factory</w:t>
      </w:r>
      <w:r w:rsidR="00520027" w:rsidRPr="00520027">
        <w:rPr>
          <w:rFonts w:asciiTheme="minorBidi" w:hAnsiTheme="minorBidi" w:hint="cs"/>
          <w:b/>
          <w:bCs/>
          <w:sz w:val="24"/>
          <w:szCs w:val="24"/>
          <w:rtl/>
        </w:rPr>
        <w:t xml:space="preserve"> מחזיר אובי</w:t>
      </w:r>
      <w:r w:rsidR="00520027">
        <w:rPr>
          <w:rFonts w:asciiTheme="minorBidi" w:hAnsiTheme="minorBidi" w:hint="cs"/>
          <w:b/>
          <w:bCs/>
          <w:sz w:val="24"/>
          <w:szCs w:val="24"/>
          <w:rtl/>
        </w:rPr>
        <w:t>י</w:t>
      </w:r>
      <w:r w:rsidR="00520027" w:rsidRPr="00520027">
        <w:rPr>
          <w:rFonts w:asciiTheme="minorBidi" w:hAnsiTheme="minorBidi" w:hint="cs"/>
          <w:b/>
          <w:bCs/>
          <w:sz w:val="24"/>
          <w:szCs w:val="24"/>
          <w:rtl/>
        </w:rPr>
        <w:t>קט</w:t>
      </w:r>
      <w:r w:rsidR="00520027" w:rsidRPr="00520027">
        <w:rPr>
          <w:rFonts w:asciiTheme="minorBidi" w:hAnsiTheme="minorBidi" w:hint="cs"/>
          <w:sz w:val="24"/>
          <w:szCs w:val="24"/>
          <w:rtl/>
        </w:rPr>
        <w:t>.</w:t>
      </w:r>
      <w:r w:rsidR="00520027">
        <w:rPr>
          <w:rFonts w:asciiTheme="minorBidi" w:hAnsiTheme="minorBidi" w:hint="cs"/>
          <w:sz w:val="24"/>
          <w:szCs w:val="24"/>
          <w:rtl/>
        </w:rPr>
        <w:t xml:space="preserve"> </w:t>
      </w:r>
      <w:r w:rsidR="005A1102">
        <w:rPr>
          <w:rFonts w:asciiTheme="minorBidi" w:hAnsiTheme="minorBidi" w:hint="cs"/>
          <w:sz w:val="24"/>
          <w:szCs w:val="24"/>
          <w:rtl/>
        </w:rPr>
        <w:t xml:space="preserve">היתרון בשימוש של </w:t>
      </w:r>
      <w:r w:rsidR="005A1102">
        <w:rPr>
          <w:rFonts w:asciiTheme="minorBidi" w:hAnsiTheme="minorBidi"/>
          <w:sz w:val="24"/>
          <w:szCs w:val="24"/>
        </w:rPr>
        <w:t>service</w:t>
      </w:r>
      <w:r w:rsidR="005A1102">
        <w:rPr>
          <w:rFonts w:asciiTheme="minorBidi" w:hAnsiTheme="minorBidi" w:hint="cs"/>
          <w:sz w:val="24"/>
          <w:szCs w:val="24"/>
          <w:rtl/>
        </w:rPr>
        <w:t xml:space="preserve"> מול </w:t>
      </w:r>
      <w:r w:rsidR="005A1102">
        <w:rPr>
          <w:rFonts w:asciiTheme="minorBidi" w:hAnsiTheme="minorBidi"/>
          <w:sz w:val="24"/>
          <w:szCs w:val="24"/>
        </w:rPr>
        <w:t>factory</w:t>
      </w:r>
      <w:r w:rsidR="005A1102">
        <w:rPr>
          <w:rFonts w:asciiTheme="minorBidi" w:hAnsiTheme="minorBidi" w:hint="cs"/>
          <w:sz w:val="24"/>
          <w:szCs w:val="24"/>
          <w:rtl/>
        </w:rPr>
        <w:t xml:space="preserve"> הוא במעבר ל-</w:t>
      </w:r>
      <w:r w:rsidR="005A1102">
        <w:rPr>
          <w:rFonts w:asciiTheme="minorBidi" w:hAnsiTheme="minorBidi"/>
          <w:sz w:val="24"/>
          <w:szCs w:val="24"/>
        </w:rPr>
        <w:t>es6</w:t>
      </w:r>
      <w:r w:rsidR="005A1102">
        <w:rPr>
          <w:rFonts w:asciiTheme="minorBidi" w:hAnsiTheme="minorBidi" w:hint="cs"/>
          <w:sz w:val="24"/>
          <w:szCs w:val="24"/>
          <w:rtl/>
        </w:rPr>
        <w:t>, שם ניתן להמיר את הקוד של ה-</w:t>
      </w:r>
      <w:r w:rsidR="005A1102">
        <w:rPr>
          <w:rFonts w:asciiTheme="minorBidi" w:hAnsiTheme="minorBidi"/>
          <w:sz w:val="24"/>
          <w:szCs w:val="24"/>
        </w:rPr>
        <w:t>service</w:t>
      </w:r>
      <w:r w:rsidR="005A1102">
        <w:rPr>
          <w:rFonts w:asciiTheme="minorBidi" w:hAnsiTheme="minorBidi" w:hint="cs"/>
          <w:sz w:val="24"/>
          <w:szCs w:val="24"/>
          <w:rtl/>
        </w:rPr>
        <w:t xml:space="preserve"> ולהשתמש במחלקות, לצורך המימוש של ה-</w:t>
      </w:r>
      <w:r w:rsidR="005A1102">
        <w:rPr>
          <w:rFonts w:asciiTheme="minorBidi" w:hAnsiTheme="minorBidi"/>
          <w:sz w:val="24"/>
          <w:szCs w:val="24"/>
        </w:rPr>
        <w:t>service</w:t>
      </w:r>
      <w:r w:rsidR="005A1102">
        <w:rPr>
          <w:rFonts w:asciiTheme="minorBidi" w:hAnsiTheme="minorBidi" w:hint="cs"/>
          <w:sz w:val="24"/>
          <w:szCs w:val="24"/>
          <w:rtl/>
        </w:rPr>
        <w:t>.</w:t>
      </w:r>
      <w:bookmarkStart w:id="0" w:name="_GoBack"/>
      <w:bookmarkEnd w:id="0"/>
    </w:p>
    <w:p w:rsidR="0054143D" w:rsidRPr="0054143D" w:rsidRDefault="0054143D" w:rsidP="0054143D">
      <w:pPr>
        <w:ind w:left="360"/>
        <w:rPr>
          <w:rFonts w:asciiTheme="minorBidi" w:hAnsiTheme="minorBidi" w:hint="cs"/>
          <w:sz w:val="24"/>
          <w:szCs w:val="24"/>
        </w:rPr>
      </w:pPr>
    </w:p>
    <w:sectPr w:rsidR="0054143D" w:rsidRPr="0054143D" w:rsidSect="00217F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C1DA1"/>
    <w:multiLevelType w:val="hybridMultilevel"/>
    <w:tmpl w:val="D4F42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D1744A"/>
    <w:multiLevelType w:val="hybridMultilevel"/>
    <w:tmpl w:val="16FE6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1765"/>
    <w:multiLevelType w:val="hybridMultilevel"/>
    <w:tmpl w:val="4752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210EC"/>
    <w:multiLevelType w:val="hybridMultilevel"/>
    <w:tmpl w:val="7C88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C3F66"/>
    <w:multiLevelType w:val="hybridMultilevel"/>
    <w:tmpl w:val="F0DCB5B0"/>
    <w:lvl w:ilvl="0" w:tplc="0D26C3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43637"/>
    <w:multiLevelType w:val="hybridMultilevel"/>
    <w:tmpl w:val="9C1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80089"/>
    <w:multiLevelType w:val="hybridMultilevel"/>
    <w:tmpl w:val="6A6C4104"/>
    <w:lvl w:ilvl="0" w:tplc="0D26C3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D52B9"/>
    <w:multiLevelType w:val="hybridMultilevel"/>
    <w:tmpl w:val="9594D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2C13AE"/>
    <w:multiLevelType w:val="hybridMultilevel"/>
    <w:tmpl w:val="4D62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7D"/>
    <w:rsid w:val="000534DB"/>
    <w:rsid w:val="00065F6A"/>
    <w:rsid w:val="00073DC7"/>
    <w:rsid w:val="00121AEB"/>
    <w:rsid w:val="00156B94"/>
    <w:rsid w:val="00190046"/>
    <w:rsid w:val="00217F22"/>
    <w:rsid w:val="002B457D"/>
    <w:rsid w:val="002B622A"/>
    <w:rsid w:val="002D0FED"/>
    <w:rsid w:val="002E3772"/>
    <w:rsid w:val="0036497D"/>
    <w:rsid w:val="00372766"/>
    <w:rsid w:val="003953CE"/>
    <w:rsid w:val="004025DC"/>
    <w:rsid w:val="0045734A"/>
    <w:rsid w:val="00495E10"/>
    <w:rsid w:val="004A6002"/>
    <w:rsid w:val="004E203D"/>
    <w:rsid w:val="00520027"/>
    <w:rsid w:val="00520902"/>
    <w:rsid w:val="0054143D"/>
    <w:rsid w:val="005468FE"/>
    <w:rsid w:val="0057558E"/>
    <w:rsid w:val="00575ACE"/>
    <w:rsid w:val="00584F06"/>
    <w:rsid w:val="005A1102"/>
    <w:rsid w:val="005A6AEE"/>
    <w:rsid w:val="005B7250"/>
    <w:rsid w:val="005D2601"/>
    <w:rsid w:val="005D3734"/>
    <w:rsid w:val="00632158"/>
    <w:rsid w:val="00642C82"/>
    <w:rsid w:val="00696410"/>
    <w:rsid w:val="007215D3"/>
    <w:rsid w:val="0072738F"/>
    <w:rsid w:val="007C33A5"/>
    <w:rsid w:val="00811612"/>
    <w:rsid w:val="008C2405"/>
    <w:rsid w:val="008C510E"/>
    <w:rsid w:val="009112F2"/>
    <w:rsid w:val="00A15043"/>
    <w:rsid w:val="00A52AF2"/>
    <w:rsid w:val="00A74013"/>
    <w:rsid w:val="00AC617F"/>
    <w:rsid w:val="00AD2049"/>
    <w:rsid w:val="00AE7BD0"/>
    <w:rsid w:val="00B047BF"/>
    <w:rsid w:val="00B8760D"/>
    <w:rsid w:val="00BC7A5A"/>
    <w:rsid w:val="00C70446"/>
    <w:rsid w:val="00CB3942"/>
    <w:rsid w:val="00CC55C8"/>
    <w:rsid w:val="00CD145D"/>
    <w:rsid w:val="00D2731D"/>
    <w:rsid w:val="00E12BB8"/>
    <w:rsid w:val="00F070E2"/>
    <w:rsid w:val="00F579D7"/>
    <w:rsid w:val="00F9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E3FC"/>
  <w15:chartTrackingRefBased/>
  <w15:docId w15:val="{600024E4-7C22-453F-AE0C-27DB64F5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4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shamir</dc:creator>
  <cp:keywords/>
  <dc:description/>
  <cp:lastModifiedBy>kobi shamir</cp:lastModifiedBy>
  <cp:revision>53</cp:revision>
  <dcterms:created xsi:type="dcterms:W3CDTF">2017-11-19T08:29:00Z</dcterms:created>
  <dcterms:modified xsi:type="dcterms:W3CDTF">2017-11-22T07:02:00Z</dcterms:modified>
</cp:coreProperties>
</file>