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-184150</wp:posOffset>
                </wp:positionH>
                <wp:positionV relativeFrom="paragraph">
                  <wp:posOffset>42545</wp:posOffset>
                </wp:positionV>
                <wp:extent cx="3067050" cy="6699885"/>
                <wp:effectExtent l="635" t="0" r="0" b="0"/>
                <wp:wrapNone/>
                <wp:docPr id="1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669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spacing w:before="238" w:after="198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color w:val="000000"/>
                              </w:rPr>
                              <w:t xml:space="preserve">Передовица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color w:val="000000"/>
                              </w:rPr>
                              <w:t xml:space="preserve">Год перемен и утрат: итоги 1725 года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1725 год войдёт в историю Российской империи как год великой утраты и серьёзных испытаний. В январе, в день Богоявления, скончался император Пётр I — основатель Санкт-Петербурга, реформатор государства и полководец, под чьим началом Россия утвердила себя среди великих европейских держав.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Смерть Петра оставила престол без чётко назначенного наследника. Хотя в 1722 году он издал указ, позволявший монарху самому выбирать преемника, сам он этого не сделал. В условиях политической неопределённости ключевую роль сыграли гвардейские полки и Верховный тайный совет. Благодаря усилиям Александра Меншикова и поддержке Преображенского и Семёновского полков на престол была возведена вдова Петра — Екатерина Алексеевна, провозглашённая императрицей Екатериной I.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Первые месяцы её правления прошли под знаком преемственности. Петровские реформы не отменены: сохраняется подушная подать, продолжается строительство флота, действует Академия наук. В то же время в обществе звучат сомнения — как в связи с женским царствованием, так и из-за усиления влияния приближённых императрицы, среди которых много иностранцев.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Внешняя политика остаётся стабильной. Союз с Австрией и Данией против Швеции укреплён. В Персии русские войска под командованием генерала Петра Ласси одержали успехи, обеспечив России выход к Каспийскому морю. Война с Османской империей пока не началась — страна нуждается в передышке после 21-летней Северной войны.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Таким образом, 1725 год стал временем скорби, но и надежды. От новой государыни зависит, сумеет ли она сохранить заветы Петра Великого и укрепить государство, рождённое его волей.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Врезка 1" stroked="f" o:allowincell="f" style="position:absolute;margin-left:-14.5pt;margin-top:3.35pt;width:241.45pt;height:527.5pt;mso-wrap-style:square;v-text-anchor:top" type="_x0000_t202">
                <v:textbox>
                  <w:txbxContent>
                    <w:p>
                      <w:pPr>
                        <w:bidi w:val="0"/>
                        <w:spacing w:before="238" w:after="198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color w:val="000000"/>
                        </w:rPr>
                        <w:t xml:space="preserve">Передовица </w:t>
                      </w:r>
                    </w:p>
                    <w:p>
                      <w:pPr>
                        <w:bidi w:val="0"/>
                        <w:spacing w:before="238" w:after="198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color w:val="000000"/>
                        </w:rPr>
                        <w:t xml:space="preserve">Год перемен и утрат: итоги 1725 года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1725 год войдёт в историю Российской империи как год великой утраты и серьёзных испытаний. В январе, в день Богоявления, скончался император Пётр I — основатель Санкт-Петербурга, реформатор государства и полководец, под чьим началом Россия утвердила себя среди великих европейских держав.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Смерть Петра оставила престол без чётко назначенного наследника. Хотя в 1722 году он издал указ, позволявший монарху самому выбирать преемника, сам он этого не сделал. В условиях политической неопределённости ключевую роль сыграли гвардейские полки и Верховный тайный совет. Благодаря усилиям Александра Меншикова и поддержке Преображенского и Семёновского полков на престол была возведена вдова Петра — Екатерина Алексеевна, провозглашённая императрицей Екатериной I.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Первые месяцы её правления прошли под знаком преемственности. Петровские реформы не отменены: сохраняется подушная подать, продолжается строительство флота, действует Академия наук. В то же время в обществе звучат сомнения — как в связи с женским царствованием, так и из-за усиления влияния приближённых императрицы, среди которых много иностранцев.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Внешняя политика остаётся стабильной. Союз с Австрией и Данией против Швеции укреплён. В Персии русские войска под командованием генерала Петра Ласси одержали успехи, обеспечив России выход к Каспийскому морю. Война с Османской империей пока не началась — страна нуждается в передышке после 21-летней Северной войны.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Таким образом, 1725 год стал временем скорби, но и надежды. От новой государыни зависит, сумеет ли она сохранить заветы Петра Великого и укрепить государство, рождённое его волей.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3168650</wp:posOffset>
                </wp:positionH>
                <wp:positionV relativeFrom="paragraph">
                  <wp:posOffset>38735</wp:posOffset>
                </wp:positionV>
                <wp:extent cx="3276600" cy="6176010"/>
                <wp:effectExtent l="0" t="0" r="0" b="0"/>
                <wp:wrapNone/>
                <wp:docPr id="2" name="Врезка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720" cy="617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spacing w:before="238" w:after="198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color w:val="000000"/>
                              </w:rPr>
                              <w:t xml:space="preserve">Экономическое обозрение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color w:val="000000"/>
                              </w:rPr>
                              <w:t xml:space="preserve">О состоянии торговли и податей в 1725 году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В этом году экономическая политика продолжает следовать курсу, намеченному Петром I. Подушная подать, введённая в 1718 году, остаётся основным источником государственных доходов. Однако она вызывает недовольство в провинциях, особенно среди помещиков, чьи крестьяне массово уходят на казённые заводы или в рекруты, чтобы избежать двойной тяготы — подати и воинской повинности.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Тем не менее, торговля в Санкт-Петербурге и Архангельске развивается. Голландские и английские купцы активно завозят в Россию сукно, железо и кофе, вывозя пеньку, лён, поташ и меха. По данным Коммерц-коллегии, таможенные поступления в казну выросли по сравнению с прошлым годом, хотя предприниматели жалуются на бюрократические задержки при получении заграничных паспортов.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Особое внимание при Екатерине I уделяется развитию внутренних мануфактур. В Ярославле, Казани и Туле открываются новые заводы — суконные, оружейные, металлургические. На них работают как вольнонаёмные, так и крепостные, отпущенные помещиками за оброк. Это должно снизить зависимость армии и флота от иностранных поставок.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Однако часть дворянства критикует такой подход, считая, что увлечение ремёслами и торговлей отвлекает народ от земледелия — «основы всякого государства». Тем не менее, императрица подтверждает приверженность петровскому пути: «Просвещение, промышленность и мореплавание — столпы новой России».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Врезка 2" stroked="f" o:allowincell="f" style="position:absolute;margin-left:249.5pt;margin-top:3.05pt;width:257.95pt;height:486.25pt;mso-wrap-style:square;v-text-anchor:top" type="_x0000_t202">
                <v:textbox>
                  <w:txbxContent>
                    <w:p>
                      <w:pPr>
                        <w:bidi w:val="0"/>
                        <w:spacing w:before="238" w:after="198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color w:val="000000"/>
                        </w:rPr>
                        <w:t xml:space="preserve">Экономическое обозрение </w:t>
                      </w:r>
                    </w:p>
                    <w:p>
                      <w:pPr>
                        <w:bidi w:val="0"/>
                        <w:spacing w:before="238" w:after="198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color w:val="000000"/>
                        </w:rPr>
                        <w:t xml:space="preserve">О состоянии торговли и податей в 1725 году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В этом году экономическая политика продолжает следовать курсу, намеченному Петром I. Подушная подать, введённая в 1718 году, остаётся основным источником государственных доходов. Однако она вызывает недовольство в провинциях, особенно среди помещиков, чьи крестьяне массово уходят на казённые заводы или в рекруты, чтобы избежать двойной тяготы — подати и воинской повинности.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Тем не менее, торговля в Санкт-Петербурге и Архангельске развивается. Голландские и английские купцы активно завозят в Россию сукно, железо и кофе, вывозя пеньку, лён, поташ и меха. По данным Коммерц-коллегии, таможенные поступления в казну выросли по сравнению с прошлым годом, хотя предприниматели жалуются на бюрократические задержки при получении заграничных паспортов.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Особое внимание при Екатерине I уделяется развитию внутренних мануфактур. В Ярославле, Казани и Туле открываются новые заводы — суконные, оружейные, металлургические. На них работают как вольнонаёмные, так и крепостные, отпущенные помещиками за оброк. Это должно снизить зависимость армии и флота от иностранных поставок.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Однако часть дворянства критикует такой подход, считая, что увлечение ремёслами и торговлей отвлекает народ от земледелия — «основы всякого государства». Тем не менее, императрица подтверждает приверженность петровскому пути: «Просвещение, промышленность и мореплавание — столпы новой России».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6588125</wp:posOffset>
                </wp:positionH>
                <wp:positionV relativeFrom="paragraph">
                  <wp:posOffset>5528945</wp:posOffset>
                </wp:positionV>
                <wp:extent cx="3267075" cy="6778625"/>
                <wp:effectExtent l="0" t="0" r="0" b="0"/>
                <wp:wrapNone/>
                <wp:docPr id="3" name="Врезка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00" cy="677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spacing w:before="238" w:after="198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color w:val="000000"/>
                              </w:rPr>
                              <w:t xml:space="preserve">Политический памфлет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color w:val="000000"/>
                              </w:rPr>
                              <w:t xml:space="preserve">Не по чину корона!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(Анонимное сочинение, доставленное в редакцию)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Какие времена настали! Женщина на российском престоле! И не царевна из древнего рода, не сестра государя, даже не законная жена по первому браку — а дочь литовского крестьянина, бывшая служанка, жена простого солдата, а позже — наложница Петра Великого! И вот она — в короне, в окружении немецких фаворитов и льстивых вельмож!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Где честь древнего дворянства? Где порядок наследования, завещанный ещё царём Алексеем Михайловичем? Пётр, стремясь к новизне, разрушил не только бороды и кафтаны, но и устои государства. Он ввёл указ о назначении наследника по воле, но сам воли своей не объявил. И что получилось? Престол достался не по праву крови и не по заслугам, а по интригам Меншикова и штыкам гвардии!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При дворе — сплошные иностранцы: Брюс, Остерман, Кейзерлинг. Они решают судьбы России, а наши родовитые мужи стоят в передней, дожидаясь милости. Сама же государыня, хоть и дай ей Бог здоровья, в делах государственных мало сведуща. Кто слышал её речь в Совете? Кто видел её подпись на важных указах? Всё вершит Верховный тайный совет — и не разумом, а кошельком.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Если бы жив был царевич Алексей! Или хотя бы его сыновья — хоть малолетние, но по крови — царские! Им бы подобало царствовать, а не той, чьё имя прежде знали лишь в солдатских бараках!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color w:val="000000"/>
                              </w:rPr>
                              <w:t xml:space="preserve">Да будет воля Божия. Но пусть новая государыня помнит: корона — не награда за ласку, а тяжкий долг перед Отечеством. И если петровские реформы пойдут без меры и без совести — жди не только крестьянских бунтов, но и гнева благородных сердец. </w:t>
                            </w:r>
                          </w:p>
                          <w:p>
                            <w:pPr>
                              <w:bidi w:val="0"/>
                              <w:spacing w:before="238" w:after="198"/>
                              <w:jc w:val="start"/>
                              <w:rPr/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Врезка 4" stroked="f" o:allowincell="f" style="position:absolute;margin-left:518.75pt;margin-top:435.35pt;width:257.2pt;height:533.7pt;mso-wrap-style:square;v-text-anchor:top" type="_x0000_t202">
                <v:textbox>
                  <w:txbxContent>
                    <w:p>
                      <w:pPr>
                        <w:bidi w:val="0"/>
                        <w:spacing w:before="238" w:after="198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color w:val="000000"/>
                        </w:rPr>
                        <w:t xml:space="preserve">Политический памфлет </w:t>
                      </w:r>
                    </w:p>
                    <w:p>
                      <w:pPr>
                        <w:bidi w:val="0"/>
                        <w:spacing w:before="238" w:after="198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color w:val="000000"/>
                        </w:rPr>
                        <w:t xml:space="preserve">Не по чину корона!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(Анонимное сочинение, доставленное в редакцию)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Какие времена настали! Женщина на российском престоле! И не царевна из древнего рода, не сестра государя, даже не законная жена по первому браку — а дочь литовского крестьянина, бывшая служанка, жена простого солдата, а позже — наложница Петра Великого! И вот она — в короне, в окружении немецких фаворитов и льстивых вельмож!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Где честь древнего дворянства? Где порядок наследования, завещанный ещё царём Алексеем Михайловичем? Пётр, стремясь к новизне, разрушил не только бороды и кафтаны, но и устои государства. Он ввёл указ о назначении наследника по воле, но сам воли своей не объявил. И что получилось? Престол достался не по праву крови и не по заслугам, а по интригам Меншикова и штыкам гвардии!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При дворе — сплошные иностранцы: Брюс, Остерман, Кейзерлинг. Они решают судьбы России, а наши родовитые мужи стоят в передней, дожидаясь милости. Сама же государыня, хоть и дай ей Бог здоровья, в делах государственных мало сведуща. Кто слышал её речь в Совете? Кто видел её подпись на важных указах? Всё вершит Верховный тайный совет — и не разумом, а кошельком.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Если бы жив был царевич Алексей! Или хотя бы его сыновья — хоть малолетние, но по крови — царские! Им бы подобало царствовать, а не той, чьё имя прежде знали лишь в солдатских бараках!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  <w:color w:val="000000"/>
                        </w:rPr>
                        <w:t xml:space="preserve">Да будет воля Божия. Но пусть новая государыня помнит: корона — не награда за ласку, а тяжкий долг перед Отечеством. И если петровские реформы пойдут без меры и без совести — жди не только крестьянских бунтов, но и гнева благородных сердец. </w:t>
                      </w:r>
                    </w:p>
                    <w:p>
                      <w:pPr>
                        <w:bidi w:val="0"/>
                        <w:spacing w:before="238" w:after="198"/>
                        <w:jc w:val="start"/>
                        <w:rPr/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LibreOffice/25.2.6.2$Linux_X86_64 LibreOffice_project/40d1a0e1d5bdf1afaeae24d9ece32bbb00fa66a4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2025-10-14T10:26:57Z</dcterms:created>
  <dc:creator/>
  <dc:description/>
  <dc:language>ru-RU</dc:language>
  <cp:lastModifiedBy/>
  <dcterms:modified xsi:type="dcterms:W3CDTF">2025-10-14T10:44:53Z</dcterms:modified>
  <cp:revision>2</cp:revision>
  <dc:subject/>
  <dc:title/>
</cp:coreProperties>
</file>