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61BCC" w14:textId="138F757C" w:rsidR="00817AC0" w:rsidRPr="00FF65D2" w:rsidRDefault="00817AC0" w:rsidP="00817AC0">
      <w:pPr>
        <w:pStyle w:val="Nincstrkz"/>
        <w:rPr>
          <w:rFonts w:ascii="EB Garamond" w:hAnsi="EB Garamond"/>
        </w:rPr>
      </w:pPr>
      <w:r w:rsidRPr="00FF65D2">
        <w:rPr>
          <w:rFonts w:ascii="EB Garamond" w:hAnsi="EB Garamond"/>
        </w:rPr>
        <w:t>Méh</w:t>
      </w:r>
      <w:r w:rsidR="00056D7F" w:rsidRPr="00FF65D2">
        <w:rPr>
          <w:rStyle w:val="Lbjegyzet-hivatkozs"/>
          <w:rFonts w:ascii="EB Garamond" w:hAnsi="EB Garamond"/>
        </w:rPr>
        <w:footnoteReference w:customMarkFollows="1" w:id="1"/>
        <w:sym w:font="Symbol" w:char="F02A"/>
      </w:r>
    </w:p>
    <w:p w14:paraId="35353B53" w14:textId="0B1154B6" w:rsidR="00817AC0" w:rsidRPr="00FF65D2" w:rsidRDefault="00831F7F" w:rsidP="00E00F99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noProof/>
        </w:rPr>
        <w:drawing>
          <wp:anchor distT="0" distB="0" distL="114300" distR="114300" simplePos="0" relativeHeight="251658240" behindDoc="1" locked="0" layoutInCell="1" allowOverlap="1" wp14:anchorId="0FC0435F" wp14:editId="45B3C22B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1800000" cy="1108800"/>
            <wp:effectExtent l="19050" t="19050" r="143510" b="148590"/>
            <wp:wrapTight wrapText="bothSides">
              <wp:wrapPolygon edited="0">
                <wp:start x="-229" y="-371"/>
                <wp:lineTo x="-229" y="21897"/>
                <wp:lineTo x="229" y="24124"/>
                <wp:lineTo x="22637" y="24124"/>
                <wp:lineTo x="23094" y="23381"/>
                <wp:lineTo x="23094" y="2969"/>
                <wp:lineTo x="22637" y="371"/>
                <wp:lineTo x="21951" y="-371"/>
                <wp:lineTo x="-229" y="-371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AC0" w:rsidRPr="00FF65D2">
        <w:rPr>
          <w:rFonts w:ascii="EB Garamond" w:hAnsi="EB Garamond"/>
          <w:sz w:val="26"/>
          <w:szCs w:val="26"/>
        </w:rPr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817AC0" w:rsidRPr="00FF65D2">
        <w:rPr>
          <w:rFonts w:ascii="EB Garamond" w:hAnsi="EB Garamond"/>
          <w:sz w:val="26"/>
          <w:szCs w:val="26"/>
        </w:rPr>
        <w:t>fascináló</w:t>
      </w:r>
      <w:proofErr w:type="spellEnd"/>
      <w:r w:rsidR="00817AC0" w:rsidRPr="00FF65D2">
        <w:rPr>
          <w:rFonts w:ascii="EB Garamond" w:hAnsi="EB Garamond"/>
          <w:sz w:val="26"/>
          <w:szCs w:val="26"/>
        </w:rPr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5631AD4D" w14:textId="710FFB8B" w:rsidR="00817AC0" w:rsidRPr="00FF65D2" w:rsidRDefault="00817AC0" w:rsidP="00817AC0">
      <w:pPr>
        <w:spacing w:after="60" w:line="240" w:lineRule="auto"/>
        <w:ind w:left="284" w:firstLine="709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4AD24E1F" w14:textId="5002FFAF" w:rsidR="00817AC0" w:rsidRPr="00FF65D2" w:rsidRDefault="00817AC0" w:rsidP="00E00F99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3C8568EE" w14:textId="02D0CCD1" w:rsidR="00817AC0" w:rsidRPr="00FF65D2" w:rsidRDefault="00817AC0" w:rsidP="00E00F99">
      <w:pPr>
        <w:pStyle w:val="Cmsor1"/>
        <w:rPr>
          <w:rFonts w:ascii="EB Garamond" w:hAnsi="EB Garamond"/>
        </w:rPr>
      </w:pPr>
      <w:r w:rsidRPr="00FF65D2">
        <w:rPr>
          <w:rFonts w:ascii="EB Garamond" w:hAnsi="EB Garamond"/>
        </w:rPr>
        <w:t>A méhcsaládok</w:t>
      </w:r>
    </w:p>
    <w:p w14:paraId="65174A80" w14:textId="1F4E0F59" w:rsidR="00817AC0" w:rsidRPr="00FF65D2" w:rsidRDefault="00056D7F" w:rsidP="00E00F99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noProof/>
        </w:rPr>
        <w:drawing>
          <wp:anchor distT="0" distB="0" distL="114300" distR="114300" simplePos="0" relativeHeight="251659264" behindDoc="0" locked="0" layoutInCell="1" allowOverlap="1" wp14:anchorId="649B2F89" wp14:editId="61720392">
            <wp:simplePos x="0" y="0"/>
            <wp:positionH relativeFrom="margin">
              <wp:align>right</wp:align>
            </wp:positionH>
            <wp:positionV relativeFrom="margin">
              <wp:posOffset>4236720</wp:posOffset>
            </wp:positionV>
            <wp:extent cx="1799590" cy="2409190"/>
            <wp:effectExtent l="19050" t="19050" r="143510" b="14351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09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AC0" w:rsidRPr="00FF65D2">
        <w:rPr>
          <w:rFonts w:ascii="EB Garamond" w:hAnsi="EB Garamond"/>
          <w:sz w:val="26"/>
          <w:szCs w:val="26"/>
        </w:rPr>
        <w:t>A méhcsaládok 3 különböző kasztból állnak:</w:t>
      </w:r>
      <w:r w:rsidR="00831F7F" w:rsidRPr="00FF65D2">
        <w:rPr>
          <w:rFonts w:ascii="EB Garamond" w:hAnsi="EB Garamond"/>
        </w:rPr>
        <w:t xml:space="preserve"> </w:t>
      </w:r>
    </w:p>
    <w:p w14:paraId="49920636" w14:textId="77777777" w:rsidR="00817AC0" w:rsidRPr="00FF65D2" w:rsidRDefault="00817AC0" w:rsidP="00E00F99">
      <w:pPr>
        <w:pStyle w:val="Listaszerbekezds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</w:t>
      </w:r>
      <w:r w:rsidRPr="00FF65D2">
        <w:rPr>
          <w:rFonts w:ascii="EB Garamond" w:hAnsi="EB Garamond"/>
          <w:b/>
          <w:bCs/>
          <w:sz w:val="26"/>
          <w:szCs w:val="26"/>
        </w:rPr>
        <w:t>királynő</w:t>
      </w:r>
      <w:r w:rsidRPr="00FF65D2">
        <w:rPr>
          <w:rFonts w:ascii="EB Garamond" w:hAnsi="EB Garamond"/>
          <w:sz w:val="26"/>
          <w:szCs w:val="26"/>
        </w:rPr>
        <w:t xml:space="preserve"> – az uralkodó, a méhek anyja, egyetlen feladata lerakni a petéket, ezáltal biztosítani a család fennmaradását</w:t>
      </w:r>
    </w:p>
    <w:p w14:paraId="02052D2C" w14:textId="77777777" w:rsidR="00817AC0" w:rsidRPr="00FF65D2" w:rsidRDefault="00817AC0" w:rsidP="00E00F99">
      <w:pPr>
        <w:pStyle w:val="Listaszerbekezds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</w:t>
      </w:r>
      <w:r w:rsidRPr="00FF65D2">
        <w:rPr>
          <w:rFonts w:ascii="EB Garamond" w:hAnsi="EB Garamond"/>
          <w:b/>
          <w:bCs/>
          <w:sz w:val="26"/>
          <w:szCs w:val="26"/>
        </w:rPr>
        <w:t>herék</w:t>
      </w:r>
      <w:r w:rsidRPr="00FF65D2">
        <w:rPr>
          <w:rFonts w:ascii="EB Garamond" w:hAnsi="EB Garamond"/>
          <w:sz w:val="26"/>
          <w:szCs w:val="26"/>
        </w:rPr>
        <w:t xml:space="preserve"> – a hímnemű méhek, amelyeknek az a feladatuk, hogy megtermékenyítsék a királynőt</w:t>
      </w:r>
    </w:p>
    <w:p w14:paraId="1BA2A583" w14:textId="28B538F6" w:rsidR="00817AC0" w:rsidRPr="00FF65D2" w:rsidRDefault="00817AC0" w:rsidP="00E00F99">
      <w:pPr>
        <w:pStyle w:val="Listaszerbekezds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</w:t>
      </w:r>
      <w:r w:rsidRPr="00FF65D2">
        <w:rPr>
          <w:rFonts w:ascii="EB Garamond" w:hAnsi="EB Garamond"/>
          <w:b/>
          <w:bCs/>
          <w:sz w:val="26"/>
          <w:szCs w:val="26"/>
        </w:rPr>
        <w:t>dolgozók</w:t>
      </w:r>
      <w:r w:rsidRPr="00FF65D2">
        <w:rPr>
          <w:rFonts w:ascii="EB Garamond" w:hAnsi="EB Garamond"/>
          <w:sz w:val="26"/>
          <w:szCs w:val="26"/>
        </w:rP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</w:t>
      </w:r>
    </w:p>
    <w:p w14:paraId="49B452BB" w14:textId="6762F63C" w:rsidR="00817AC0" w:rsidRPr="00FF65D2" w:rsidRDefault="00817AC0" w:rsidP="00E00F99">
      <w:pPr>
        <w:pStyle w:val="Listaszerbekezds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szabadban a méhek rajokba tömörülve élnek. A raj nem egy nagycsalád, hanem a méhek szervezett csoportja. Jellemzően sziklás szurdokokban, fák </w:t>
      </w:r>
      <w:proofErr w:type="spellStart"/>
      <w:r w:rsidRPr="00FF65D2">
        <w:rPr>
          <w:rFonts w:ascii="EB Garamond" w:hAnsi="EB Garamond"/>
          <w:sz w:val="26"/>
          <w:szCs w:val="26"/>
        </w:rPr>
        <w:t>odvaiban</w:t>
      </w:r>
      <w:proofErr w:type="spellEnd"/>
      <w:r w:rsidRPr="00FF65D2">
        <w:rPr>
          <w:rFonts w:ascii="EB Garamond" w:hAnsi="EB Garamond"/>
          <w:sz w:val="26"/>
          <w:szCs w:val="26"/>
        </w:rPr>
        <w:t xml:space="preserve"> és földbe vájt üregekben találnak és alakítanak ki lakóhelyet.</w:t>
      </w:r>
    </w:p>
    <w:p w14:paraId="37B77D0B" w14:textId="045047BC" w:rsidR="00817AC0" w:rsidRPr="00FF65D2" w:rsidRDefault="00817AC0" w:rsidP="00E00F99">
      <w:pPr>
        <w:pStyle w:val="Cmsor1"/>
        <w:rPr>
          <w:rFonts w:ascii="EB Garamond" w:hAnsi="EB Garamond"/>
        </w:rPr>
      </w:pPr>
      <w:r w:rsidRPr="00FF65D2">
        <w:rPr>
          <w:rFonts w:ascii="EB Garamond" w:hAnsi="EB Garamond"/>
        </w:rPr>
        <w:t>A házi méh</w:t>
      </w:r>
    </w:p>
    <w:p w14:paraId="1544D0A3" w14:textId="46226A7D" w:rsidR="00817AC0" w:rsidRPr="00FF65D2" w:rsidRDefault="00817AC0" w:rsidP="00E00F99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házi méh kizárólag kaptárban él, egy téglatest alakú, általában fából készült „házikóban”, ahol elegendő hely van a szaporodásra és fejlődésre az egész család számára. A kaptár helyettesíti a fák </w:t>
      </w:r>
      <w:proofErr w:type="spellStart"/>
      <w:r w:rsidRPr="00FF65D2">
        <w:rPr>
          <w:rFonts w:ascii="EB Garamond" w:hAnsi="EB Garamond"/>
          <w:sz w:val="26"/>
          <w:szCs w:val="26"/>
        </w:rPr>
        <w:lastRenderedPageBreak/>
        <w:t>odvát</w:t>
      </w:r>
      <w:proofErr w:type="spellEnd"/>
      <w:r w:rsidRPr="00FF65D2">
        <w:rPr>
          <w:rFonts w:ascii="EB Garamond" w:hAnsi="EB Garamond"/>
          <w:sz w:val="26"/>
          <w:szCs w:val="26"/>
        </w:rPr>
        <w:t xml:space="preserve"> vagy a sziklaüregeket, amelyet méhkasnak nevezünk, ha méhek is élnek benne. Ezek a </w:t>
      </w:r>
      <w:proofErr w:type="spellStart"/>
      <w:r w:rsidRPr="00FF65D2">
        <w:rPr>
          <w:rFonts w:ascii="EB Garamond" w:hAnsi="EB Garamond"/>
          <w:sz w:val="26"/>
          <w:szCs w:val="26"/>
        </w:rPr>
        <w:t>kaptárak</w:t>
      </w:r>
      <w:proofErr w:type="spellEnd"/>
      <w:r w:rsidRPr="00FF65D2">
        <w:rPr>
          <w:rFonts w:ascii="EB Garamond" w:hAnsi="EB Garamond"/>
          <w:sz w:val="26"/>
          <w:szCs w:val="26"/>
        </w:rPr>
        <w:t xml:space="preserve"> úgy készülnek, hogy a méhész hozzájuk tudjon férni, ha ellenőrizni akarja a méhek életét.</w:t>
      </w:r>
    </w:p>
    <w:p w14:paraId="0C04B531" w14:textId="1BEE9E99" w:rsidR="00817AC0" w:rsidRPr="00FF65D2" w:rsidRDefault="00817AC0" w:rsidP="00E00F99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</w:t>
      </w:r>
    </w:p>
    <w:p w14:paraId="5D85C649" w14:textId="16DCAAED" w:rsidR="00817AC0" w:rsidRPr="00FF65D2" w:rsidRDefault="00817AC0" w:rsidP="00E00F99">
      <w:pPr>
        <w:pStyle w:val="Cmsor1"/>
        <w:rPr>
          <w:rFonts w:ascii="EB Garamond" w:hAnsi="EB Garamond"/>
        </w:rPr>
      </w:pPr>
      <w:r w:rsidRPr="00FF65D2">
        <w:rPr>
          <w:rFonts w:ascii="EB Garamond" w:hAnsi="EB Garamond"/>
        </w:rPr>
        <w:t>Érdekességek a méhről</w:t>
      </w:r>
    </w:p>
    <w:p w14:paraId="7014C338" w14:textId="77777777" w:rsidR="00817AC0" w:rsidRPr="00FF65D2" w:rsidRDefault="00817AC0" w:rsidP="00C8161D">
      <w:pPr>
        <w:pStyle w:val="Listaszerbekezds"/>
        <w:numPr>
          <w:ilvl w:val="0"/>
          <w:numId w:val="3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méh nem csíp, hanem szúr. </w:t>
      </w:r>
    </w:p>
    <w:p w14:paraId="67924057" w14:textId="77777777" w:rsidR="00817AC0" w:rsidRPr="00FF65D2" w:rsidRDefault="00817AC0" w:rsidP="00C8161D">
      <w:pPr>
        <w:pStyle w:val="Listaszerbekezds"/>
        <w:numPr>
          <w:ilvl w:val="0"/>
          <w:numId w:val="3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méhek a nyári hónapokban átlagosan 6 hetet élnek. Egy méh egész élete során egy mokkáskanálnyi mézhez szükséges nektárnál kevesebbet gyűjt. </w:t>
      </w:r>
    </w:p>
    <w:p w14:paraId="70BB3354" w14:textId="77777777" w:rsidR="00817AC0" w:rsidRPr="00FF65D2" w:rsidRDefault="00817AC0" w:rsidP="00C8161D">
      <w:pPr>
        <w:pStyle w:val="Listaszerbekezds"/>
        <w:numPr>
          <w:ilvl w:val="0"/>
          <w:numId w:val="3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méh átlagosan 14-15 km/óra sebességgel repül, és annyi utat tesz meg életében, hogy háromszor megkerülhetné a Földet. </w:t>
      </w:r>
    </w:p>
    <w:p w14:paraId="58AD02AB" w14:textId="3808B0BB" w:rsidR="00817AC0" w:rsidRPr="00FF65D2" w:rsidRDefault="00817AC0" w:rsidP="00C8161D">
      <w:pPr>
        <w:pStyle w:val="Listaszerbekezds"/>
        <w:numPr>
          <w:ilvl w:val="0"/>
          <w:numId w:val="3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Egy kg akácmézhez 50 000 méh „rakománya” szükséges. </w:t>
      </w:r>
    </w:p>
    <w:p w14:paraId="004C3C5B" w14:textId="77777777" w:rsidR="00817AC0" w:rsidRPr="00FF65D2" w:rsidRDefault="00817AC0" w:rsidP="00C8161D">
      <w:pPr>
        <w:pStyle w:val="Listaszerbekezds"/>
        <w:numPr>
          <w:ilvl w:val="0"/>
          <w:numId w:val="3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F65D2">
        <w:rPr>
          <w:rFonts w:ascii="EB Garamond" w:hAnsi="EB Garamond"/>
          <w:sz w:val="26"/>
          <w:szCs w:val="26"/>
        </w:rPr>
        <w:t xml:space="preserve">A méhek tánccal értesítik társaikat a nektárforrás irányáról és távolságáról. </w:t>
      </w:r>
    </w:p>
    <w:p w14:paraId="5C2075CE" w14:textId="2A78114F" w:rsidR="006070CF" w:rsidRPr="00FF65D2" w:rsidRDefault="00817AC0" w:rsidP="005A2005">
      <w:pPr>
        <w:shd w:val="clear" w:color="auto" w:fill="C8961E"/>
        <w:spacing w:after="60" w:line="240" w:lineRule="auto"/>
        <w:ind w:firstLine="284"/>
        <w:jc w:val="both"/>
        <w:rPr>
          <w:rFonts w:ascii="EB Garamond" w:hAnsi="EB Garamond"/>
          <w:color w:val="FFFFFF" w:themeColor="background1"/>
          <w:sz w:val="26"/>
          <w:szCs w:val="26"/>
        </w:rPr>
      </w:pPr>
      <w:r w:rsidRPr="00FF65D2">
        <w:rPr>
          <w:rFonts w:ascii="EB Garamond" w:hAnsi="EB Garamond"/>
          <w:color w:val="FFFFFF" w:themeColor="background1"/>
          <w:sz w:val="26"/>
          <w:szCs w:val="26"/>
        </w:rPr>
        <w:t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</w:t>
      </w:r>
    </w:p>
    <w:sectPr w:rsidR="006070CF" w:rsidRPr="00FF65D2" w:rsidSect="00817AC0"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2D392" w14:textId="77777777" w:rsidR="009F55F4" w:rsidRDefault="009F55F4" w:rsidP="00056D7F">
      <w:pPr>
        <w:spacing w:after="0" w:line="240" w:lineRule="auto"/>
      </w:pPr>
      <w:r>
        <w:separator/>
      </w:r>
    </w:p>
  </w:endnote>
  <w:endnote w:type="continuationSeparator" w:id="0">
    <w:p w14:paraId="2DFED917" w14:textId="77777777" w:rsidR="009F55F4" w:rsidRDefault="009F55F4" w:rsidP="00056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0DB5A" w14:textId="77777777" w:rsidR="009F55F4" w:rsidRDefault="009F55F4" w:rsidP="00056D7F">
      <w:pPr>
        <w:spacing w:after="0" w:line="240" w:lineRule="auto"/>
      </w:pPr>
      <w:r>
        <w:separator/>
      </w:r>
    </w:p>
  </w:footnote>
  <w:footnote w:type="continuationSeparator" w:id="0">
    <w:p w14:paraId="77E4134A" w14:textId="77777777" w:rsidR="009F55F4" w:rsidRDefault="009F55F4" w:rsidP="00056D7F">
      <w:pPr>
        <w:spacing w:after="0" w:line="240" w:lineRule="auto"/>
      </w:pPr>
      <w:r>
        <w:continuationSeparator/>
      </w:r>
    </w:p>
  </w:footnote>
  <w:footnote w:id="1">
    <w:p w14:paraId="019AC5EE" w14:textId="4F900FE2" w:rsidR="00056D7F" w:rsidRPr="00056D7F" w:rsidRDefault="00056D7F">
      <w:pPr>
        <w:pStyle w:val="Lbjegyzetszveg"/>
        <w:rPr>
          <w:i/>
          <w:iCs/>
        </w:rPr>
      </w:pPr>
      <w:r w:rsidRPr="00056D7F">
        <w:rPr>
          <w:rStyle w:val="Lbjegyzet-hivatkozs"/>
          <w:i/>
          <w:iCs/>
        </w:rPr>
        <w:sym w:font="Symbol" w:char="F02A"/>
      </w:r>
      <w:r w:rsidRPr="00056D7F">
        <w:rPr>
          <w:i/>
          <w:iCs/>
        </w:rPr>
        <w:t xml:space="preserve"> </w:t>
      </w:r>
      <w:r w:rsidRPr="00056D7F">
        <w:rPr>
          <w:rFonts w:ascii="Garamond" w:hAnsi="Garamond"/>
          <w:i/>
          <w:iCs/>
        </w:rPr>
        <w:t>https://mezinfo.hu/meh/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97147"/>
    <w:multiLevelType w:val="hybridMultilevel"/>
    <w:tmpl w:val="FD9C10EC"/>
    <w:lvl w:ilvl="0" w:tplc="ADB0CE78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D7D01"/>
    <w:multiLevelType w:val="hybridMultilevel"/>
    <w:tmpl w:val="B314929E"/>
    <w:lvl w:ilvl="0" w:tplc="E604DC5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45E38"/>
    <w:multiLevelType w:val="hybridMultilevel"/>
    <w:tmpl w:val="CF904EE0"/>
    <w:lvl w:ilvl="0" w:tplc="040E000F">
      <w:start w:val="1"/>
      <w:numFmt w:val="decimal"/>
      <w:lvlText w:val="%1."/>
      <w:lvlJc w:val="left"/>
      <w:pPr>
        <w:ind w:left="1713" w:hanging="360"/>
      </w:pPr>
    </w:lvl>
    <w:lvl w:ilvl="1" w:tplc="040E0019" w:tentative="1">
      <w:start w:val="1"/>
      <w:numFmt w:val="lowerLetter"/>
      <w:lvlText w:val="%2."/>
      <w:lvlJc w:val="left"/>
      <w:pPr>
        <w:ind w:left="2433" w:hanging="360"/>
      </w:pPr>
    </w:lvl>
    <w:lvl w:ilvl="2" w:tplc="040E001B" w:tentative="1">
      <w:start w:val="1"/>
      <w:numFmt w:val="lowerRoman"/>
      <w:lvlText w:val="%3."/>
      <w:lvlJc w:val="right"/>
      <w:pPr>
        <w:ind w:left="3153" w:hanging="180"/>
      </w:pPr>
    </w:lvl>
    <w:lvl w:ilvl="3" w:tplc="040E000F" w:tentative="1">
      <w:start w:val="1"/>
      <w:numFmt w:val="decimal"/>
      <w:lvlText w:val="%4."/>
      <w:lvlJc w:val="left"/>
      <w:pPr>
        <w:ind w:left="3873" w:hanging="360"/>
      </w:pPr>
    </w:lvl>
    <w:lvl w:ilvl="4" w:tplc="040E0019" w:tentative="1">
      <w:start w:val="1"/>
      <w:numFmt w:val="lowerLetter"/>
      <w:lvlText w:val="%5."/>
      <w:lvlJc w:val="left"/>
      <w:pPr>
        <w:ind w:left="4593" w:hanging="360"/>
      </w:pPr>
    </w:lvl>
    <w:lvl w:ilvl="5" w:tplc="040E001B" w:tentative="1">
      <w:start w:val="1"/>
      <w:numFmt w:val="lowerRoman"/>
      <w:lvlText w:val="%6."/>
      <w:lvlJc w:val="right"/>
      <w:pPr>
        <w:ind w:left="5313" w:hanging="180"/>
      </w:pPr>
    </w:lvl>
    <w:lvl w:ilvl="6" w:tplc="040E000F" w:tentative="1">
      <w:start w:val="1"/>
      <w:numFmt w:val="decimal"/>
      <w:lvlText w:val="%7."/>
      <w:lvlJc w:val="left"/>
      <w:pPr>
        <w:ind w:left="6033" w:hanging="360"/>
      </w:pPr>
    </w:lvl>
    <w:lvl w:ilvl="7" w:tplc="040E0019" w:tentative="1">
      <w:start w:val="1"/>
      <w:numFmt w:val="lowerLetter"/>
      <w:lvlText w:val="%8."/>
      <w:lvlJc w:val="left"/>
      <w:pPr>
        <w:ind w:left="6753" w:hanging="360"/>
      </w:pPr>
    </w:lvl>
    <w:lvl w:ilvl="8" w:tplc="040E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C0"/>
    <w:rsid w:val="00056D7F"/>
    <w:rsid w:val="00400D03"/>
    <w:rsid w:val="005A2005"/>
    <w:rsid w:val="006070CF"/>
    <w:rsid w:val="00817AC0"/>
    <w:rsid w:val="00831F7F"/>
    <w:rsid w:val="009F55F4"/>
    <w:rsid w:val="00B8651B"/>
    <w:rsid w:val="00C8161D"/>
    <w:rsid w:val="00E00F99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EBC6"/>
  <w15:chartTrackingRefBased/>
  <w15:docId w15:val="{D58A8D01-26DB-4E45-BDF1-C03FA3AC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0F99"/>
    <w:pPr>
      <w:keepNext/>
      <w:keepLines/>
      <w:pBdr>
        <w:bottom w:val="single" w:sz="4" w:space="1" w:color="C8961E"/>
      </w:pBdr>
      <w:spacing w:before="60" w:after="0"/>
      <w:outlineLvl w:val="0"/>
    </w:pPr>
    <w:rPr>
      <w:rFonts w:asciiTheme="majorHAnsi" w:eastAsiaTheme="majorEastAsia" w:hAnsiTheme="majorHAnsi" w:cstheme="majorBidi"/>
      <w:b/>
      <w:i/>
      <w:color w:val="C8961E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1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1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1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1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1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1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1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1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00F99"/>
    <w:rPr>
      <w:rFonts w:asciiTheme="majorHAnsi" w:eastAsiaTheme="majorEastAsia" w:hAnsiTheme="majorHAnsi" w:cstheme="majorBidi"/>
      <w:b/>
      <w:i/>
      <w:color w:val="C8961E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1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17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17AC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17AC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17A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17A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17A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17A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1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1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1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1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1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17A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17A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17AC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1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17AC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17AC0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817AC0"/>
    <w:pPr>
      <w:keepNext/>
      <w:spacing w:after="120" w:line="240" w:lineRule="auto"/>
    </w:pPr>
    <w:rPr>
      <w:rFonts w:ascii="Garamond" w:hAnsi="Garamond"/>
      <w:b/>
      <w:color w:val="C8961E"/>
      <w:sz w:val="4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56D7F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56D7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56D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04CDD-A62E-43B2-B55F-53CEF8E4E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europa07</dc:creator>
  <cp:keywords/>
  <dc:description/>
  <cp:lastModifiedBy>europa07@server</cp:lastModifiedBy>
  <cp:revision>2</cp:revision>
  <dcterms:created xsi:type="dcterms:W3CDTF">2026-09-03T15:25:00Z</dcterms:created>
  <dcterms:modified xsi:type="dcterms:W3CDTF">2026-09-07T09:34:00Z</dcterms:modified>
</cp:coreProperties>
</file>