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CFC2C" w14:textId="4420E712" w:rsidR="008C7BA0" w:rsidRPr="008C7BA0" w:rsidRDefault="008C7BA0" w:rsidP="00E9771A">
      <w:pPr>
        <w:pStyle w:val="Cmsor1"/>
      </w:pPr>
      <w:r w:rsidRPr="00E9771A">
        <w:rPr>
          <w:highlight w:val="darkMagenta"/>
        </w:rPr>
        <w:t>Kézilabd</w:t>
      </w:r>
      <w:r w:rsidR="00E9771A" w:rsidRPr="00E9771A">
        <w:rPr>
          <w:highlight w:val="darkMagenta"/>
        </w:rPr>
        <w:t>a</w:t>
      </w:r>
    </w:p>
    <w:p w14:paraId="3702E733" w14:textId="77777777" w:rsidR="008C7BA0" w:rsidRPr="008C7BA0" w:rsidRDefault="008C7BA0" w:rsidP="008C7BA0">
      <w:pPr>
        <w:shd w:val="clear" w:color="auto" w:fill="D86DCB" w:themeFill="accent5" w:themeFillTint="99"/>
        <w:spacing w:before="240"/>
        <w:ind w:right="-2"/>
        <w:rPr>
          <w:rFonts w:ascii="Garamond" w:hAnsi="Garamond"/>
        </w:rPr>
      </w:pPr>
      <w:r w:rsidRPr="008C7BA0">
        <w:rPr>
          <w:rFonts w:ascii="Garamond" w:hAnsi="Garamond"/>
        </w:rPr>
        <w:t xml:space="preserve">A kézilabda egy labdajáték. A labdát csak kézzel szabad dobni, a kapus kivételével lábbal nem szabad hozzáérni. A csapat 16 játékosból áll, a játéktéren egy időben legfeljebb 7 játékos tartózkodhat. A többi játékos cserejátékos. Az a csapat nyer, amelyik rendes játékidőben több gólt ér el. Ha mindkét csapat azonos számú gólt ér el, a játék döntetlen eredménnyel végződik. Abban az </w:t>
      </w:r>
      <w:proofErr w:type="gramStart"/>
      <w:r w:rsidRPr="008C7BA0">
        <w:rPr>
          <w:rFonts w:ascii="Garamond" w:hAnsi="Garamond"/>
        </w:rPr>
        <w:t>esetben</w:t>
      </w:r>
      <w:proofErr w:type="gramEnd"/>
      <w:r w:rsidRPr="008C7BA0">
        <w:rPr>
          <w:rFonts w:ascii="Garamond" w:hAnsi="Garamond"/>
        </w:rPr>
        <w:t xml:space="preserve"> ha továbbjutáshoz el kell dönteni a nyertest akkor 2×5 perces hosszabbítás következik. Ha ezután is döntetlen az eredmény akkor 7 méteres dobással döntik el, ki a nyertes. Egyes versenyeken a rendes játékidő letelte után egyből hétméteres dobások következnek, hosszabbítás nincs.</w:t>
      </w:r>
    </w:p>
    <w:p w14:paraId="056C5763" w14:textId="6B6DCF52" w:rsidR="008C7BA0" w:rsidRPr="008C7BA0" w:rsidRDefault="008C7BA0" w:rsidP="008C7BA0">
      <w:pPr>
        <w:shd w:val="clear" w:color="auto" w:fill="D86DCB" w:themeFill="accent5" w:themeFillTint="99"/>
        <w:spacing w:before="240"/>
        <w:ind w:right="-2"/>
        <w:rPr>
          <w:rFonts w:ascii="Garamond" w:hAnsi="Garamond"/>
        </w:rPr>
      </w:pPr>
      <w:r w:rsidRPr="008C7BA0">
        <w:rPr>
          <w:rFonts w:ascii="Garamond" w:hAnsi="Garamond"/>
        </w:rPr>
        <w:t>A kézilabdát általában fedett csarnokban játsszák, de ismert szabadban játszott változata is. Egyre kedveltebb a strandkézilabda nevű változata is. A szivacskézilabdát főleg a fiatal kézilabdázók játsszák, a kézilabdáéhoz hasonló szabályokkal, csak könnyebb labdával és kisebb játékterületen.</w:t>
      </w:r>
    </w:p>
    <w:p w14:paraId="28612BDC" w14:textId="3865406E" w:rsidR="008C7BA0" w:rsidRPr="0090414B" w:rsidRDefault="008C7BA0" w:rsidP="00E9771A">
      <w:pPr>
        <w:pStyle w:val="Cmsor2"/>
        <w:shd w:val="clear" w:color="auto" w:fill="FFFFFF" w:themeFill="background1"/>
      </w:pPr>
      <w:r w:rsidRPr="00E9771A">
        <w:rPr>
          <w:highlight w:val="darkMagenta"/>
        </w:rPr>
        <w:t>Története</w:t>
      </w:r>
    </w:p>
    <w:p w14:paraId="32DC67EC" w14:textId="1F6585D8" w:rsidR="008C7BA0" w:rsidRPr="008C7BA0" w:rsidRDefault="0090414B" w:rsidP="00E9771A">
      <w:pPr>
        <w:spacing w:after="120" w:line="240" w:lineRule="auto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CCFB7E" wp14:editId="0636D7B3">
            <wp:simplePos x="0" y="0"/>
            <wp:positionH relativeFrom="margin">
              <wp:posOffset>3107897</wp:posOffset>
            </wp:positionH>
            <wp:positionV relativeFrom="paragraph">
              <wp:posOffset>258770</wp:posOffset>
            </wp:positionV>
            <wp:extent cx="2306955" cy="1948180"/>
            <wp:effectExtent l="57150" t="57150" r="55245" b="52070"/>
            <wp:wrapTight wrapText="bothSides">
              <wp:wrapPolygon edited="0">
                <wp:start x="-535" y="-634"/>
                <wp:lineTo x="-535" y="21966"/>
                <wp:lineTo x="21939" y="21966"/>
                <wp:lineTo x="21939" y="-634"/>
                <wp:lineTo x="-535" y="-634"/>
              </wp:wrapPolygon>
            </wp:wrapTight>
            <wp:docPr id="80338211" name="Kép 1" descr="A képen személy, sport, kézilabda, atlétikai játék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8211" name="Kép 1" descr="A képen személy, sport, kézilabda, atlétikai játék látható&#10;&#10;Előfordulhat, hogy az AI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94818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accent5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BA0" w:rsidRPr="008C7BA0">
        <w:rPr>
          <w:rFonts w:ascii="Garamond" w:hAnsi="Garamond"/>
        </w:rPr>
        <w:t>A kézilabdázás alapmozgásai – futás, ugrás, cselezés, dobás –, mint a létfenntartás eszközei, az emberré válással párhuzamosan indultak fejlődésnek. Az 1800-as évek végén és az 1900-as évek elején a torna volt a kor domináns sportága. Új mozgásforma kellett, amely szakít a torna kötött szabályaival, élvezetes, szórakoztató, nők is játszhatják, illetve a túlságosan eldurvult labdarúgásnál és a rögbinél „finomabb”.</w:t>
      </w:r>
    </w:p>
    <w:p w14:paraId="4C8B89C6" w14:textId="77777777" w:rsidR="008C7BA0" w:rsidRPr="008C7BA0" w:rsidRDefault="008C7BA0" w:rsidP="00E9771A">
      <w:pPr>
        <w:spacing w:after="120"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>Hozzávetőlegesen a századforduló környékén három, egymáshoz meglehetősen hasonló játék fejlődött ki:</w:t>
      </w:r>
    </w:p>
    <w:p w14:paraId="20313DE2" w14:textId="77777777" w:rsidR="008C7BA0" w:rsidRPr="0090414B" w:rsidRDefault="008C7BA0" w:rsidP="0090414B">
      <w:pPr>
        <w:pStyle w:val="Listaszerbekezds"/>
        <w:numPr>
          <w:ilvl w:val="0"/>
          <w:numId w:val="2"/>
        </w:numPr>
        <w:spacing w:before="120" w:after="120" w:line="240" w:lineRule="auto"/>
        <w:ind w:left="284" w:firstLine="76"/>
        <w:rPr>
          <w:rFonts w:ascii="Garamond" w:hAnsi="Garamond"/>
        </w:rPr>
      </w:pPr>
      <w:proofErr w:type="spellStart"/>
      <w:r w:rsidRPr="0090414B">
        <w:rPr>
          <w:rFonts w:ascii="Garamond" w:hAnsi="Garamond"/>
        </w:rPr>
        <w:t>haandbold</w:t>
      </w:r>
      <w:proofErr w:type="spellEnd"/>
      <w:r w:rsidRPr="0090414B">
        <w:rPr>
          <w:rFonts w:ascii="Garamond" w:hAnsi="Garamond"/>
        </w:rPr>
        <w:t>,</w:t>
      </w:r>
    </w:p>
    <w:p w14:paraId="1C1FCF7C" w14:textId="77777777" w:rsidR="008C7BA0" w:rsidRPr="0090414B" w:rsidRDefault="008C7BA0" w:rsidP="0090414B">
      <w:pPr>
        <w:pStyle w:val="Listaszerbekezds"/>
        <w:numPr>
          <w:ilvl w:val="0"/>
          <w:numId w:val="2"/>
        </w:numPr>
        <w:spacing w:before="120" w:after="120" w:line="240" w:lineRule="auto"/>
        <w:rPr>
          <w:rFonts w:ascii="Garamond" w:hAnsi="Garamond"/>
        </w:rPr>
      </w:pPr>
      <w:r w:rsidRPr="0090414B">
        <w:rPr>
          <w:rFonts w:ascii="Garamond" w:hAnsi="Garamond"/>
        </w:rPr>
        <w:t>torball,</w:t>
      </w:r>
    </w:p>
    <w:p w14:paraId="0B678D5C" w14:textId="77777777" w:rsidR="008C7BA0" w:rsidRPr="0090414B" w:rsidRDefault="008C7BA0" w:rsidP="00E9771A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hAnsi="Garamond"/>
        </w:rPr>
      </w:pPr>
      <w:proofErr w:type="spellStart"/>
      <w:r w:rsidRPr="0090414B">
        <w:rPr>
          <w:rFonts w:ascii="Garamond" w:hAnsi="Garamond"/>
        </w:rPr>
        <w:t>hazena</w:t>
      </w:r>
      <w:proofErr w:type="spellEnd"/>
      <w:r w:rsidRPr="0090414B">
        <w:rPr>
          <w:rFonts w:ascii="Garamond" w:hAnsi="Garamond"/>
        </w:rPr>
        <w:t>.</w:t>
      </w:r>
    </w:p>
    <w:p w14:paraId="1EA6B693" w14:textId="77777777" w:rsidR="008C7BA0" w:rsidRPr="008C7BA0" w:rsidRDefault="008C7BA0" w:rsidP="00E9771A">
      <w:pPr>
        <w:spacing w:after="60"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>Ezek a játékok a mai kézilabdázás közvetlen elődjeinek tekinthetőek.</w:t>
      </w:r>
    </w:p>
    <w:p w14:paraId="7CB6E90F" w14:textId="77777777" w:rsidR="008C7BA0" w:rsidRPr="008C7BA0" w:rsidRDefault="008C7BA0" w:rsidP="00E9771A">
      <w:pPr>
        <w:pStyle w:val="Cmsor3"/>
      </w:pPr>
      <w:proofErr w:type="spellStart"/>
      <w:r w:rsidRPr="008C7BA0">
        <w:t>Haandbold</w:t>
      </w:r>
      <w:proofErr w:type="spellEnd"/>
    </w:p>
    <w:p w14:paraId="1017E57B" w14:textId="77777777" w:rsidR="008C7BA0" w:rsidRPr="008C7BA0" w:rsidRDefault="008C7BA0" w:rsidP="00E9771A">
      <w:pPr>
        <w:spacing w:after="0"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 xml:space="preserve">A játék alapötlete </w:t>
      </w:r>
      <w:proofErr w:type="spellStart"/>
      <w:r w:rsidRPr="008C7BA0">
        <w:rPr>
          <w:rFonts w:ascii="Garamond" w:hAnsi="Garamond"/>
        </w:rPr>
        <w:t>Holger</w:t>
      </w:r>
      <w:proofErr w:type="spellEnd"/>
      <w:r w:rsidRPr="008C7BA0">
        <w:rPr>
          <w:rFonts w:ascii="Garamond" w:hAnsi="Garamond"/>
        </w:rPr>
        <w:t xml:space="preserve"> </w:t>
      </w:r>
      <w:proofErr w:type="spellStart"/>
      <w:r w:rsidRPr="008C7BA0">
        <w:rPr>
          <w:rFonts w:ascii="Garamond" w:hAnsi="Garamond"/>
        </w:rPr>
        <w:t>Nielson</w:t>
      </w:r>
      <w:proofErr w:type="spellEnd"/>
      <w:r w:rsidRPr="008C7BA0">
        <w:rPr>
          <w:rFonts w:ascii="Garamond" w:hAnsi="Garamond"/>
        </w:rPr>
        <w:t xml:space="preserve"> dán iskolamester nevéhez fűződik, aki a túl sok betört ablakot okozó futball helyett igyekezett tanítványai számára egy másik labdajátékot kitalálni. A labda pontosabb továbbítására ezért a lábuk helyett a kezüket kezdték el használni a játékosok, és a kezdeti kísérletezés olyan sikeresnek bizonyult, hogy az új játék hamarosan teret hódított Dániában.</w:t>
      </w:r>
    </w:p>
    <w:p w14:paraId="7FCB4B10" w14:textId="77777777" w:rsidR="008C7BA0" w:rsidRPr="008C7BA0" w:rsidRDefault="008C7BA0" w:rsidP="00E9771A">
      <w:pPr>
        <w:pStyle w:val="Cmsor3"/>
      </w:pPr>
      <w:r w:rsidRPr="008C7BA0">
        <w:t>Torball</w:t>
      </w:r>
    </w:p>
    <w:p w14:paraId="350BAB89" w14:textId="77777777" w:rsidR="008C7BA0" w:rsidRPr="008C7BA0" w:rsidRDefault="008C7BA0" w:rsidP="00E9771A">
      <w:pPr>
        <w:spacing w:before="20"/>
        <w:rPr>
          <w:rFonts w:ascii="Garamond" w:hAnsi="Garamond"/>
        </w:rPr>
      </w:pPr>
      <w:r w:rsidRPr="008C7BA0">
        <w:rPr>
          <w:rFonts w:ascii="Garamond" w:hAnsi="Garamond"/>
        </w:rPr>
        <w:t xml:space="preserve">A játék egyik németországi úttörője az a Hermann </w:t>
      </w:r>
      <w:proofErr w:type="spellStart"/>
      <w:r w:rsidRPr="008C7BA0">
        <w:rPr>
          <w:rFonts w:ascii="Garamond" w:hAnsi="Garamond"/>
        </w:rPr>
        <w:t>Bachmann</w:t>
      </w:r>
      <w:proofErr w:type="spellEnd"/>
      <w:r w:rsidRPr="008C7BA0">
        <w:rPr>
          <w:rFonts w:ascii="Garamond" w:hAnsi="Garamond"/>
        </w:rPr>
        <w:t xml:space="preserve"> volt, akinek nevéhez a játék szabályainak összeállítása, majd a részletes leírása fűződik. A 40×20 méteres játéktéren, a 4 méter sugarú kapuelőtérrel űzött játék sok hasonlóságot mutat a mai kézilabdázással, és Németországban sok hódolót nyert meg a sportág ügyének.</w:t>
      </w:r>
    </w:p>
    <w:p w14:paraId="1BC07107" w14:textId="77777777" w:rsidR="008C7BA0" w:rsidRPr="008C7BA0" w:rsidRDefault="008C7BA0" w:rsidP="00E9771A">
      <w:pPr>
        <w:pStyle w:val="Cmsor3"/>
      </w:pPr>
      <w:proofErr w:type="spellStart"/>
      <w:r w:rsidRPr="008C7BA0">
        <w:lastRenderedPageBreak/>
        <w:t>Hazena</w:t>
      </w:r>
      <w:proofErr w:type="spellEnd"/>
    </w:p>
    <w:p w14:paraId="40BCCD3E" w14:textId="77777777" w:rsidR="008C7BA0" w:rsidRPr="008C7BA0" w:rsidRDefault="008C7BA0" w:rsidP="008C7BA0">
      <w:pPr>
        <w:rPr>
          <w:rFonts w:ascii="Garamond" w:hAnsi="Garamond"/>
        </w:rPr>
      </w:pPr>
      <w:r w:rsidRPr="008C7BA0">
        <w:rPr>
          <w:rFonts w:ascii="Garamond" w:hAnsi="Garamond"/>
        </w:rPr>
        <w:t xml:space="preserve">A Václav </w:t>
      </w:r>
      <w:proofErr w:type="spellStart"/>
      <w:r w:rsidRPr="008C7BA0">
        <w:rPr>
          <w:rFonts w:ascii="Garamond" w:hAnsi="Garamond"/>
        </w:rPr>
        <w:t>Karas</w:t>
      </w:r>
      <w:proofErr w:type="spellEnd"/>
      <w:r w:rsidRPr="008C7BA0">
        <w:rPr>
          <w:rFonts w:ascii="Garamond" w:hAnsi="Garamond"/>
        </w:rPr>
        <w:t xml:space="preserve"> és </w:t>
      </w:r>
      <w:proofErr w:type="spellStart"/>
      <w:r w:rsidRPr="008C7BA0">
        <w:rPr>
          <w:rFonts w:ascii="Garamond" w:hAnsi="Garamond"/>
        </w:rPr>
        <w:t>Antonin</w:t>
      </w:r>
      <w:proofErr w:type="spellEnd"/>
      <w:r w:rsidRPr="008C7BA0">
        <w:rPr>
          <w:rFonts w:ascii="Garamond" w:hAnsi="Garamond"/>
        </w:rPr>
        <w:t xml:space="preserve"> </w:t>
      </w:r>
      <w:proofErr w:type="spellStart"/>
      <w:r w:rsidRPr="008C7BA0">
        <w:rPr>
          <w:rFonts w:ascii="Garamond" w:hAnsi="Garamond"/>
        </w:rPr>
        <w:t>Kristof</w:t>
      </w:r>
      <w:proofErr w:type="spellEnd"/>
      <w:r w:rsidRPr="008C7BA0">
        <w:rPr>
          <w:rFonts w:ascii="Garamond" w:hAnsi="Garamond"/>
        </w:rPr>
        <w:t xml:space="preserve"> által megalkotott játék Prágában debütált először, a közvélemény teljes megelégedésére. A pálya mérete (48×32 méter), a kapuelőtér alakja (6 méter sugarú félkörív), a kapu mérete (2×2,4 méter) és a játékidő (2×25 perc) már sok hasonlóságot mutat a kézilabdázás mai paramétereivel. A játékteret azonban három egyenlő harmadra osztották, behatárolva a hátvédek, a középpályások, illetve a csatárok mozgáskörzetét, a kapusok pedig nem hagyhatták el saját kapuelőterüket.</w:t>
      </w:r>
    </w:p>
    <w:p w14:paraId="261AAA1A" w14:textId="77777777" w:rsidR="008C7BA0" w:rsidRPr="008C7BA0" w:rsidRDefault="008C7BA0" w:rsidP="008C7BA0">
      <w:pPr>
        <w:rPr>
          <w:rFonts w:ascii="Garamond" w:hAnsi="Garamond"/>
        </w:rPr>
      </w:pPr>
      <w:r w:rsidRPr="008C7BA0">
        <w:rPr>
          <w:rFonts w:ascii="Garamond" w:hAnsi="Garamond"/>
        </w:rPr>
        <w:t xml:space="preserve">Ez a három kezdetleges kézilabdajáték jelentős népszerűségre tett szert Európában, amit a tornák és mérkőzések egyre növekvő száma is bizonyít. Mivel azonban mindhárom játékot különböző szabályok szerint játszották, nagyobb szabású nemzetközi tornák szervezése állandóan akadályokba ütközött. Ezért szükségessé vált a szabályok egyesítése, amelyet a német Karl </w:t>
      </w:r>
      <w:proofErr w:type="spellStart"/>
      <w:r w:rsidRPr="008C7BA0">
        <w:rPr>
          <w:rFonts w:ascii="Garamond" w:hAnsi="Garamond"/>
        </w:rPr>
        <w:t>Schelenz</w:t>
      </w:r>
      <w:proofErr w:type="spellEnd"/>
      <w:r w:rsidRPr="008C7BA0">
        <w:rPr>
          <w:rFonts w:ascii="Garamond" w:hAnsi="Garamond"/>
        </w:rPr>
        <w:t xml:space="preserve"> vállalt fel, és az új játékszabályok 1917-ben, Berlinben láttak napvilágot.</w:t>
      </w:r>
    </w:p>
    <w:p w14:paraId="67FC7478" w14:textId="77777777" w:rsidR="008C7BA0" w:rsidRPr="008C7BA0" w:rsidRDefault="008C7BA0" w:rsidP="00E9771A">
      <w:pPr>
        <w:pStyle w:val="Cmsor3"/>
      </w:pPr>
      <w:r w:rsidRPr="008C7BA0">
        <w:t>Nagypályás kézilabda</w:t>
      </w:r>
    </w:p>
    <w:p w14:paraId="5B0D154E" w14:textId="77777777" w:rsidR="008C7BA0" w:rsidRPr="008C7BA0" w:rsidRDefault="008C7BA0" w:rsidP="008C7BA0">
      <w:pPr>
        <w:rPr>
          <w:rFonts w:ascii="Garamond" w:hAnsi="Garamond"/>
        </w:rPr>
      </w:pPr>
      <w:r w:rsidRPr="008C7BA0">
        <w:rPr>
          <w:rFonts w:ascii="Garamond" w:hAnsi="Garamond"/>
        </w:rPr>
        <w:t>Ezt 11–11 játékossal futballpályán kezdték el játszani a sportág hódolói, és évtizedeken keresztül a sportág elfogadott versenyzési formájává vált, amelynek a népszerűsége egyre növekedett.</w:t>
      </w:r>
    </w:p>
    <w:p w14:paraId="1FF738E4" w14:textId="77777777" w:rsidR="008C7BA0" w:rsidRPr="008C7BA0" w:rsidRDefault="008C7BA0" w:rsidP="008C7BA0">
      <w:pPr>
        <w:rPr>
          <w:rFonts w:ascii="Garamond" w:hAnsi="Garamond"/>
        </w:rPr>
      </w:pPr>
      <w:r w:rsidRPr="008C7BA0">
        <w:rPr>
          <w:rFonts w:ascii="Garamond" w:hAnsi="Garamond"/>
        </w:rPr>
        <w:t>Először a Nemzetközi Atlétikai Szövetség karolta fel a „labdajátékokat” szövetségi szinten, és albizottságot hozott létre, majd 1928-ban Amszterdamban megalakult a Nemzetközi Amatőr Kézilabda Szövetség (IAHF). 1936-ban Berlinben a nagypályás kézilabdázás az olimpiai programban is szerepelt. A háborús időszak viszont visszavetette a kézilabdázás fejlődését, és csak 1946-ban, Koppenhágában alakult újjá a Nemzetközi Kézilabda Szövetség. Székhelye 1950 óta Basel (Svájc).</w:t>
      </w:r>
    </w:p>
    <w:p w14:paraId="6A4E375A" w14:textId="77777777" w:rsidR="008C7BA0" w:rsidRPr="008C7BA0" w:rsidRDefault="008C7BA0" w:rsidP="00E9771A">
      <w:pPr>
        <w:pStyle w:val="Cmsor3"/>
      </w:pPr>
      <w:r w:rsidRPr="008C7BA0">
        <w:t>Kispályás kézilabda</w:t>
      </w:r>
    </w:p>
    <w:p w14:paraId="55AE5E32" w14:textId="77777777" w:rsidR="008C7BA0" w:rsidRPr="008C7BA0" w:rsidRDefault="008C7BA0" w:rsidP="008C7BA0">
      <w:pPr>
        <w:rPr>
          <w:rFonts w:ascii="Garamond" w:hAnsi="Garamond"/>
        </w:rPr>
      </w:pPr>
      <w:r w:rsidRPr="008C7BA0">
        <w:rPr>
          <w:rFonts w:ascii="Garamond" w:hAnsi="Garamond"/>
        </w:rPr>
        <w:t>A kézilabdázás első formájaként a kispályás játék jelent meg, de az 1920-as évektől inkább a nagypályás játék volt az uralkodó. Az észak-európai országok jelentős részében az időjárás viszontagságai jelentősen csökkentették a játéklehetőségeket (elsősorban Svédországban), ezért főleg teremben folyt a játék, így ők nagypályás játékot gyakorlatilag nem igazán játszottak, sőt ezekben az országokban a kézilabdázás teremsportként vert gyökeret.</w:t>
      </w:r>
    </w:p>
    <w:p w14:paraId="1D609096" w14:textId="77777777" w:rsidR="008C7BA0" w:rsidRPr="008C7BA0" w:rsidRDefault="008C7BA0" w:rsidP="008C7BA0">
      <w:pPr>
        <w:rPr>
          <w:rFonts w:ascii="Garamond" w:hAnsi="Garamond"/>
        </w:rPr>
      </w:pPr>
      <w:r w:rsidRPr="008C7BA0">
        <w:rPr>
          <w:rFonts w:ascii="Garamond" w:hAnsi="Garamond"/>
        </w:rPr>
        <w:t xml:space="preserve">Jelentős változást az 1950–60-as évek hoztak: a kispályás kézilabda a maga sebességével, változatosságával és lüktető ritmusával fokozatosan háttérbe szorította a lassúbb nagypályás kézilabdázást. 1957-ben megrendezték a </w:t>
      </w:r>
      <w:proofErr w:type="spellStart"/>
      <w:r w:rsidRPr="008C7BA0">
        <w:rPr>
          <w:rFonts w:ascii="Garamond" w:hAnsi="Garamond"/>
        </w:rPr>
        <w:t>Szpartakusz</w:t>
      </w:r>
      <w:proofErr w:type="spellEnd"/>
      <w:r w:rsidRPr="008C7BA0">
        <w:rPr>
          <w:rFonts w:ascii="Garamond" w:hAnsi="Garamond"/>
        </w:rPr>
        <w:t xml:space="preserve"> villámtornát.</w:t>
      </w:r>
    </w:p>
    <w:p w14:paraId="1C979DF7" w14:textId="77777777" w:rsidR="008C7BA0" w:rsidRPr="008C7BA0" w:rsidRDefault="008C7BA0" w:rsidP="008C7BA0">
      <w:pPr>
        <w:rPr>
          <w:rFonts w:ascii="Garamond" w:hAnsi="Garamond"/>
        </w:rPr>
      </w:pPr>
      <w:r w:rsidRPr="008C7BA0">
        <w:rPr>
          <w:rFonts w:ascii="Garamond" w:hAnsi="Garamond"/>
        </w:rPr>
        <w:t>Az 1969-re tervezett nagypályás világbajnokságot érdeklődés hiánya miatt már nem is rendezték meg.</w:t>
      </w:r>
    </w:p>
    <w:p w14:paraId="7F93CD8A" w14:textId="77777777" w:rsidR="008C7BA0" w:rsidRPr="008C7BA0" w:rsidRDefault="008C7BA0" w:rsidP="008C7BA0">
      <w:pPr>
        <w:rPr>
          <w:rFonts w:ascii="Garamond" w:hAnsi="Garamond"/>
        </w:rPr>
      </w:pPr>
      <w:r w:rsidRPr="008C7BA0">
        <w:rPr>
          <w:rFonts w:ascii="Garamond" w:hAnsi="Garamond"/>
        </w:rPr>
        <w:t>1966 után már csak kispályás mérkőzéseket rendeztek, a nagypályás kézilabdázás nemzetközileg megszűnt. Az újabb mérföldkő 1972: a férfi kézilabda újra bemutatkozhatott az olimpián, Münchenben. 1976-ban aztán a következő olimpián, Montréalban már a női csapatok is lehetőséget kaptak a versengésre, és az olimpiai tornák mindkét nem számára a sportág kiemelt fontosságú eseményévé léptek elő.</w:t>
      </w:r>
    </w:p>
    <w:p w14:paraId="333E3807" w14:textId="712B92D0" w:rsidR="008C7BA0" w:rsidRPr="008C7BA0" w:rsidRDefault="00767405" w:rsidP="009D2B92">
      <w:pPr>
        <w:spacing w:before="240"/>
        <w:rPr>
          <w:rFonts w:ascii="Garamond" w:hAnsi="Garamon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42A2E11" wp14:editId="79D798CE">
                <wp:simplePos x="0" y="0"/>
                <wp:positionH relativeFrom="margin">
                  <wp:posOffset>2820035</wp:posOffset>
                </wp:positionH>
                <wp:positionV relativeFrom="paragraph">
                  <wp:posOffset>-153552</wp:posOffset>
                </wp:positionV>
                <wp:extent cx="2718000" cy="2340000"/>
                <wp:effectExtent l="0" t="0" r="25400" b="22225"/>
                <wp:wrapNone/>
                <wp:docPr id="389690361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000" cy="234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3C768" id="Téglalap 5" o:spid="_x0000_s1026" style="position:absolute;margin-left:222.05pt;margin-top:-12.1pt;width:214pt;height:184.25pt;z-index:2516561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" fillcolor="#77206d [2408]" strokecolor="#030e13 [484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BDEBEF1" wp14:editId="2FA7CF7F">
                <wp:simplePos x="0" y="0"/>
                <wp:positionH relativeFrom="margin">
                  <wp:align>left</wp:align>
                </wp:positionH>
                <wp:positionV relativeFrom="paragraph">
                  <wp:posOffset>-152917</wp:posOffset>
                </wp:positionV>
                <wp:extent cx="2718000" cy="2340000"/>
                <wp:effectExtent l="0" t="0" r="25400" b="22225"/>
                <wp:wrapNone/>
                <wp:docPr id="47781579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000" cy="234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59E23" id="Téglalap 5" o:spid="_x0000_s1026" style="position:absolute;margin-left:0;margin-top:-12.05pt;width:214pt;height:184.25pt;z-index:25165721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" fillcolor="#77206d [2408]" strokecolor="#030e13 [484]" strokeweight="1.5pt">
                <w10:wrap anchorx="margin"/>
              </v:rect>
            </w:pict>
          </mc:Fallback>
        </mc:AlternateContent>
      </w:r>
      <w:r w:rsidR="009D2B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F796B1" wp14:editId="52EB5722">
                <wp:simplePos x="0" y="0"/>
                <wp:positionH relativeFrom="column">
                  <wp:posOffset>1948490</wp:posOffset>
                </wp:positionH>
                <wp:positionV relativeFrom="paragraph">
                  <wp:posOffset>2253393</wp:posOffset>
                </wp:positionV>
                <wp:extent cx="1547495" cy="635"/>
                <wp:effectExtent l="0" t="0" r="0" b="0"/>
                <wp:wrapTopAndBottom/>
                <wp:docPr id="105281230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6BD7F5" w14:textId="311EEC3B" w:rsidR="009D2B92" w:rsidRPr="000B0EDB" w:rsidRDefault="009D2B92" w:rsidP="009D2B92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Kézilabda Villámtorna – 1957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796B1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153.4pt;margin-top:177.45pt;width:121.8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" stroked="f">
                <v:textbox style="mso-fit-shape-to-text:t" inset="0,0,0,0">
                  <w:txbxContent>
                    <w:p w14:paraId="456BD7F5" w14:textId="311EEC3B" w:rsidR="009D2B92" w:rsidRPr="000B0EDB" w:rsidRDefault="009D2B92" w:rsidP="009D2B92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t>Kézilabda Villámtorna – 1957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D2B92">
        <w:rPr>
          <w:noProof/>
        </w:rPr>
        <w:drawing>
          <wp:anchor distT="0" distB="0" distL="114300" distR="114300" simplePos="0" relativeHeight="251660288" behindDoc="0" locked="0" layoutInCell="1" allowOverlap="1" wp14:anchorId="65455F58" wp14:editId="49AA3E59">
            <wp:simplePos x="0" y="0"/>
            <wp:positionH relativeFrom="column">
              <wp:posOffset>3437402</wp:posOffset>
            </wp:positionH>
            <wp:positionV relativeFrom="paragraph">
              <wp:posOffset>0</wp:posOffset>
            </wp:positionV>
            <wp:extent cx="1480174" cy="1976400"/>
            <wp:effectExtent l="38100" t="38100" r="44450" b="43180"/>
            <wp:wrapTopAndBottom/>
            <wp:docPr id="1759629663" name="Kép 4" descr="A képen talaj, ezüst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29663" name="Kép 4" descr="A képen talaj, ezüst látható&#10;&#10;Előfordulhat, hogy az AI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74" cy="19764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B92">
        <w:rPr>
          <w:noProof/>
        </w:rPr>
        <w:drawing>
          <wp:anchor distT="0" distB="0" distL="114300" distR="114300" simplePos="0" relativeHeight="251659264" behindDoc="0" locked="0" layoutInCell="1" allowOverlap="1" wp14:anchorId="640252E1" wp14:editId="0BD35591">
            <wp:simplePos x="0" y="0"/>
            <wp:positionH relativeFrom="column">
              <wp:posOffset>555802</wp:posOffset>
            </wp:positionH>
            <wp:positionV relativeFrom="paragraph">
              <wp:posOffset>162</wp:posOffset>
            </wp:positionV>
            <wp:extent cx="1547495" cy="1977390"/>
            <wp:effectExtent l="38100" t="38100" r="33655" b="41910"/>
            <wp:wrapTopAndBottom/>
            <wp:docPr id="201937726" name="Kép 3" descr="A képen fém, ezüst, talaj, medalion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7726" name="Kép 3" descr="A képen fém, ezüst, talaj, medalion látható&#10;&#10;Előfordulhat, hogy az AI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19773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7BA0" w:rsidRPr="008C7BA0">
        <w:rPr>
          <w:rFonts w:ascii="Garamond" w:hAnsi="Garamond"/>
        </w:rPr>
        <w:t xml:space="preserve">A kilencvenes évekre a kézilabdázás az egyik legnépszerűbb sportággá </w:t>
      </w:r>
      <w:proofErr w:type="spellStart"/>
      <w:r w:rsidR="008C7BA0" w:rsidRPr="008C7BA0">
        <w:rPr>
          <w:rFonts w:ascii="Garamond" w:hAnsi="Garamond"/>
        </w:rPr>
        <w:t>nőtte</w:t>
      </w:r>
      <w:proofErr w:type="spellEnd"/>
      <w:r w:rsidR="008C7BA0" w:rsidRPr="008C7BA0">
        <w:rPr>
          <w:rFonts w:ascii="Garamond" w:hAnsi="Garamond"/>
        </w:rPr>
        <w:t xml:space="preserve"> ki magát. 1994-től Kézilabda-Európa-bajnokságokat is rendeznek. A 2000-es évek elején megjelent a strandkézilabda.</w:t>
      </w:r>
    </w:p>
    <w:p w14:paraId="74F828BA" w14:textId="638506A2" w:rsidR="008C7BA0" w:rsidRPr="008C7BA0" w:rsidRDefault="008C7BA0" w:rsidP="009D2B92">
      <w:pPr>
        <w:spacing w:before="240"/>
        <w:rPr>
          <w:rFonts w:ascii="Garamond" w:hAnsi="Garamond"/>
        </w:rPr>
      </w:pPr>
      <w:r w:rsidRPr="008C7BA0">
        <w:rPr>
          <w:rFonts w:ascii="Garamond" w:hAnsi="Garamond"/>
        </w:rPr>
        <w:t xml:space="preserve">Napjainkban már jóval száz fölé emelkedett a tagországok száma, és összesen több mint tízmillió játékos űzi versenyszerűen a kézilabdát. Hazánkban is az egyik legnépszerűbb sportágnak számít. Az előző évtizedekben meghatározó szerepet játszó európai országok mellett ázsiai, afrikai, amerikai, sőt óceániai országokban is rohamosan fejlődik, </w:t>
      </w:r>
      <w:proofErr w:type="spellStart"/>
      <w:r w:rsidRPr="008C7BA0">
        <w:rPr>
          <w:rFonts w:ascii="Garamond" w:hAnsi="Garamond"/>
        </w:rPr>
        <w:t>népszerűsödik</w:t>
      </w:r>
      <w:proofErr w:type="spellEnd"/>
      <w:r w:rsidRPr="008C7BA0">
        <w:rPr>
          <w:rFonts w:ascii="Garamond" w:hAnsi="Garamond"/>
        </w:rPr>
        <w:t xml:space="preserve"> a játék. A világbajnokságokon 24 válogatott vehet részt.</w:t>
      </w:r>
    </w:p>
    <w:p w14:paraId="6F3F4CA5" w14:textId="77777777" w:rsidR="008C7BA0" w:rsidRPr="008C7BA0" w:rsidRDefault="008C7BA0" w:rsidP="00767405">
      <w:pPr>
        <w:pStyle w:val="Cmsor2"/>
      </w:pPr>
      <w:r w:rsidRPr="00767405">
        <w:rPr>
          <w:highlight w:val="darkMagenta"/>
        </w:rPr>
        <w:t>Alapszabályok</w:t>
      </w:r>
    </w:p>
    <w:p w14:paraId="6A6C577D" w14:textId="77777777" w:rsidR="008C7BA0" w:rsidRPr="008C7BA0" w:rsidRDefault="008C7BA0" w:rsidP="00767405">
      <w:pPr>
        <w:pStyle w:val="Cmsor3"/>
      </w:pPr>
      <w:r w:rsidRPr="008C7BA0">
        <w:t>Játéktér</w:t>
      </w:r>
    </w:p>
    <w:p w14:paraId="596558DC" w14:textId="77777777" w:rsidR="008C7BA0" w:rsidRPr="008C7BA0" w:rsidRDefault="008C7BA0" w:rsidP="008C7BA0">
      <w:pPr>
        <w:rPr>
          <w:rFonts w:ascii="Garamond" w:hAnsi="Garamond"/>
        </w:rPr>
      </w:pPr>
      <w:r w:rsidRPr="008C7BA0">
        <w:rPr>
          <w:rFonts w:ascii="Garamond" w:hAnsi="Garamond"/>
        </w:rPr>
        <w:t>A kézilabdát 40×20 méteres, téglalap alakú játékterületen játsszák. A pálya körül az oldalvonalak mentén legalább egyméteres, az alapvonal mögött legalább kétméteres biztonsági zóna kialakítása szükséges.</w:t>
      </w:r>
    </w:p>
    <w:p w14:paraId="200ED2D4" w14:textId="77777777" w:rsidR="008C7BA0" w:rsidRPr="008C7BA0" w:rsidRDefault="008C7BA0" w:rsidP="00767405">
      <w:pPr>
        <w:shd w:val="clear" w:color="auto" w:fill="E59EDC" w:themeFill="accent5" w:themeFillTint="66"/>
        <w:rPr>
          <w:rFonts w:ascii="Garamond" w:hAnsi="Garamond"/>
        </w:rPr>
      </w:pPr>
      <w:r w:rsidRPr="00767405">
        <w:rPr>
          <w:rStyle w:val="Cmsor4Char"/>
        </w:rPr>
        <w:t>Kapuelőtér:</w:t>
      </w:r>
      <w:r w:rsidRPr="008C7BA0">
        <w:rPr>
          <w:rFonts w:ascii="Garamond" w:hAnsi="Garamond"/>
        </w:rPr>
        <w:t xml:space="preserve"> A két kapu előtt található folyamatos vonallal körülvett rész. Ezt a vonalat a kapuktól 6 méterre húzzák meg. Itt csak a kapus tartózkodhat, az itt lévő labda az övé. Kidobást kivéve a levegőben lévő labda megjátszható. Mezőnyjátékos belépéséért szabaddobás, kiállítás vagy büntető is járhat. Csak akkor marad büntetlen, ha a támadó játékos belöki a védő játékost.</w:t>
      </w:r>
    </w:p>
    <w:p w14:paraId="73BADFDC" w14:textId="77777777" w:rsidR="008C7BA0" w:rsidRPr="008C7BA0" w:rsidRDefault="008C7BA0" w:rsidP="00767405">
      <w:pPr>
        <w:shd w:val="clear" w:color="auto" w:fill="E59EDC" w:themeFill="accent5" w:themeFillTint="66"/>
        <w:rPr>
          <w:rFonts w:ascii="Garamond" w:hAnsi="Garamond"/>
        </w:rPr>
      </w:pPr>
      <w:r w:rsidRPr="00767405">
        <w:rPr>
          <w:rStyle w:val="Cmsor4Char"/>
        </w:rPr>
        <w:t xml:space="preserve">Szaggatott szabaddobási vonal: </w:t>
      </w:r>
      <w:r w:rsidRPr="008C7BA0">
        <w:rPr>
          <w:rFonts w:ascii="Garamond" w:hAnsi="Garamond"/>
        </w:rPr>
        <w:t>Minden pontja a kaputól 9 méterre, a kapuelőtér-vonaltól 3 méterre van felfestve.</w:t>
      </w:r>
    </w:p>
    <w:p w14:paraId="632AFABF" w14:textId="77777777" w:rsidR="008C7BA0" w:rsidRPr="008C7BA0" w:rsidRDefault="008C7BA0" w:rsidP="00767405">
      <w:pPr>
        <w:shd w:val="clear" w:color="auto" w:fill="E59EDC" w:themeFill="accent5" w:themeFillTint="66"/>
        <w:rPr>
          <w:rFonts w:ascii="Garamond" w:hAnsi="Garamond"/>
        </w:rPr>
      </w:pPr>
      <w:r w:rsidRPr="00767405">
        <w:rPr>
          <w:rStyle w:val="Cmsor4Char"/>
        </w:rPr>
        <w:t xml:space="preserve">Hétméteres vonal: </w:t>
      </w:r>
      <w:r w:rsidRPr="008C7BA0">
        <w:rPr>
          <w:rFonts w:ascii="Garamond" w:hAnsi="Garamond"/>
        </w:rPr>
        <w:t>A kaputól 7 méterre található 1 méter széles vonal. A vonal mögött kell elhelyezkedni a hétméteres büntetődobásnál. Párhuzamos a gólvonallal.</w:t>
      </w:r>
    </w:p>
    <w:p w14:paraId="02E26D19" w14:textId="77777777" w:rsidR="008C7BA0" w:rsidRPr="008C7BA0" w:rsidRDefault="008C7BA0" w:rsidP="00767405">
      <w:pPr>
        <w:shd w:val="clear" w:color="auto" w:fill="E59EDC" w:themeFill="accent5" w:themeFillTint="66"/>
        <w:rPr>
          <w:rFonts w:ascii="Garamond" w:hAnsi="Garamond"/>
        </w:rPr>
      </w:pPr>
      <w:r w:rsidRPr="00767405">
        <w:rPr>
          <w:rStyle w:val="Cmsor4Char"/>
        </w:rPr>
        <w:t>Gólvonal:</w:t>
      </w:r>
      <w:r w:rsidRPr="008C7BA0">
        <w:rPr>
          <w:rFonts w:ascii="Garamond" w:hAnsi="Garamond"/>
        </w:rPr>
        <w:t xml:space="preserve"> A két kapufa mögött van, párhuzamos a büntetődobó-vonallal. Ha ezen szabályosan áthalad a labda, azt gólnak kell tekinteni.</w:t>
      </w:r>
    </w:p>
    <w:p w14:paraId="43800749" w14:textId="77777777" w:rsidR="008C7BA0" w:rsidRPr="008C7BA0" w:rsidRDefault="008C7BA0" w:rsidP="00767405">
      <w:pPr>
        <w:shd w:val="clear" w:color="auto" w:fill="E59EDC" w:themeFill="accent5" w:themeFillTint="66"/>
        <w:rPr>
          <w:rFonts w:ascii="Garamond" w:hAnsi="Garamond"/>
        </w:rPr>
      </w:pPr>
      <w:r w:rsidRPr="00767405">
        <w:rPr>
          <w:rStyle w:val="Cmsor4Char"/>
        </w:rPr>
        <w:t xml:space="preserve">Kapus-határvonal: </w:t>
      </w:r>
      <w:r w:rsidRPr="008C7BA0">
        <w:rPr>
          <w:rFonts w:ascii="Garamond" w:hAnsi="Garamond"/>
        </w:rPr>
        <w:t>15 centiméter hosszú, a kapu előtt 4 méterrel van. Hétméteres dobásnál a kapus nem lépheti át mindaddig, amíg a dobó játékos kezét a labda el nem hagyta.</w:t>
      </w:r>
    </w:p>
    <w:p w14:paraId="21A465FF" w14:textId="77777777" w:rsidR="008C7BA0" w:rsidRPr="008C7BA0" w:rsidRDefault="008C7BA0" w:rsidP="00767405">
      <w:pPr>
        <w:shd w:val="clear" w:color="auto" w:fill="E59EDC" w:themeFill="accent5" w:themeFillTint="66"/>
        <w:rPr>
          <w:rFonts w:ascii="Garamond" w:hAnsi="Garamond"/>
        </w:rPr>
      </w:pPr>
      <w:r w:rsidRPr="00767405">
        <w:rPr>
          <w:rStyle w:val="Cmsor4Char"/>
        </w:rPr>
        <w:lastRenderedPageBreak/>
        <w:t>Középvonal</w:t>
      </w:r>
      <w:r w:rsidRPr="008C7BA0">
        <w:rPr>
          <w:rFonts w:ascii="Garamond" w:hAnsi="Garamond"/>
        </w:rPr>
        <w:t>: A pályát két egyenlő területű térfélre osztja, a két oldalvonal felezőpontjának összekötésével.</w:t>
      </w:r>
    </w:p>
    <w:p w14:paraId="3AE9B663" w14:textId="77777777" w:rsidR="008C7BA0" w:rsidRPr="008C7BA0" w:rsidRDefault="008C7BA0" w:rsidP="00767405">
      <w:pPr>
        <w:shd w:val="clear" w:color="auto" w:fill="E59EDC" w:themeFill="accent5" w:themeFillTint="66"/>
        <w:rPr>
          <w:rFonts w:ascii="Garamond" w:hAnsi="Garamond"/>
        </w:rPr>
      </w:pPr>
      <w:r w:rsidRPr="00767405">
        <w:rPr>
          <w:rStyle w:val="Cmsor4Char"/>
        </w:rPr>
        <w:t>Oldalvonal</w:t>
      </w:r>
      <w:r w:rsidRPr="008C7BA0">
        <w:rPr>
          <w:rFonts w:ascii="Garamond" w:hAnsi="Garamond"/>
        </w:rPr>
        <w:t>: A pálya hosszabb oldala. Ha kívül kerül rajta a labda, akkor a labdát utoljára érintő csapat ellenfele végezhet el bedobást.</w:t>
      </w:r>
    </w:p>
    <w:p w14:paraId="3306CA22" w14:textId="77777777" w:rsidR="008C7BA0" w:rsidRPr="008C7BA0" w:rsidRDefault="008C7BA0" w:rsidP="00767405">
      <w:pPr>
        <w:shd w:val="clear" w:color="auto" w:fill="E59EDC" w:themeFill="accent5" w:themeFillTint="66"/>
        <w:rPr>
          <w:rFonts w:ascii="Garamond" w:hAnsi="Garamond"/>
        </w:rPr>
      </w:pPr>
      <w:r w:rsidRPr="00767405">
        <w:rPr>
          <w:rStyle w:val="Cmsor4Char"/>
        </w:rPr>
        <w:t>Cserevonal</w:t>
      </w:r>
      <w:r w:rsidRPr="008C7BA0">
        <w:rPr>
          <w:rFonts w:ascii="Garamond" w:hAnsi="Garamond"/>
        </w:rPr>
        <w:t>: Az oldalvonalra merőleges, a felezővonaltól 4,5 méterre meghúzott vonal. A játékosok a felezővonal és a cserevonal közötti területen végezhetik el a játékoscseréket.</w:t>
      </w:r>
    </w:p>
    <w:p w14:paraId="26854FD9" w14:textId="77777777" w:rsidR="008C7BA0" w:rsidRPr="008C7BA0" w:rsidRDefault="008C7BA0" w:rsidP="00767405">
      <w:pPr>
        <w:pStyle w:val="Cmsor3"/>
      </w:pPr>
      <w:r w:rsidRPr="008C7BA0">
        <w:t>A játékidő</w:t>
      </w:r>
    </w:p>
    <w:p w14:paraId="6354F4F9" w14:textId="77777777" w:rsidR="008C7BA0" w:rsidRPr="008C7BA0" w:rsidRDefault="008C7BA0" w:rsidP="008C7BA0">
      <w:pPr>
        <w:rPr>
          <w:rFonts w:ascii="Garamond" w:hAnsi="Garamond"/>
        </w:rPr>
      </w:pPr>
      <w:r w:rsidRPr="008C7BA0">
        <w:rPr>
          <w:rFonts w:ascii="Garamond" w:hAnsi="Garamond"/>
        </w:rPr>
        <w:t>A rendes játékidő 2 × 30 perc, a félidei szünet 15 perc. Fiatalabb korosztályú csapatok esetében 8 - 12 év között a rendes játékidő 2 × 20 perc, 12 - 16 év között pedig 2 × 25 perc, mindkét esetben 10 perc szünettel. A félidei szünetek hossza Magyarországon a nemzeti bajnokságban és a kupamérkőzéseken 10 perc, nemzetközi mérkőzéseken ettől eltérhetnek, általában 15 perc.</w:t>
      </w:r>
    </w:p>
    <w:p w14:paraId="4D46D6B0" w14:textId="77777777" w:rsidR="008C7BA0" w:rsidRPr="008C7BA0" w:rsidRDefault="008C7BA0" w:rsidP="008C7BA0">
      <w:pPr>
        <w:rPr>
          <w:rFonts w:ascii="Garamond" w:hAnsi="Garamond"/>
        </w:rPr>
      </w:pPr>
      <w:r w:rsidRPr="008C7BA0">
        <w:rPr>
          <w:rFonts w:ascii="Garamond" w:hAnsi="Garamond"/>
        </w:rPr>
        <w:t xml:space="preserve">A kézilabdában a játékidő a játékmegszakítások (pl. szabálytalanság megítélése, gól utáni középkezdés stb.) alatt is megy, </w:t>
      </w:r>
      <w:proofErr w:type="gramStart"/>
      <w:r w:rsidRPr="008C7BA0">
        <w:rPr>
          <w:rFonts w:ascii="Garamond" w:hAnsi="Garamond"/>
        </w:rPr>
        <w:t>azonban</w:t>
      </w:r>
      <w:proofErr w:type="gramEnd"/>
      <w:r w:rsidRPr="008C7BA0">
        <w:rPr>
          <w:rFonts w:ascii="Garamond" w:hAnsi="Garamond"/>
        </w:rPr>
        <w:t xml:space="preserve"> ha a játék várhatóan hosszabb időre megszakad (pl. sérülést követő ápolás miatt), akkor a játékvezetőknek lehetőségük van az órát erre az időszakra megállítani. Vannak továbbá olyan esetek, amikor a játékvezetőknek kötelező megállítaniuk a játékidőt. Ilyen például egy játékos időleges kiállítása (2 perces büntetés) vagy kizárása (piros lap). A játékidő lejárta szigorúan értelmezendő: az utolsó másodperc leteltekor a mérkőzés befejeződött. A még játékidőben ellőtt, de a kapuba csak a játékidő letelte után beérkező lövés – ellentétben a kosárlabdával – nem minősül érvényes találatnak. A szabályos találat eléréséhez az kell, hogy a labda még a rendes játékidő letelte előtt teljes terjedelmével áthaladjon a gólvonalon. Amennyiben azonban még a játékidőn belül szabaddobást vagy 7 méteres dobást ítélnek a játékvezetők, akkor az elvégezhető a játékidőn túl is (ún. időntúli szabaddobás vagy 7 méteres dobás). Ilyen esetben a labdát közvetlenül kapura kell lőni, annak átadására, vagy az esetlegesen a kapusról, kapufáról kipattanó labda újbóli megjátszására már nincs mód, de a kapusról vagy a kapufáról a kapuba pattanó labda érvényes gólt jelent.</w:t>
      </w:r>
    </w:p>
    <w:p w14:paraId="31A6FCCC" w14:textId="77777777" w:rsidR="008C7BA0" w:rsidRPr="008C7BA0" w:rsidRDefault="008C7BA0" w:rsidP="008C7BA0">
      <w:pPr>
        <w:rPr>
          <w:rFonts w:ascii="Garamond" w:hAnsi="Garamond"/>
        </w:rPr>
      </w:pPr>
      <w:r w:rsidRPr="008C7BA0">
        <w:rPr>
          <w:rFonts w:ascii="Garamond" w:hAnsi="Garamond"/>
        </w:rPr>
        <w:t xml:space="preserve">Bizonyos esetekben, például kupameccseken, a mérkőzés nem végződhet döntetlenre, a meccsnek az egyik fél győzelmével és a másik vereségével kell végződnie. Ilyenkor, ha a rendes játékidő után mégis döntetlenre állnának a csapatok, akkor öt perc szünetet követően 2 × 5 perc hosszabbítás következik, egyperces félidei szünettel. Ha ezután is döntetlen lenne az állás, akkor 7 méteres dobások következnek. A csapatok ilyenkor felváltva 5-5 hétméterest végeznek el, majd az nyer, aki többet értékesített belőlük. Előfordulhat azonban, hogy még ekkor is döntetlenre állnak az ellenfelek. Ekkor egyesével felváltva </w:t>
      </w:r>
      <w:proofErr w:type="spellStart"/>
      <w:r w:rsidRPr="008C7BA0">
        <w:rPr>
          <w:rFonts w:ascii="Garamond" w:hAnsi="Garamond"/>
        </w:rPr>
        <w:t>lövik</w:t>
      </w:r>
      <w:proofErr w:type="spellEnd"/>
      <w:r w:rsidRPr="008C7BA0">
        <w:rPr>
          <w:rFonts w:ascii="Garamond" w:hAnsi="Garamond"/>
        </w:rPr>
        <w:t xml:space="preserve"> a 7 métereseket addig, amíg az egyik csapat </w:t>
      </w:r>
      <w:proofErr w:type="spellStart"/>
      <w:r w:rsidRPr="008C7BA0">
        <w:rPr>
          <w:rFonts w:ascii="Garamond" w:hAnsi="Garamond"/>
        </w:rPr>
        <w:t>belövi</w:t>
      </w:r>
      <w:proofErr w:type="spellEnd"/>
      <w:r w:rsidRPr="008C7BA0">
        <w:rPr>
          <w:rFonts w:ascii="Garamond" w:hAnsi="Garamond"/>
        </w:rPr>
        <w:t>, a másik pedig nem. Egyes versenyeken a kiírás rendelkezhet úgy is, hogy a rendes játékidő letelte után egyből hétméteres dobások következnek, hosszabbítás nincs.</w:t>
      </w:r>
    </w:p>
    <w:p w14:paraId="6E3CF64C" w14:textId="77777777" w:rsidR="008C7BA0" w:rsidRPr="008C7BA0" w:rsidRDefault="008C7BA0" w:rsidP="008C7BA0">
      <w:pPr>
        <w:rPr>
          <w:rFonts w:ascii="Garamond" w:hAnsi="Garamond"/>
        </w:rPr>
      </w:pPr>
      <w:r w:rsidRPr="008C7BA0">
        <w:rPr>
          <w:rFonts w:ascii="Garamond" w:hAnsi="Garamond"/>
        </w:rPr>
        <w:t>Labda</w:t>
      </w:r>
    </w:p>
    <w:p w14:paraId="33C1B9CC" w14:textId="77777777" w:rsidR="008C7BA0" w:rsidRPr="008C7BA0" w:rsidRDefault="008C7BA0" w:rsidP="008C7BA0">
      <w:pPr>
        <w:rPr>
          <w:rFonts w:ascii="Garamond" w:hAnsi="Garamond"/>
        </w:rPr>
      </w:pPr>
      <w:r w:rsidRPr="008C7BA0">
        <w:rPr>
          <w:rFonts w:ascii="Garamond" w:hAnsi="Garamond"/>
        </w:rPr>
        <w:t>A kézilabdát bőr vagy műanyag borítású labdával játsszák, életkortól és nemtől függően eltérő méretű labdákkal.</w:t>
      </w:r>
    </w:p>
    <w:p w14:paraId="173AACDB" w14:textId="61D940C9" w:rsidR="00005663" w:rsidRPr="008C7BA0" w:rsidRDefault="008C7BA0" w:rsidP="008C7BA0">
      <w:pPr>
        <w:rPr>
          <w:rFonts w:ascii="Garamond" w:hAnsi="Garamond"/>
        </w:rPr>
      </w:pPr>
      <w:r w:rsidRPr="008C7BA0">
        <w:rPr>
          <w:rFonts w:ascii="Garamond" w:hAnsi="Garamond"/>
        </w:rPr>
        <w:t xml:space="preserve">A kézilabdát a játékosok általában </w:t>
      </w:r>
      <w:proofErr w:type="spellStart"/>
      <w:r w:rsidRPr="008C7BA0">
        <w:rPr>
          <w:rFonts w:ascii="Garamond" w:hAnsi="Garamond"/>
        </w:rPr>
        <w:t>waxolják</w:t>
      </w:r>
      <w:proofErr w:type="spellEnd"/>
      <w:r w:rsidRPr="008C7BA0">
        <w:rPr>
          <w:rFonts w:ascii="Garamond" w:hAnsi="Garamond"/>
        </w:rPr>
        <w:t xml:space="preserve"> a jobb tapadás érdekében. Ezáltal válnak kivitelezhetővé az igazán látványos lövések, mint például a pattintott csavart lövés, a „</w:t>
      </w:r>
      <w:proofErr w:type="spellStart"/>
      <w:r w:rsidRPr="008C7BA0">
        <w:rPr>
          <w:rFonts w:ascii="Garamond" w:hAnsi="Garamond"/>
        </w:rPr>
        <w:t>cunder</w:t>
      </w:r>
      <w:proofErr w:type="spellEnd"/>
      <w:r w:rsidRPr="008C7BA0">
        <w:rPr>
          <w:rFonts w:ascii="Garamond" w:hAnsi="Garamond"/>
        </w:rPr>
        <w:t>”.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61"/>
        <w:gridCol w:w="2438"/>
        <w:gridCol w:w="2265"/>
        <w:gridCol w:w="2265"/>
      </w:tblGrid>
      <w:tr w:rsidR="00005663" w14:paraId="56D4E2F4" w14:textId="77777777" w:rsidTr="00005663">
        <w:trPr>
          <w:trHeight w:val="397"/>
        </w:trPr>
        <w:tc>
          <w:tcPr>
            <w:tcW w:w="1361" w:type="dxa"/>
            <w:tcBorders>
              <w:top w:val="thinThickSmallGap" w:sz="24" w:space="0" w:color="FFFFFF" w:themeColor="background1"/>
              <w:left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88247C"/>
          </w:tcPr>
          <w:p w14:paraId="1E45C60C" w14:textId="320AA552" w:rsidR="00005663" w:rsidRPr="00005663" w:rsidRDefault="00005663" w:rsidP="008C7BA0">
            <w:pPr>
              <w:rPr>
                <w:rFonts w:ascii="Garamond" w:hAnsi="Garamond"/>
                <w:color w:val="FFFFFF" w:themeColor="background1"/>
              </w:rPr>
            </w:pPr>
            <w:r w:rsidRPr="00005663">
              <w:rPr>
                <w:rFonts w:ascii="Garamond" w:hAnsi="Garamond"/>
                <w:color w:val="FFFFFF" w:themeColor="background1"/>
              </w:rPr>
              <w:lastRenderedPageBreak/>
              <w:t>Labdaméret</w:t>
            </w:r>
          </w:p>
        </w:tc>
        <w:tc>
          <w:tcPr>
            <w:tcW w:w="2438" w:type="dxa"/>
            <w:tcBorders>
              <w:top w:val="thinThickSmallGap" w:sz="24" w:space="0" w:color="FFFFFF" w:themeColor="background1"/>
              <w:left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88247C"/>
          </w:tcPr>
          <w:p w14:paraId="75CB8655" w14:textId="7E59C095" w:rsidR="00005663" w:rsidRPr="00005663" w:rsidRDefault="00005663" w:rsidP="00005663">
            <w:pPr>
              <w:jc w:val="center"/>
              <w:rPr>
                <w:rFonts w:ascii="Garamond" w:hAnsi="Garamond"/>
                <w:color w:val="FFFFFF" w:themeColor="background1"/>
              </w:rPr>
            </w:pPr>
            <w:r w:rsidRPr="00005663">
              <w:rPr>
                <w:rFonts w:ascii="Garamond" w:hAnsi="Garamond"/>
                <w:color w:val="FFFFFF" w:themeColor="background1"/>
              </w:rPr>
              <w:t>Korosztály</w:t>
            </w:r>
          </w:p>
        </w:tc>
        <w:tc>
          <w:tcPr>
            <w:tcW w:w="2265" w:type="dxa"/>
            <w:tcBorders>
              <w:top w:val="thinThickSmallGap" w:sz="24" w:space="0" w:color="FFFFFF" w:themeColor="background1"/>
              <w:left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88247C"/>
          </w:tcPr>
          <w:p w14:paraId="1BED7221" w14:textId="5696689E" w:rsidR="00005663" w:rsidRPr="00005663" w:rsidRDefault="00005663" w:rsidP="008C7BA0">
            <w:pPr>
              <w:rPr>
                <w:rFonts w:ascii="Garamond" w:hAnsi="Garamond"/>
                <w:color w:val="FFFFFF" w:themeColor="background1"/>
              </w:rPr>
            </w:pPr>
            <w:r w:rsidRPr="00005663">
              <w:rPr>
                <w:rFonts w:ascii="Garamond" w:hAnsi="Garamond"/>
                <w:color w:val="FFFFFF" w:themeColor="background1"/>
              </w:rPr>
              <w:t>A labda kerülete (cm)</w:t>
            </w:r>
          </w:p>
        </w:tc>
        <w:tc>
          <w:tcPr>
            <w:tcW w:w="2265" w:type="dxa"/>
            <w:tcBorders>
              <w:top w:val="thinThickSmallGap" w:sz="24" w:space="0" w:color="FFFFFF" w:themeColor="background1"/>
              <w:left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88247C"/>
          </w:tcPr>
          <w:p w14:paraId="7F400A37" w14:textId="575E2405" w:rsidR="00005663" w:rsidRPr="00005663" w:rsidRDefault="00005663" w:rsidP="008C7BA0">
            <w:pPr>
              <w:rPr>
                <w:rFonts w:ascii="Garamond" w:hAnsi="Garamond"/>
                <w:color w:val="FFFFFF" w:themeColor="background1"/>
              </w:rPr>
            </w:pPr>
            <w:r w:rsidRPr="00005663">
              <w:rPr>
                <w:rFonts w:ascii="Garamond" w:hAnsi="Garamond"/>
                <w:color w:val="FFFFFF" w:themeColor="background1"/>
              </w:rPr>
              <w:t>A labda tömege (g)</w:t>
            </w:r>
          </w:p>
        </w:tc>
      </w:tr>
      <w:tr w:rsidR="00005663" w14:paraId="5ACBB00E" w14:textId="77777777" w:rsidTr="00005663">
        <w:trPr>
          <w:trHeight w:val="397"/>
        </w:trPr>
        <w:tc>
          <w:tcPr>
            <w:tcW w:w="1361" w:type="dxa"/>
            <w:vMerge w:val="restart"/>
            <w:tcBorders>
              <w:top w:val="thinThickSmallGap" w:sz="24" w:space="0" w:color="FFFFFF" w:themeColor="background1"/>
              <w:left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E59EDC" w:themeFill="accent5" w:themeFillTint="66"/>
          </w:tcPr>
          <w:p w14:paraId="401397F6" w14:textId="117DC022" w:rsidR="00005663" w:rsidRDefault="00005663" w:rsidP="0000566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2438" w:type="dxa"/>
            <w:tcBorders>
              <w:top w:val="thinThickSmallGap" w:sz="24" w:space="0" w:color="FFFFFF" w:themeColor="background1"/>
              <w:left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E59EDC" w:themeFill="accent5" w:themeFillTint="66"/>
          </w:tcPr>
          <w:p w14:paraId="4AB992BB" w14:textId="409AAD8C" w:rsidR="00005663" w:rsidRDefault="00005663" w:rsidP="008C7BA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8-14 év közötti leányok</w:t>
            </w:r>
          </w:p>
        </w:tc>
        <w:tc>
          <w:tcPr>
            <w:tcW w:w="2265" w:type="dxa"/>
            <w:vMerge w:val="restart"/>
            <w:tcBorders>
              <w:top w:val="thinThickSmallGap" w:sz="24" w:space="0" w:color="FFFFFF" w:themeColor="background1"/>
              <w:left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E59EDC" w:themeFill="accent5" w:themeFillTint="66"/>
          </w:tcPr>
          <w:p w14:paraId="4C3EEC05" w14:textId="00D4104D" w:rsidR="00005663" w:rsidRDefault="00005663" w:rsidP="0000566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50-52</w:t>
            </w:r>
          </w:p>
        </w:tc>
        <w:tc>
          <w:tcPr>
            <w:tcW w:w="2265" w:type="dxa"/>
            <w:vMerge w:val="restart"/>
            <w:tcBorders>
              <w:top w:val="thinThickSmallGap" w:sz="24" w:space="0" w:color="FFFFFF" w:themeColor="background1"/>
              <w:left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E59EDC" w:themeFill="accent5" w:themeFillTint="66"/>
          </w:tcPr>
          <w:p w14:paraId="24F15EB9" w14:textId="156A6A14" w:rsidR="00005663" w:rsidRDefault="00005663" w:rsidP="0000566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290-330</w:t>
            </w:r>
          </w:p>
        </w:tc>
      </w:tr>
      <w:tr w:rsidR="00005663" w14:paraId="6A13B857" w14:textId="77777777" w:rsidTr="00005663">
        <w:trPr>
          <w:trHeight w:val="397"/>
        </w:trPr>
        <w:tc>
          <w:tcPr>
            <w:tcW w:w="1361" w:type="dxa"/>
            <w:vMerge/>
            <w:tcBorders>
              <w:left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E59EDC" w:themeFill="accent5" w:themeFillTint="66"/>
          </w:tcPr>
          <w:p w14:paraId="532DE28D" w14:textId="77777777" w:rsidR="00005663" w:rsidRDefault="00005663" w:rsidP="008C7BA0">
            <w:pPr>
              <w:rPr>
                <w:rFonts w:ascii="Garamond" w:hAnsi="Garamond"/>
              </w:rPr>
            </w:pPr>
          </w:p>
        </w:tc>
        <w:tc>
          <w:tcPr>
            <w:tcW w:w="2438" w:type="dxa"/>
            <w:tcBorders>
              <w:top w:val="thinThickSmallGap" w:sz="24" w:space="0" w:color="FFFFFF" w:themeColor="background1"/>
              <w:left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E59EDC" w:themeFill="accent5" w:themeFillTint="66"/>
          </w:tcPr>
          <w:p w14:paraId="2259106B" w14:textId="14317A01" w:rsidR="00005663" w:rsidRDefault="00005663" w:rsidP="008C7BA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8-12 év közötti fiúk</w:t>
            </w:r>
          </w:p>
        </w:tc>
        <w:tc>
          <w:tcPr>
            <w:tcW w:w="2265" w:type="dxa"/>
            <w:vMerge/>
            <w:tcBorders>
              <w:left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E59EDC" w:themeFill="accent5" w:themeFillTint="66"/>
          </w:tcPr>
          <w:p w14:paraId="4DD7A081" w14:textId="77777777" w:rsidR="00005663" w:rsidRDefault="00005663" w:rsidP="0000566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265" w:type="dxa"/>
            <w:vMerge/>
            <w:tcBorders>
              <w:left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E59EDC" w:themeFill="accent5" w:themeFillTint="66"/>
          </w:tcPr>
          <w:p w14:paraId="64354137" w14:textId="77777777" w:rsidR="00005663" w:rsidRDefault="00005663" w:rsidP="00005663">
            <w:pPr>
              <w:jc w:val="center"/>
              <w:rPr>
                <w:rFonts w:ascii="Garamond" w:hAnsi="Garamond"/>
              </w:rPr>
            </w:pPr>
          </w:p>
        </w:tc>
      </w:tr>
      <w:tr w:rsidR="00005663" w14:paraId="0DE9BBE5" w14:textId="77777777" w:rsidTr="00005663">
        <w:trPr>
          <w:trHeight w:val="397"/>
        </w:trPr>
        <w:tc>
          <w:tcPr>
            <w:tcW w:w="1361" w:type="dxa"/>
            <w:vMerge w:val="restart"/>
            <w:tcBorders>
              <w:top w:val="thinThickSmallGap" w:sz="24" w:space="0" w:color="FFFFFF" w:themeColor="background1"/>
              <w:left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E59EDC" w:themeFill="accent5" w:themeFillTint="66"/>
          </w:tcPr>
          <w:p w14:paraId="1193C7E3" w14:textId="6C7E12D8" w:rsidR="00005663" w:rsidRDefault="00005663" w:rsidP="0000566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2438" w:type="dxa"/>
            <w:tcBorders>
              <w:top w:val="thinThickSmallGap" w:sz="24" w:space="0" w:color="FFFFFF" w:themeColor="background1"/>
              <w:left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E59EDC" w:themeFill="accent5" w:themeFillTint="66"/>
          </w:tcPr>
          <w:p w14:paraId="6D68009E" w14:textId="3AE29F75" w:rsidR="00005663" w:rsidRDefault="00005663" w:rsidP="008C7BA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14 év feletti nők</w:t>
            </w:r>
          </w:p>
        </w:tc>
        <w:tc>
          <w:tcPr>
            <w:tcW w:w="2265" w:type="dxa"/>
            <w:vMerge w:val="restart"/>
            <w:tcBorders>
              <w:top w:val="thinThickSmallGap" w:sz="24" w:space="0" w:color="FFFFFF" w:themeColor="background1"/>
              <w:left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E59EDC" w:themeFill="accent5" w:themeFillTint="66"/>
          </w:tcPr>
          <w:p w14:paraId="49EC8D3B" w14:textId="0721D77F" w:rsidR="00005663" w:rsidRDefault="00005663" w:rsidP="0000566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53-56</w:t>
            </w:r>
          </w:p>
        </w:tc>
        <w:tc>
          <w:tcPr>
            <w:tcW w:w="2265" w:type="dxa"/>
            <w:vMerge w:val="restart"/>
            <w:tcBorders>
              <w:top w:val="thinThickSmallGap" w:sz="24" w:space="0" w:color="FFFFFF" w:themeColor="background1"/>
              <w:left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E59EDC" w:themeFill="accent5" w:themeFillTint="66"/>
          </w:tcPr>
          <w:p w14:paraId="12F2F690" w14:textId="1DFDE26F" w:rsidR="00005663" w:rsidRDefault="00005663" w:rsidP="0000566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320-375</w:t>
            </w:r>
          </w:p>
        </w:tc>
      </w:tr>
      <w:tr w:rsidR="00005663" w14:paraId="3B90C249" w14:textId="77777777" w:rsidTr="00005663">
        <w:trPr>
          <w:trHeight w:val="397"/>
        </w:trPr>
        <w:tc>
          <w:tcPr>
            <w:tcW w:w="1361" w:type="dxa"/>
            <w:vMerge/>
            <w:tcBorders>
              <w:left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E59EDC" w:themeFill="accent5" w:themeFillTint="66"/>
          </w:tcPr>
          <w:p w14:paraId="5ADA01E7" w14:textId="77777777" w:rsidR="00005663" w:rsidRDefault="00005663" w:rsidP="0000566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438" w:type="dxa"/>
            <w:tcBorders>
              <w:top w:val="thinThickSmallGap" w:sz="24" w:space="0" w:color="FFFFFF" w:themeColor="background1"/>
              <w:left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E59EDC" w:themeFill="accent5" w:themeFillTint="66"/>
          </w:tcPr>
          <w:p w14:paraId="7887E038" w14:textId="5ADD450A" w:rsidR="00005663" w:rsidRDefault="00005663" w:rsidP="008C7BA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12-16 év közötti fiúk</w:t>
            </w:r>
          </w:p>
        </w:tc>
        <w:tc>
          <w:tcPr>
            <w:tcW w:w="2265" w:type="dxa"/>
            <w:vMerge/>
            <w:tcBorders>
              <w:left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E59EDC" w:themeFill="accent5" w:themeFillTint="66"/>
          </w:tcPr>
          <w:p w14:paraId="0FB1B45D" w14:textId="77777777" w:rsidR="00005663" w:rsidRDefault="00005663" w:rsidP="0000566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265" w:type="dxa"/>
            <w:vMerge/>
            <w:tcBorders>
              <w:left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E59EDC" w:themeFill="accent5" w:themeFillTint="66"/>
          </w:tcPr>
          <w:p w14:paraId="2F611C8B" w14:textId="77777777" w:rsidR="00005663" w:rsidRDefault="00005663" w:rsidP="00005663">
            <w:pPr>
              <w:jc w:val="center"/>
              <w:rPr>
                <w:rFonts w:ascii="Garamond" w:hAnsi="Garamond"/>
              </w:rPr>
            </w:pPr>
          </w:p>
        </w:tc>
      </w:tr>
      <w:tr w:rsidR="00005663" w14:paraId="570759A7" w14:textId="77777777" w:rsidTr="00005663">
        <w:trPr>
          <w:trHeight w:val="397"/>
        </w:trPr>
        <w:tc>
          <w:tcPr>
            <w:tcW w:w="1361" w:type="dxa"/>
            <w:tcBorders>
              <w:top w:val="thinThickSmallGap" w:sz="24" w:space="0" w:color="FFFFFF" w:themeColor="background1"/>
              <w:left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E59EDC" w:themeFill="accent5" w:themeFillTint="66"/>
          </w:tcPr>
          <w:p w14:paraId="3B7A306E" w14:textId="3BA5D09F" w:rsidR="00005663" w:rsidRDefault="00005663" w:rsidP="0000566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  <w:tc>
          <w:tcPr>
            <w:tcW w:w="2438" w:type="dxa"/>
            <w:tcBorders>
              <w:top w:val="thinThickSmallGap" w:sz="24" w:space="0" w:color="FFFFFF" w:themeColor="background1"/>
              <w:left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E59EDC" w:themeFill="accent5" w:themeFillTint="66"/>
          </w:tcPr>
          <w:p w14:paraId="59A0B17E" w14:textId="793A1F87" w:rsidR="00005663" w:rsidRDefault="00005663" w:rsidP="008C7BA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16 év feletti férfiak</w:t>
            </w:r>
          </w:p>
        </w:tc>
        <w:tc>
          <w:tcPr>
            <w:tcW w:w="2265" w:type="dxa"/>
            <w:tcBorders>
              <w:top w:val="thinThickSmallGap" w:sz="24" w:space="0" w:color="FFFFFF" w:themeColor="background1"/>
              <w:left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E59EDC" w:themeFill="accent5" w:themeFillTint="66"/>
          </w:tcPr>
          <w:p w14:paraId="04C61E32" w14:textId="2656DE7C" w:rsidR="00005663" w:rsidRDefault="00005663" w:rsidP="0000566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58-60</w:t>
            </w:r>
          </w:p>
        </w:tc>
        <w:tc>
          <w:tcPr>
            <w:tcW w:w="2265" w:type="dxa"/>
            <w:tcBorders>
              <w:top w:val="thinThickSmallGap" w:sz="24" w:space="0" w:color="FFFFFF" w:themeColor="background1"/>
              <w:left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  <w:shd w:val="clear" w:color="auto" w:fill="E59EDC" w:themeFill="accent5" w:themeFillTint="66"/>
          </w:tcPr>
          <w:p w14:paraId="3F811B76" w14:textId="65427B3B" w:rsidR="00005663" w:rsidRDefault="00005663" w:rsidP="0000566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425-475</w:t>
            </w:r>
          </w:p>
        </w:tc>
      </w:tr>
    </w:tbl>
    <w:p w14:paraId="3C16FCB2" w14:textId="4E831EA0" w:rsidR="008C7BA0" w:rsidRPr="008C7BA0" w:rsidRDefault="008C7BA0" w:rsidP="00CA0475">
      <w:pPr>
        <w:pStyle w:val="Cmsor3"/>
      </w:pPr>
    </w:p>
    <w:p w14:paraId="58E91BDE" w14:textId="77777777" w:rsidR="008C7BA0" w:rsidRPr="008C7BA0" w:rsidRDefault="008C7BA0" w:rsidP="00CA0475">
      <w:pPr>
        <w:pStyle w:val="Cmsor3"/>
      </w:pPr>
      <w:r w:rsidRPr="008C7BA0">
        <w:t>Kapu</w:t>
      </w:r>
    </w:p>
    <w:p w14:paraId="01DF0060" w14:textId="77777777" w:rsidR="008C7BA0" w:rsidRPr="008C7BA0" w:rsidRDefault="008C7BA0" w:rsidP="008C7BA0">
      <w:pPr>
        <w:rPr>
          <w:rFonts w:ascii="Garamond" w:hAnsi="Garamond"/>
        </w:rPr>
      </w:pPr>
      <w:r w:rsidRPr="008C7BA0">
        <w:rPr>
          <w:rFonts w:ascii="Garamond" w:hAnsi="Garamond"/>
        </w:rPr>
        <w:t>A két kapu a pályán egymással szemben, a két alapvonal közepén helyezkedik el. Mérete: 2 méter magas és 3 méter széles. A kapukat rögzíteni kell a szilárd talajhoz, és két különböző színnel kell befesteni.</w:t>
      </w:r>
    </w:p>
    <w:p w14:paraId="631E057D" w14:textId="77777777" w:rsidR="008C7BA0" w:rsidRPr="008C7BA0" w:rsidRDefault="008C7BA0" w:rsidP="00CA0475">
      <w:pPr>
        <w:pStyle w:val="Cmsor3"/>
      </w:pPr>
      <w:r w:rsidRPr="008C7BA0">
        <w:t>Zsűri</w:t>
      </w:r>
    </w:p>
    <w:p w14:paraId="11C58979" w14:textId="77777777" w:rsidR="008C7BA0" w:rsidRPr="00CA0475" w:rsidRDefault="008C7BA0" w:rsidP="00CA0475">
      <w:pPr>
        <w:pStyle w:val="Listaszerbekezds"/>
        <w:numPr>
          <w:ilvl w:val="0"/>
          <w:numId w:val="3"/>
        </w:numPr>
        <w:spacing w:line="240" w:lineRule="auto"/>
        <w:ind w:left="426" w:hanging="567"/>
        <w:rPr>
          <w:rFonts w:ascii="Garamond" w:hAnsi="Garamond"/>
        </w:rPr>
      </w:pPr>
      <w:r w:rsidRPr="00CA0475">
        <w:rPr>
          <w:rFonts w:ascii="Garamond" w:hAnsi="Garamond"/>
        </w:rPr>
        <w:t>Időmérő – játékidő-felelős</w:t>
      </w:r>
    </w:p>
    <w:p w14:paraId="62379124" w14:textId="77777777" w:rsidR="008C7BA0" w:rsidRPr="00CA0475" w:rsidRDefault="008C7BA0" w:rsidP="00CA0475">
      <w:pPr>
        <w:pStyle w:val="Listaszerbekezds"/>
        <w:numPr>
          <w:ilvl w:val="0"/>
          <w:numId w:val="3"/>
        </w:numPr>
        <w:spacing w:line="240" w:lineRule="auto"/>
        <w:ind w:left="426" w:hanging="567"/>
        <w:rPr>
          <w:rFonts w:ascii="Garamond" w:hAnsi="Garamond"/>
        </w:rPr>
      </w:pPr>
      <w:r w:rsidRPr="00CA0475">
        <w:rPr>
          <w:rFonts w:ascii="Garamond" w:hAnsi="Garamond"/>
        </w:rPr>
        <w:t>Titkár – jegyzőkönyvvezető.</w:t>
      </w:r>
    </w:p>
    <w:p w14:paraId="08C7F609" w14:textId="77777777" w:rsidR="008C7BA0" w:rsidRPr="008C7BA0" w:rsidRDefault="008C7BA0" w:rsidP="00CA0475">
      <w:pPr>
        <w:pStyle w:val="Cmsor3"/>
      </w:pPr>
      <w:r w:rsidRPr="008C7BA0">
        <w:t>A kispad</w:t>
      </w:r>
    </w:p>
    <w:p w14:paraId="7A367695" w14:textId="77777777" w:rsidR="008C7BA0" w:rsidRPr="008C7BA0" w:rsidRDefault="008C7BA0" w:rsidP="008C7BA0">
      <w:pPr>
        <w:rPr>
          <w:rFonts w:ascii="Garamond" w:hAnsi="Garamond"/>
        </w:rPr>
      </w:pPr>
      <w:r w:rsidRPr="008C7BA0">
        <w:rPr>
          <w:rFonts w:ascii="Garamond" w:hAnsi="Garamond"/>
        </w:rPr>
        <w:t>Az általában hét cserejátékos, a gyúró, az orvos és az edzők helye.</w:t>
      </w:r>
    </w:p>
    <w:p w14:paraId="16701EA1" w14:textId="77777777" w:rsidR="008C7BA0" w:rsidRPr="008C7BA0" w:rsidRDefault="008C7BA0" w:rsidP="00CA0475">
      <w:pPr>
        <w:pStyle w:val="Cmsor2"/>
      </w:pPr>
      <w:r w:rsidRPr="00CA0475">
        <w:rPr>
          <w:highlight w:val="darkMagenta"/>
        </w:rPr>
        <w:t>A kézilabda-csapat</w:t>
      </w:r>
    </w:p>
    <w:p w14:paraId="6653BA90" w14:textId="77777777" w:rsidR="008C7BA0" w:rsidRPr="008C7BA0" w:rsidRDefault="008C7BA0" w:rsidP="00CA0475">
      <w:pPr>
        <w:spacing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>Egy kézilabdacsapat 14 játékosból áll. A játéktéren egyszerre maximum hét játékos tartózkodhat, a többiek a csereterületen foglalnak helyet. Mindig kell egy kijelölt kapus a pályára, aki a többiekétől eltérő mezt visel. A kapus mezőnyjátékosként is szerepeltethető, illetve egy mezőnyjátékos is átveheti a kapus feladatkörét, ha megfelelően elkülönül a ruházata a mezőnyjátékosokétól. Bizonyos versenyeken engedélyezik 16 fős keretek nevezését, azonban a játéktéren ilyen mérkőzéseken is csak hét játékos szerepelhet egyszerre, azaz a cserepadon ülő, és szükség esetén a mérkőzésre becserélhető játékosok számát növelték meg. Így növekszik az edzők variációs lehetősége, illetve a játék megnövekedett sebességéből fakadó erősebb fizikai igénybevételt is könnyebb kezelni, ha a több felhasználható cserejátékos bevetésével több pihenőidő biztosítható a játékosok számára.</w:t>
      </w:r>
    </w:p>
    <w:p w14:paraId="3529095E" w14:textId="77777777" w:rsidR="008C7BA0" w:rsidRPr="008C7BA0" w:rsidRDefault="008C7BA0" w:rsidP="00CA0475">
      <w:pPr>
        <w:spacing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 xml:space="preserve">Egy mérkőzésen tetszőleges számú csere hajtható végre úgy, hogy a lecserélt játékos a cserevonalnál hagyja el a pályát. Ha a becserélendő játékos hamarabb lép pályára, minthogy a lecserélt játékos elhagyná azt, az szabálytalan cserének minősül, és kétperces büntetéssel büntetendő. Több más labdajátéktól eltérően a csere alatt a játék nem áll meg, a cserét – hacsak a játék egyéb okból nem áll – folyamatos játék közben kell végrehajtani. Ugyanazon játékos is korlátlanul be-, illetve lecserélhető a mérkőzés folyamán, erre sincs semmilyen korlátozás, sőt, bevett gyakorlat, hogy a csapatok folyamatosan cserélik játékosaikat, így egyrészt lehet őket a játék közben is pihentetni, másrészt megoldható, hogy egyes játékosok csak </w:t>
      </w:r>
      <w:proofErr w:type="gramStart"/>
      <w:r w:rsidRPr="008C7BA0">
        <w:rPr>
          <w:rFonts w:ascii="Garamond" w:hAnsi="Garamond"/>
        </w:rPr>
        <w:t>támadásban</w:t>
      </w:r>
      <w:proofErr w:type="gramEnd"/>
      <w:r w:rsidRPr="008C7BA0">
        <w:rPr>
          <w:rFonts w:ascii="Garamond" w:hAnsi="Garamond"/>
        </w:rPr>
        <w:t xml:space="preserve"> vagy csak védekezésben legyenek a pályán.</w:t>
      </w:r>
    </w:p>
    <w:p w14:paraId="025939F0" w14:textId="77777777" w:rsidR="008C7BA0" w:rsidRPr="008C7BA0" w:rsidRDefault="008C7BA0" w:rsidP="00CA0475">
      <w:pPr>
        <w:pStyle w:val="Cmsor3"/>
        <w:spacing w:line="240" w:lineRule="auto"/>
      </w:pPr>
      <w:r w:rsidRPr="008C7BA0">
        <w:lastRenderedPageBreak/>
        <w:t>Mezőnyjátékosok</w:t>
      </w:r>
    </w:p>
    <w:p w14:paraId="3410570C" w14:textId="77777777" w:rsidR="008C7BA0" w:rsidRPr="008C7BA0" w:rsidRDefault="008C7BA0" w:rsidP="00CA0475">
      <w:pPr>
        <w:spacing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>A csapat mezőnyjátékosainak egységes öltözéket kell viselniük, amelynek megjelenése az ellenféltől világosan el kell különüljön. A játékosok nem viselhetnek olyan tárgyat magukon, ami veszélyezteti a saját vagy játékostársaik testi épségét.</w:t>
      </w:r>
    </w:p>
    <w:p w14:paraId="71E83D4D" w14:textId="77777777" w:rsidR="008C7BA0" w:rsidRPr="008C7BA0" w:rsidRDefault="008C7BA0" w:rsidP="00CA0475">
      <w:pPr>
        <w:spacing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>A mezőnyjátékos kézzel, karral, fejjel, törzzsel, combbal és térddel érhet a labdába, a labdát ilyen módszerekkel is csak legfeljebb három másodpercig érintheti. Labdával a kézben maximum három lépést lehet megtenni.</w:t>
      </w:r>
    </w:p>
    <w:p w14:paraId="7584B0ED" w14:textId="77777777" w:rsidR="008C7BA0" w:rsidRPr="008C7BA0" w:rsidRDefault="008C7BA0" w:rsidP="00CA0475">
      <w:pPr>
        <w:spacing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>Nem szabad a labdát a saját csapat birtokában tartani a támadási akciók felismerhetősége nélkül, illetve kapura lövési kísérlet elmulasztásával. Ez passzív játéknak minősül. A játékvezető, miután felismerte ezt a jelenséget, figyelmeztetésképpen felemeli az egyik kezét, és ha ezután sem változik a támadás intenzitása, nincs kapura lövési kísérlet, akkor a labdát birtokló csapat ellen szabaddobást ítél. Főként ez a szabály teszi ezt a sportágat gyorssá és látványossá, nem engedélyezve egyik csapatnak sem, hogy feladja a gólszerzésre irányuló törekvését.</w:t>
      </w:r>
    </w:p>
    <w:p w14:paraId="7E845AF9" w14:textId="77777777" w:rsidR="008C7BA0" w:rsidRPr="008C7BA0" w:rsidRDefault="008C7BA0" w:rsidP="008C7BA0">
      <w:pPr>
        <w:rPr>
          <w:rFonts w:ascii="Garamond" w:hAnsi="Garamond"/>
        </w:rPr>
      </w:pPr>
      <w:r w:rsidRPr="008C7BA0">
        <w:rPr>
          <w:rFonts w:ascii="Garamond" w:hAnsi="Garamond"/>
        </w:rPr>
        <w:t>A mezőnyjátékos lehet:</w:t>
      </w:r>
    </w:p>
    <w:p w14:paraId="36A2EB6F" w14:textId="77777777" w:rsidR="008C7BA0" w:rsidRPr="008C7BA0" w:rsidRDefault="008C7BA0" w:rsidP="00CA0475">
      <w:pPr>
        <w:pStyle w:val="Cmsor4"/>
        <w:numPr>
          <w:ilvl w:val="0"/>
          <w:numId w:val="4"/>
        </w:numPr>
        <w:shd w:val="clear" w:color="auto" w:fill="E59EDC" w:themeFill="accent5" w:themeFillTint="66"/>
        <w:ind w:left="426"/>
      </w:pPr>
      <w:r w:rsidRPr="008C7BA0">
        <w:t>Jobbszélső</w:t>
      </w:r>
      <w:r w:rsidRPr="008C7BA0">
        <w:tab/>
      </w:r>
    </w:p>
    <w:p w14:paraId="232EC73C" w14:textId="77777777" w:rsidR="008C7BA0" w:rsidRPr="008C7BA0" w:rsidRDefault="008C7BA0" w:rsidP="00CA0475">
      <w:pPr>
        <w:shd w:val="clear" w:color="auto" w:fill="E59EDC" w:themeFill="accent5" w:themeFillTint="66"/>
        <w:spacing w:after="0"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>támadáskor: balkezes, szélső játékos, indításoknál gyakran ő ugrik be, vagy középre tör</w:t>
      </w:r>
    </w:p>
    <w:p w14:paraId="549E0E54" w14:textId="77777777" w:rsidR="008C7BA0" w:rsidRPr="008C7BA0" w:rsidRDefault="008C7BA0" w:rsidP="00CA0475">
      <w:pPr>
        <w:shd w:val="clear" w:color="auto" w:fill="E59EDC" w:themeFill="accent5" w:themeFillTint="66"/>
        <w:spacing w:after="0"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>védekezéskor: posztján védekezik, zavaró, vagy középső védő</w:t>
      </w:r>
    </w:p>
    <w:p w14:paraId="4E989BEF" w14:textId="77777777" w:rsidR="008C7BA0" w:rsidRPr="008C7BA0" w:rsidRDefault="008C7BA0" w:rsidP="00CA0475">
      <w:pPr>
        <w:pStyle w:val="Cmsor4"/>
        <w:numPr>
          <w:ilvl w:val="0"/>
          <w:numId w:val="4"/>
        </w:numPr>
        <w:shd w:val="clear" w:color="auto" w:fill="E59EDC" w:themeFill="accent5" w:themeFillTint="66"/>
        <w:ind w:left="426"/>
      </w:pPr>
      <w:r w:rsidRPr="008C7BA0">
        <w:t>Jobbátlövő</w:t>
      </w:r>
      <w:r w:rsidRPr="008C7BA0">
        <w:tab/>
      </w:r>
    </w:p>
    <w:p w14:paraId="4FA2FD7C" w14:textId="77777777" w:rsidR="008C7BA0" w:rsidRPr="008C7BA0" w:rsidRDefault="008C7BA0" w:rsidP="00CA0475">
      <w:pPr>
        <w:shd w:val="clear" w:color="auto" w:fill="E59EDC" w:themeFill="accent5" w:themeFillTint="66"/>
        <w:spacing w:after="0"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>támadáskor: balkezes, átlövő játékos, tehát az egyik fő gólszerző, fontos a játékkapcsolata a belső emberekkel</w:t>
      </w:r>
    </w:p>
    <w:p w14:paraId="3AE359D6" w14:textId="77777777" w:rsidR="008C7BA0" w:rsidRPr="008C7BA0" w:rsidRDefault="008C7BA0" w:rsidP="00CA0475">
      <w:pPr>
        <w:shd w:val="clear" w:color="auto" w:fill="E59EDC" w:themeFill="accent5" w:themeFillTint="66"/>
        <w:spacing w:after="0"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>védekezéskor: posztján középső védő</w:t>
      </w:r>
    </w:p>
    <w:p w14:paraId="3EFA2DC6" w14:textId="77777777" w:rsidR="008C7BA0" w:rsidRPr="008C7BA0" w:rsidRDefault="008C7BA0" w:rsidP="00CA0475">
      <w:pPr>
        <w:shd w:val="clear" w:color="auto" w:fill="E59EDC" w:themeFill="accent5" w:themeFillTint="66"/>
        <w:spacing w:after="0"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>Irányító</w:t>
      </w:r>
      <w:r w:rsidRPr="008C7BA0">
        <w:rPr>
          <w:rFonts w:ascii="Garamond" w:hAnsi="Garamond"/>
        </w:rPr>
        <w:tab/>
      </w:r>
    </w:p>
    <w:p w14:paraId="1EBAE644" w14:textId="77777777" w:rsidR="008C7BA0" w:rsidRPr="008C7BA0" w:rsidRDefault="008C7BA0" w:rsidP="00CA0475">
      <w:pPr>
        <w:shd w:val="clear" w:color="auto" w:fill="E59EDC" w:themeFill="accent5" w:themeFillTint="66"/>
        <w:spacing w:after="0"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>támadáskor: jobb- vagy balkezes, ő a karmester: a csapat vezére, mozgatója, „figura-bemondója”</w:t>
      </w:r>
    </w:p>
    <w:p w14:paraId="0320704F" w14:textId="77777777" w:rsidR="008C7BA0" w:rsidRPr="008C7BA0" w:rsidRDefault="008C7BA0" w:rsidP="00CA0475">
      <w:pPr>
        <w:shd w:val="clear" w:color="auto" w:fill="E59EDC" w:themeFill="accent5" w:themeFillTint="66"/>
        <w:spacing w:after="0"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>védekezéskor: posztján szélső védő vagy zavaró</w:t>
      </w:r>
    </w:p>
    <w:p w14:paraId="0E81439F" w14:textId="77777777" w:rsidR="008C7BA0" w:rsidRPr="008C7BA0" w:rsidRDefault="008C7BA0" w:rsidP="00CA0475">
      <w:pPr>
        <w:pStyle w:val="Cmsor4"/>
        <w:numPr>
          <w:ilvl w:val="0"/>
          <w:numId w:val="4"/>
        </w:numPr>
        <w:shd w:val="clear" w:color="auto" w:fill="E59EDC" w:themeFill="accent5" w:themeFillTint="66"/>
        <w:ind w:left="426"/>
      </w:pPr>
      <w:r w:rsidRPr="008C7BA0">
        <w:t>Balátlövő</w:t>
      </w:r>
      <w:r w:rsidRPr="008C7BA0">
        <w:tab/>
      </w:r>
    </w:p>
    <w:p w14:paraId="100BD1BB" w14:textId="77777777" w:rsidR="008C7BA0" w:rsidRPr="008C7BA0" w:rsidRDefault="008C7BA0" w:rsidP="00CA0475">
      <w:pPr>
        <w:shd w:val="clear" w:color="auto" w:fill="E59EDC" w:themeFill="accent5" w:themeFillTint="66"/>
        <w:spacing w:after="0"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>támadáskor: jobbkezes, átlövő játékos, tehát az egyik fő gólszerző, fontos a játékkapcsolata a belső emberekkel</w:t>
      </w:r>
    </w:p>
    <w:p w14:paraId="3079A86F" w14:textId="77777777" w:rsidR="008C7BA0" w:rsidRPr="008C7BA0" w:rsidRDefault="008C7BA0" w:rsidP="00CA0475">
      <w:pPr>
        <w:shd w:val="clear" w:color="auto" w:fill="E59EDC" w:themeFill="accent5" w:themeFillTint="66"/>
        <w:spacing w:after="0"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>védekezéskor: posztján középső védő</w:t>
      </w:r>
    </w:p>
    <w:p w14:paraId="463F7853" w14:textId="77777777" w:rsidR="008C7BA0" w:rsidRPr="008C7BA0" w:rsidRDefault="008C7BA0" w:rsidP="00CA0475">
      <w:pPr>
        <w:pStyle w:val="Cmsor4"/>
        <w:numPr>
          <w:ilvl w:val="0"/>
          <w:numId w:val="4"/>
        </w:numPr>
        <w:shd w:val="clear" w:color="auto" w:fill="E59EDC" w:themeFill="accent5" w:themeFillTint="66"/>
        <w:ind w:left="426"/>
      </w:pPr>
      <w:r w:rsidRPr="008C7BA0">
        <w:t>Balszélső</w:t>
      </w:r>
      <w:r w:rsidRPr="008C7BA0">
        <w:tab/>
      </w:r>
    </w:p>
    <w:p w14:paraId="0BF7E55E" w14:textId="77777777" w:rsidR="008C7BA0" w:rsidRPr="008C7BA0" w:rsidRDefault="008C7BA0" w:rsidP="00CA0475">
      <w:pPr>
        <w:shd w:val="clear" w:color="auto" w:fill="E59EDC" w:themeFill="accent5" w:themeFillTint="66"/>
        <w:spacing w:after="0"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>támadáskor: jobbkezes, szélső játékos, indításoknál gyakran ő dob ziccert, vagy középre tör</w:t>
      </w:r>
    </w:p>
    <w:p w14:paraId="4026F920" w14:textId="77777777" w:rsidR="008C7BA0" w:rsidRPr="008C7BA0" w:rsidRDefault="008C7BA0" w:rsidP="00CA0475">
      <w:pPr>
        <w:shd w:val="clear" w:color="auto" w:fill="E59EDC" w:themeFill="accent5" w:themeFillTint="66"/>
        <w:spacing w:after="0"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>védekezéskor: posztján védekezik, zavaró, vagy középső védő</w:t>
      </w:r>
    </w:p>
    <w:p w14:paraId="32302062" w14:textId="77777777" w:rsidR="008C7BA0" w:rsidRPr="008C7BA0" w:rsidRDefault="008C7BA0" w:rsidP="00CA0475">
      <w:pPr>
        <w:pStyle w:val="Cmsor4"/>
        <w:numPr>
          <w:ilvl w:val="0"/>
          <w:numId w:val="4"/>
        </w:numPr>
        <w:shd w:val="clear" w:color="auto" w:fill="E59EDC" w:themeFill="accent5" w:themeFillTint="66"/>
        <w:ind w:left="426"/>
      </w:pPr>
      <w:r w:rsidRPr="008C7BA0">
        <w:t>Beálló</w:t>
      </w:r>
      <w:r w:rsidRPr="008C7BA0">
        <w:tab/>
      </w:r>
    </w:p>
    <w:p w14:paraId="7B572EAF" w14:textId="77777777" w:rsidR="008C7BA0" w:rsidRPr="008C7BA0" w:rsidRDefault="008C7BA0" w:rsidP="00CA0475">
      <w:pPr>
        <w:shd w:val="clear" w:color="auto" w:fill="E59EDC" w:themeFill="accent5" w:themeFillTint="66"/>
        <w:spacing w:after="0"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>támadáskor: jobb- vagy balkezes, a „húsdarálóból” gyakran befordul és lő, de főleg nyitja és zárja a falat</w:t>
      </w:r>
    </w:p>
    <w:p w14:paraId="5AA6DCAB" w14:textId="77777777" w:rsidR="008C7BA0" w:rsidRPr="008C7BA0" w:rsidRDefault="008C7BA0" w:rsidP="00CA0475">
      <w:pPr>
        <w:shd w:val="clear" w:color="auto" w:fill="E59EDC" w:themeFill="accent5" w:themeFillTint="66"/>
        <w:spacing w:after="0"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>védekezéskor: posztján középső védő</w:t>
      </w:r>
    </w:p>
    <w:p w14:paraId="4E6C77F1" w14:textId="77777777" w:rsidR="008C7BA0" w:rsidRPr="008C7BA0" w:rsidRDefault="008C7BA0" w:rsidP="00CA0475">
      <w:pPr>
        <w:pStyle w:val="Cmsor3"/>
        <w:spacing w:before="40"/>
      </w:pPr>
      <w:r w:rsidRPr="008C7BA0">
        <w:t>Kapusok</w:t>
      </w:r>
    </w:p>
    <w:p w14:paraId="41B03AE6" w14:textId="77777777" w:rsidR="00CA0475" w:rsidRDefault="008C7BA0" w:rsidP="008C7BA0">
      <w:pPr>
        <w:rPr>
          <w:rFonts w:ascii="Garamond" w:hAnsi="Garamond"/>
        </w:rPr>
      </w:pPr>
      <w:r w:rsidRPr="008C7BA0">
        <w:rPr>
          <w:rFonts w:ascii="Garamond" w:hAnsi="Garamond"/>
        </w:rPr>
        <w:t xml:space="preserve">A kapus a saját kapujának előterében korlátlanul mozoghat, akár a labdával is, figyelmen kívül hagyva a mezőnyjátékosokra érvényes lépésszabályt. A kapus a kapuelőtérben védekezés céljából bármely testrészével érintheti a labdát, azonban eközben nem veszélyeztetheti az ellenfelet. A kapuelőteret elhagyva viszont a mezőnyjátékosokra vonatkozó szabályok érvényesek rá is. A hatos </w:t>
      </w:r>
    </w:p>
    <w:p w14:paraId="32424101" w14:textId="20D07035" w:rsidR="008C7BA0" w:rsidRPr="008C7BA0" w:rsidRDefault="008C7BA0" w:rsidP="008C7BA0">
      <w:pPr>
        <w:rPr>
          <w:rFonts w:ascii="Garamond" w:hAnsi="Garamond"/>
        </w:rPr>
      </w:pPr>
      <w:r w:rsidRPr="008C7BA0">
        <w:rPr>
          <w:rFonts w:ascii="Garamond" w:hAnsi="Garamond"/>
        </w:rPr>
        <w:t>vonalon kívül nem ütközhet az ellenfél játékosával, különben piros lappal kizárják, azaz a mérkőzés hátralévő idejében nem léphet már pályára.</w:t>
      </w:r>
    </w:p>
    <w:p w14:paraId="32C47EC8" w14:textId="77777777" w:rsidR="008C7BA0" w:rsidRPr="008C7BA0" w:rsidRDefault="008C7BA0" w:rsidP="00CA0475">
      <w:pPr>
        <w:pStyle w:val="Cmsor3"/>
      </w:pPr>
      <w:r w:rsidRPr="008C7BA0">
        <w:lastRenderedPageBreak/>
        <w:t>Játékvezetők</w:t>
      </w:r>
    </w:p>
    <w:p w14:paraId="37409A12" w14:textId="77777777" w:rsidR="008C7BA0" w:rsidRPr="008C7BA0" w:rsidRDefault="008C7BA0" w:rsidP="008C7BA0">
      <w:pPr>
        <w:rPr>
          <w:rFonts w:ascii="Garamond" w:hAnsi="Garamond"/>
        </w:rPr>
      </w:pPr>
      <w:r w:rsidRPr="008C7BA0">
        <w:rPr>
          <w:rFonts w:ascii="Garamond" w:hAnsi="Garamond"/>
        </w:rPr>
        <w:t>A kézilabda-mérkőzést két egyenjogú játékvezető vezeti. A mérkőzéseken csak a csapatfelelősök szólhatnak hozzájuk. A mérkőzés előtt a játékvezetők ellenőrzik a játéktér, a kapuk és a labdák állapotát, ellenőrzik a csapatok felszerelését, a játékosok öltözékét.</w:t>
      </w:r>
    </w:p>
    <w:p w14:paraId="44636F18" w14:textId="77777777" w:rsidR="008C7BA0" w:rsidRPr="008C7BA0" w:rsidRDefault="008C7BA0" w:rsidP="008C7BA0">
      <w:pPr>
        <w:rPr>
          <w:rFonts w:ascii="Garamond" w:hAnsi="Garamond"/>
        </w:rPr>
      </w:pPr>
      <w:r w:rsidRPr="008C7BA0">
        <w:rPr>
          <w:rFonts w:ascii="Garamond" w:hAnsi="Garamond"/>
        </w:rPr>
        <w:t>A mérkőzés megkezdésekor az egyik játékvezető, mint mezőny-játékvezető, a középvonalnál helyezkedik el, ő a támadó csapat támadási iránya felé néz, míg a másik a védekező csapat mögül, az alapvonalnál figyeli az eseményeket. A két játékvezető szerepe a támadások váltakozásával felcserélődik. Síppal és karjelzésekkel adnak utasításokat.</w:t>
      </w:r>
    </w:p>
    <w:p w14:paraId="35A9BB4B" w14:textId="77777777" w:rsidR="008C7BA0" w:rsidRPr="008C7BA0" w:rsidRDefault="008C7BA0" w:rsidP="008C7BA0">
      <w:pPr>
        <w:rPr>
          <w:rFonts w:ascii="Garamond" w:hAnsi="Garamond"/>
        </w:rPr>
      </w:pPr>
      <w:r w:rsidRPr="008C7BA0">
        <w:rPr>
          <w:rFonts w:ascii="Garamond" w:hAnsi="Garamond"/>
        </w:rPr>
        <w:t xml:space="preserve">Magyarország első két női játékvezetője Pécsen debütált: Füzes Anita és </w:t>
      </w:r>
      <w:proofErr w:type="spellStart"/>
      <w:r w:rsidRPr="008C7BA0">
        <w:rPr>
          <w:rFonts w:ascii="Garamond" w:hAnsi="Garamond"/>
        </w:rPr>
        <w:t>Kolat</w:t>
      </w:r>
      <w:proofErr w:type="spellEnd"/>
      <w:r w:rsidRPr="008C7BA0">
        <w:rPr>
          <w:rFonts w:ascii="Garamond" w:hAnsi="Garamond"/>
        </w:rPr>
        <w:t xml:space="preserve"> Irén.</w:t>
      </w:r>
    </w:p>
    <w:p w14:paraId="4B830257" w14:textId="77777777" w:rsidR="008C7BA0" w:rsidRPr="008C7BA0" w:rsidRDefault="008C7BA0" w:rsidP="00CA0475">
      <w:pPr>
        <w:pStyle w:val="Cmsor2"/>
      </w:pPr>
      <w:r w:rsidRPr="00CA0475">
        <w:rPr>
          <w:highlight w:val="darkMagenta"/>
        </w:rPr>
        <w:t>A sportág magyarországi története</w:t>
      </w:r>
    </w:p>
    <w:p w14:paraId="7BFD9221" w14:textId="77777777" w:rsidR="008C7BA0" w:rsidRPr="008C7BA0" w:rsidRDefault="008C7BA0" w:rsidP="001B629E">
      <w:pPr>
        <w:spacing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 xml:space="preserve">A kézilabda magyarországi történetét egy magyar atléta, </w:t>
      </w:r>
      <w:proofErr w:type="spellStart"/>
      <w:r w:rsidRPr="008C7BA0">
        <w:rPr>
          <w:rFonts w:ascii="Garamond" w:hAnsi="Garamond"/>
        </w:rPr>
        <w:t>Cséfay</w:t>
      </w:r>
      <w:proofErr w:type="spellEnd"/>
      <w:r w:rsidRPr="008C7BA0">
        <w:rPr>
          <w:rFonts w:ascii="Garamond" w:hAnsi="Garamond"/>
        </w:rPr>
        <w:t xml:space="preserve"> Sándor alapozta meg, aki egy európai túra során figyelt fel a különös játékra. Az akkoriban még labdarúgópályán játszott játék egy életre rabjává tette. Később 1933. március 30-án önálló szövetségként megalakult a Magyar Kézilabda Egyesületek Szövetsége. A magyar </w:t>
      </w:r>
      <w:proofErr w:type="gramStart"/>
      <w:r w:rsidRPr="008C7BA0">
        <w:rPr>
          <w:rFonts w:ascii="Garamond" w:hAnsi="Garamond"/>
        </w:rPr>
        <w:t>férfi válogatott</w:t>
      </w:r>
      <w:proofErr w:type="gramEnd"/>
      <w:r w:rsidRPr="008C7BA0">
        <w:rPr>
          <w:rFonts w:ascii="Garamond" w:hAnsi="Garamond"/>
        </w:rPr>
        <w:t xml:space="preserve"> az 1936-os berlini olimpián szerepelt először, 1938-ban pedig világbajnoki bronzérmet szerzett. Ez jelentősen növelte a sportág népszerűségét és elősegítette számos klub létrejöttét. A második világháború jelentősen megtépázta a kézilabda sportot is, de az 1949-ben Budapesten megrendezett női nagypályás világbajnokságon a magyar válogatott mégis aranyérmet szerzett. Ezt követően azonban Észak-Európából elindult világhódító útjára a kisméretű pályán játszott kézilabda, melyet Magyarországon elsősorban szabadban, de Európa nagy részén már teremben űztek. Ezzel megpecsételődött a nagypályás kézilabda sorsa.</w:t>
      </w:r>
    </w:p>
    <w:p w14:paraId="49DBE39D" w14:textId="77777777" w:rsidR="008C7BA0" w:rsidRPr="008C7BA0" w:rsidRDefault="008C7BA0" w:rsidP="001B629E">
      <w:pPr>
        <w:spacing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>A játék a kisméretű pálya révén felgyorsult, több gól született, a stratégia is fontosabb szerepet kapott, mindezek együtt jelentősen növelték a sportág népszerűségét. Az 1950-es évekre a Nemzetközi Kézilabda Szövetség (IHF) már sűrű programot bonyolított évente, ekkor indult ugyanis útjára a világbajnokság, melyen elsősorban a nők szerepeltek sikeresebben, olyannyira, hogy 1957-ben ezüstérmet nyertek, majd 1965-ben világbajnokok lettek Dortmundban. Ez idő tájt az IHF elindította a klubcsapatoknak kiírt három európai kupát. A Bajnokok kupája, az IHF kupa, és a Kupagyőztesek Európa-kupája nagyot lendített a játékosok technikai fejlődésén. Akkoriban a magyar csapatok közül a férfiaknál a Tatabánya, a Bp. Honvéd, a Győr és a Debrecen, míg a nőknél az FTC, a Bp. Spartacus és a Vasas vívott ki magának nemzetközi hírnevet.</w:t>
      </w:r>
    </w:p>
    <w:p w14:paraId="13B7DFF8" w14:textId="77777777" w:rsidR="008C7BA0" w:rsidRPr="008C7BA0" w:rsidRDefault="008C7BA0" w:rsidP="001B629E">
      <w:pPr>
        <w:spacing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>1972-ben elindult a sportág olimpiai története. Ezekben az években a magyar válogatottak rendszeresen vettek részt a világbajnokságok döntőiben. Ez az időszak főként a hölgyekről szólt. 1977-ben az FTC női csapata megnyerte a KEK-</w:t>
      </w:r>
      <w:proofErr w:type="spellStart"/>
      <w:r w:rsidRPr="008C7BA0">
        <w:rPr>
          <w:rFonts w:ascii="Garamond" w:hAnsi="Garamond"/>
        </w:rPr>
        <w:t>et</w:t>
      </w:r>
      <w:proofErr w:type="spellEnd"/>
      <w:r w:rsidRPr="008C7BA0">
        <w:rPr>
          <w:rFonts w:ascii="Garamond" w:hAnsi="Garamond"/>
        </w:rPr>
        <w:t>. A nyolcvanas évekre már a férfiak is jobban szerepeltek, két olimpiai 4. helyet szereztek, és a hölgyek is kiharcoltak egy 4. helyet. Az 1982-es, Magyarországon rendezett világbajnokságon a nők, míg 1986-ban Svájcban a férfiak értek el második helyezést. Emellett 1982-ben férfiágon a Budapesti Honvéd, a nőknél pedig a Vasas megnyerte a Bajnokok Kupáját.</w:t>
      </w:r>
    </w:p>
    <w:p w14:paraId="7D71C9B7" w14:textId="77777777" w:rsidR="001B629E" w:rsidRDefault="008C7BA0" w:rsidP="001B629E">
      <w:pPr>
        <w:spacing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 xml:space="preserve">1991-ben megalakult az Európai Kézilabda-szövetség (EHF). Ezekben az években újra megindult a sportág fejlődése, olyannyira, hogy a második legnépszerűbb sportág lett az országban, és a mérkőzéseket gyakran teltházas csarnokokban játszották. A női válogatott ebben az időben előbb egy világbajnoki 2. helyet, majd egy olimpiai 3. helyet szerzett </w:t>
      </w:r>
      <w:proofErr w:type="spellStart"/>
      <w:r w:rsidRPr="008C7BA0">
        <w:rPr>
          <w:rFonts w:ascii="Garamond" w:hAnsi="Garamond"/>
        </w:rPr>
        <w:t>Laurencz</w:t>
      </w:r>
      <w:proofErr w:type="spellEnd"/>
      <w:r w:rsidRPr="008C7BA0">
        <w:rPr>
          <w:rFonts w:ascii="Garamond" w:hAnsi="Garamond"/>
        </w:rPr>
        <w:t xml:space="preserve"> László szövetségi kapitány</w:t>
      </w:r>
    </w:p>
    <w:p w14:paraId="6D865052" w14:textId="77777777" w:rsidR="001B629E" w:rsidRDefault="001B629E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1017F015" w14:textId="115463D3" w:rsidR="008C7BA0" w:rsidRPr="008C7BA0" w:rsidRDefault="008C7BA0" w:rsidP="001B629E">
      <w:pPr>
        <w:spacing w:line="240" w:lineRule="auto"/>
        <w:rPr>
          <w:rFonts w:ascii="Garamond" w:hAnsi="Garamond"/>
        </w:rPr>
      </w:pPr>
      <w:r w:rsidRPr="008C7BA0">
        <w:rPr>
          <w:rFonts w:ascii="Garamond" w:hAnsi="Garamond"/>
        </w:rPr>
        <w:lastRenderedPageBreak/>
        <w:t xml:space="preserve"> irányítása alatt. A Dunaferr női kézilabdacsapata 1995-ben megnyerte az EHF-kupagyőztesek Európa-kupáját, majd 1998-ban az EHF kupát.</w:t>
      </w:r>
    </w:p>
    <w:p w14:paraId="016217F2" w14:textId="77777777" w:rsidR="008C7BA0" w:rsidRPr="008C7BA0" w:rsidRDefault="008C7BA0" w:rsidP="001B629E">
      <w:pPr>
        <w:spacing w:line="240" w:lineRule="auto"/>
        <w:rPr>
          <w:rFonts w:ascii="Garamond" w:hAnsi="Garamond"/>
        </w:rPr>
      </w:pPr>
      <w:r w:rsidRPr="008C7BA0">
        <w:rPr>
          <w:rFonts w:ascii="Garamond" w:hAnsi="Garamond"/>
        </w:rPr>
        <w:t xml:space="preserve">Az ezredfordulót Sydneyben egy olimpiai 2. hellyel és egy romániai Európa-bajnoki címmel ünnepelték a lányok, </w:t>
      </w:r>
      <w:proofErr w:type="spellStart"/>
      <w:r w:rsidRPr="008C7BA0">
        <w:rPr>
          <w:rFonts w:ascii="Garamond" w:hAnsi="Garamond"/>
        </w:rPr>
        <w:t>Mocsai</w:t>
      </w:r>
      <w:proofErr w:type="spellEnd"/>
      <w:r w:rsidRPr="008C7BA0">
        <w:rPr>
          <w:rFonts w:ascii="Garamond" w:hAnsi="Garamond"/>
        </w:rPr>
        <w:t xml:space="preserve"> Lajos vezetésével. Ezekben az esztendőkben a női vonal újra magasra ívelt. A Dunaferr 1999-ben megnyerte a Bajnokcsapatok Európa Kupáját és a szuperkupát, emellett a Debrecen elhódította az EHF-kupát, amire a </w:t>
      </w:r>
      <w:proofErr w:type="spellStart"/>
      <w:r w:rsidRPr="008C7BA0">
        <w:rPr>
          <w:rFonts w:ascii="Garamond" w:hAnsi="Garamond"/>
        </w:rPr>
        <w:t>Cornexi</w:t>
      </w:r>
      <w:proofErr w:type="spellEnd"/>
      <w:r w:rsidRPr="008C7BA0">
        <w:rPr>
          <w:rFonts w:ascii="Garamond" w:hAnsi="Garamond"/>
        </w:rPr>
        <w:t xml:space="preserve"> csapata is képes volt 2005-ben. Az FTC 2002-ben játszott BEK-döntőt, míg 2006-ban megnyerte az EHF-kupát. A Győri ETO kétszer is az EHF-kupa és a KEK döntőjében szerepelt, 2009-ben pedig a Bajnokok ligája döntőjéig jutottak, majd 2013-ban megnyerték a Bajnokok ligáját, ezzel ők lettek Európa legjobb csapata. 2014 májusában jött a duplázás, így ismét az ETO lett Európa legjobbja. Férfi vonalon a Veszprém nyújtott kimagaslót, csapata négyszer jutott a döntőig Bajnokok ligájában, majd 2014-ben a 4. helyig ért el, de meg kell említeni a Dunaferr 2000-ben KEK-döntős csapatát is. 2008-ban az MKB Veszprémnek, míg 2011-ben és 2012-ben az FTC női csapatának sikerült elhódítania a KEK-trófeát. 2014-ben a Pick Szeged nyerte meg EHF kupát.</w:t>
      </w:r>
    </w:p>
    <w:p w14:paraId="2B3D48E0" w14:textId="77777777" w:rsidR="008C7BA0" w:rsidRPr="008C7BA0" w:rsidRDefault="008C7BA0" w:rsidP="008C7BA0">
      <w:pPr>
        <w:rPr>
          <w:rFonts w:ascii="Garamond" w:hAnsi="Garamond"/>
        </w:rPr>
      </w:pPr>
    </w:p>
    <w:p w14:paraId="1738FD56" w14:textId="77777777" w:rsidR="008C7BA0" w:rsidRPr="008C7BA0" w:rsidRDefault="008C7BA0">
      <w:pPr>
        <w:rPr>
          <w:rFonts w:ascii="Garamond" w:hAnsi="Garamond"/>
        </w:rPr>
      </w:pPr>
    </w:p>
    <w:sectPr w:rsidR="008C7BA0" w:rsidRPr="008C7BA0" w:rsidSect="009F0112">
      <w:footerReference w:type="even" r:id="rId10"/>
      <w:footerReference w:type="defaul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AEB91" w14:textId="77777777" w:rsidR="00E55862" w:rsidRDefault="00E55862" w:rsidP="007E5301">
      <w:pPr>
        <w:spacing w:after="0" w:line="240" w:lineRule="auto"/>
      </w:pPr>
      <w:r>
        <w:separator/>
      </w:r>
    </w:p>
  </w:endnote>
  <w:endnote w:type="continuationSeparator" w:id="0">
    <w:p w14:paraId="542DA032" w14:textId="77777777" w:rsidR="00E55862" w:rsidRDefault="00E55862" w:rsidP="007E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id w:val="1157027525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944346308"/>
        </w:sdtPr>
        <w:sdtContent>
          <w:p w14:paraId="73BE44E6" w14:textId="0E009493" w:rsidR="00612C70" w:rsidRDefault="00612C7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DF70AE" wp14:editId="6F66E65B">
                      <wp:simplePos x="0" y="0"/>
                      <wp:positionH relativeFrom="margin">
                        <wp:posOffset>-520996</wp:posOffset>
                      </wp:positionH>
                      <wp:positionV relativeFrom="margin">
                        <wp:posOffset>9146466</wp:posOffset>
                      </wp:positionV>
                      <wp:extent cx="360000" cy="360000"/>
                      <wp:effectExtent l="0" t="0" r="2540" b="2540"/>
                      <wp:wrapSquare wrapText="bothSides"/>
                      <wp:docPr id="49668424" name="Ellipszis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8247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25731E" w14:textId="77777777" w:rsidR="00612C70" w:rsidRDefault="00612C70">
                                  <w:pPr>
                                    <w:pStyle w:val="llb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DF70AE" id="Ellipszis 11" o:spid="_x0000_s1027" style="position:absolute;margin-left:-41pt;margin-top:720.2pt;width:28.35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" fillcolor="#88247c" stroked="f">
                      <v:textbox>
                        <w:txbxContent>
                          <w:p w14:paraId="6C25731E" w14:textId="77777777" w:rsidR="00612C70" w:rsidRDefault="00612C70">
                            <w:pPr>
                              <w:pStyle w:val="llb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03864DB2" w14:textId="5E84215B" w:rsidR="00612C70" w:rsidRDefault="00612C7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id w:val="-196547391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6A8D22EE" w14:textId="56069C8D" w:rsidR="009F0112" w:rsidRDefault="009F0112">
            <w:pPr>
              <w:rPr>
                <w:rFonts w:asciiTheme="majorHAnsi" w:eastAsiaTheme="majorEastAsia" w:hAnsiTheme="majorHAnsi" w:cstheme="majorBidi"/>
              </w:rPr>
            </w:pPr>
          </w:p>
        </w:sdtContent>
      </w:sdt>
    </w:sdtContent>
  </w:sdt>
  <w:p w14:paraId="5FBB7948" w14:textId="56B0A350" w:rsidR="007E5301" w:rsidRDefault="00612C70">
    <w:pPr>
      <w:pStyle w:val="llb"/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A9D1EC" wp14:editId="517628F3">
              <wp:simplePos x="0" y="0"/>
              <wp:positionH relativeFrom="rightMargin">
                <wp:align>left</wp:align>
              </wp:positionH>
              <wp:positionV relativeFrom="margin">
                <wp:posOffset>9208135</wp:posOffset>
              </wp:positionV>
              <wp:extent cx="360000" cy="360000"/>
              <wp:effectExtent l="0" t="0" r="2540" b="2540"/>
              <wp:wrapSquare wrapText="bothSides"/>
              <wp:docPr id="1561635996" name="Ellipszis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00" cy="360000"/>
                      </a:xfrm>
                      <a:prstGeom prst="ellipse">
                        <a:avLst/>
                      </a:prstGeom>
                      <a:solidFill>
                        <a:srgbClr val="88247C"/>
                      </a:solidFill>
                      <a:ln>
                        <a:noFill/>
                      </a:ln>
                    </wps:spPr>
                    <wps:txbx>
                      <w:txbxContent>
                        <w:p w14:paraId="06E717EA" w14:textId="77777777" w:rsidR="009F0112" w:rsidRDefault="009F0112">
                          <w:pPr>
                            <w:pStyle w:val="llb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DA9D1EC" id="Ellipszis 9" o:spid="_x0000_s1028" style="position:absolute;margin-left:0;margin-top:725.05pt;width:28.35pt;height:28.35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" fillcolor="#88247c" stroked="f">
              <v:textbox>
                <w:txbxContent>
                  <w:p w14:paraId="06E717EA" w14:textId="77777777" w:rsidR="009F0112" w:rsidRDefault="009F0112">
                    <w:pPr>
                      <w:pStyle w:val="llb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63E22" w14:textId="77777777" w:rsidR="00E55862" w:rsidRDefault="00E55862" w:rsidP="007E5301">
      <w:pPr>
        <w:spacing w:after="0" w:line="240" w:lineRule="auto"/>
      </w:pPr>
      <w:r>
        <w:separator/>
      </w:r>
    </w:p>
  </w:footnote>
  <w:footnote w:type="continuationSeparator" w:id="0">
    <w:p w14:paraId="54514958" w14:textId="77777777" w:rsidR="00E55862" w:rsidRDefault="00E55862" w:rsidP="007E5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579B8"/>
    <w:multiLevelType w:val="hybridMultilevel"/>
    <w:tmpl w:val="7EE6CC7A"/>
    <w:lvl w:ilvl="0" w:tplc="28FA67C8">
      <w:start w:val="1"/>
      <w:numFmt w:val="bullet"/>
      <w:lvlText w:val="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10C4AAE"/>
    <w:multiLevelType w:val="hybridMultilevel"/>
    <w:tmpl w:val="7F044602"/>
    <w:lvl w:ilvl="0" w:tplc="FF2AA98C">
      <w:start w:val="1"/>
      <w:numFmt w:val="bullet"/>
      <w:lvlText w:val=""/>
      <w:lvlJc w:val="left"/>
      <w:pPr>
        <w:ind w:left="26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2" w15:restartNumberingAfterBreak="0">
    <w:nsid w:val="5F144E14"/>
    <w:multiLevelType w:val="hybridMultilevel"/>
    <w:tmpl w:val="37AE9540"/>
    <w:lvl w:ilvl="0" w:tplc="FF2AA98C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87400"/>
    <w:multiLevelType w:val="hybridMultilevel"/>
    <w:tmpl w:val="C58050DC"/>
    <w:lvl w:ilvl="0" w:tplc="FF2AA98C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701485">
    <w:abstractNumId w:val="2"/>
  </w:num>
  <w:num w:numId="2" w16cid:durableId="1684044482">
    <w:abstractNumId w:val="0"/>
  </w:num>
  <w:num w:numId="3" w16cid:durableId="166285790">
    <w:abstractNumId w:val="3"/>
  </w:num>
  <w:num w:numId="4" w16cid:durableId="1109856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A0"/>
    <w:rsid w:val="00005663"/>
    <w:rsid w:val="001B629E"/>
    <w:rsid w:val="004F4E71"/>
    <w:rsid w:val="00612C70"/>
    <w:rsid w:val="00767405"/>
    <w:rsid w:val="007E5301"/>
    <w:rsid w:val="008C7BA0"/>
    <w:rsid w:val="0090414B"/>
    <w:rsid w:val="009D2B92"/>
    <w:rsid w:val="009F0112"/>
    <w:rsid w:val="00C1085A"/>
    <w:rsid w:val="00CA0475"/>
    <w:rsid w:val="00E55862"/>
    <w:rsid w:val="00E9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6C07D"/>
  <w15:chartTrackingRefBased/>
  <w15:docId w15:val="{CE0D2DD6-2BC4-4C03-86E9-2EA30935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9771A"/>
    <w:pPr>
      <w:keepNext/>
      <w:keepLines/>
      <w:spacing w:before="120" w:after="120"/>
      <w:outlineLvl w:val="0"/>
    </w:pPr>
    <w:rPr>
      <w:rFonts w:ascii="Consolas" w:eastAsiaTheme="majorEastAsia" w:hAnsi="Consolas" w:cstheme="majorBidi"/>
      <w:color w:val="FFFFFF" w:themeColor="background1"/>
      <w:sz w:val="6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414B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FFFFFF" w:themeColor="background1"/>
      <w:sz w:val="50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771A"/>
    <w:pPr>
      <w:keepNext/>
      <w:keepLines/>
      <w:spacing w:before="160" w:after="80"/>
      <w:outlineLvl w:val="2"/>
    </w:pPr>
    <w:rPr>
      <w:rFonts w:ascii="Consolas" w:eastAsiaTheme="majorEastAsia" w:hAnsi="Consolas" w:cstheme="majorBidi"/>
      <w:b/>
      <w:color w:val="000000" w:themeColor="text1"/>
      <w:sz w:val="30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67405"/>
    <w:pPr>
      <w:keepNext/>
      <w:keepLines/>
      <w:spacing w:before="80" w:after="40"/>
      <w:outlineLvl w:val="3"/>
    </w:pPr>
    <w:rPr>
      <w:rFonts w:eastAsiaTheme="majorEastAsia" w:cstheme="majorBidi"/>
      <w:iCs/>
      <w:caps/>
      <w:color w:val="88247C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C7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C7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C7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C7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C7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771A"/>
    <w:rPr>
      <w:rFonts w:ascii="Consolas" w:eastAsiaTheme="majorEastAsia" w:hAnsi="Consolas" w:cstheme="majorBidi"/>
      <w:color w:val="FFFFFF" w:themeColor="background1"/>
      <w:sz w:val="6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0414B"/>
    <w:rPr>
      <w:rFonts w:asciiTheme="majorHAnsi" w:eastAsiaTheme="majorEastAsia" w:hAnsiTheme="majorHAnsi" w:cstheme="majorBidi"/>
      <w:color w:val="FFFFFF" w:themeColor="background1"/>
      <w:sz w:val="50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E9771A"/>
    <w:rPr>
      <w:rFonts w:ascii="Consolas" w:eastAsiaTheme="majorEastAsia" w:hAnsi="Consolas" w:cstheme="majorBidi"/>
      <w:b/>
      <w:color w:val="000000" w:themeColor="text1"/>
      <w:sz w:val="30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767405"/>
    <w:rPr>
      <w:rFonts w:eastAsiaTheme="majorEastAsia" w:cstheme="majorBidi"/>
      <w:iCs/>
      <w:caps/>
      <w:color w:val="88247C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C7BA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C7BA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C7BA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C7BA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C7BA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C7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C7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C7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C7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C7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C7BA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C7BA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C7BA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C7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C7BA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C7BA0"/>
    <w:rPr>
      <w:b/>
      <w:bCs/>
      <w:smallCaps/>
      <w:color w:val="0F4761" w:themeColor="accent1" w:themeShade="BF"/>
      <w:spacing w:val="5"/>
    </w:rPr>
  </w:style>
  <w:style w:type="paragraph" w:styleId="Kpalrs">
    <w:name w:val="caption"/>
    <w:basedOn w:val="Norml"/>
    <w:next w:val="Norml"/>
    <w:uiPriority w:val="35"/>
    <w:unhideWhenUsed/>
    <w:qFormat/>
    <w:rsid w:val="009D2B9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Rcsostblzat">
    <w:name w:val="Table Grid"/>
    <w:basedOn w:val="Normltblzat"/>
    <w:uiPriority w:val="39"/>
    <w:rsid w:val="00005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7E5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E5301"/>
  </w:style>
  <w:style w:type="paragraph" w:styleId="llb">
    <w:name w:val="footer"/>
    <w:basedOn w:val="Norml"/>
    <w:link w:val="llbChar"/>
    <w:uiPriority w:val="99"/>
    <w:unhideWhenUsed/>
    <w:rsid w:val="007E5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5301"/>
  </w:style>
  <w:style w:type="paragraph" w:styleId="Lbjegyzetszveg">
    <w:name w:val="footnote text"/>
    <w:basedOn w:val="Norml"/>
    <w:link w:val="LbjegyzetszvegChar"/>
    <w:uiPriority w:val="99"/>
    <w:semiHidden/>
    <w:unhideWhenUsed/>
    <w:rsid w:val="009F011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F011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F01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2489</Words>
  <Characters>17180</Characters>
  <Application>Microsoft Office Word</Application>
  <DocSecurity>0</DocSecurity>
  <Lines>143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Dobai Bálint</dc:creator>
  <cp:keywords/>
  <dc:description/>
  <cp:lastModifiedBy>Dobai Bálint</cp:lastModifiedBy>
  <cp:revision>1</cp:revision>
  <dcterms:created xsi:type="dcterms:W3CDTF">2025-10-19T10:01:00Z</dcterms:created>
  <dcterms:modified xsi:type="dcterms:W3CDTF">2025-10-19T12:46:00Z</dcterms:modified>
</cp:coreProperties>
</file>