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Bericht – Sicherheitsvorfall Flug Mracek ist behindert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Flug</w:t>
            </w:r>
          </w:p>
        </w:tc>
        <w:tc>
          <w:tcPr>
            <w:tcW w:type="dxa" w:w="4703"/>
          </w:tcPr>
          <w:p>
            <w:r>
              <w:t>Mracek ist behindert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21.04.2026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>
              <w:t>Dispo</w:t>
            </w:r>
          </w:p>
        </w:tc>
      </w:tr>
    </w:tbl>
    <w:p/>
    <w:p>
      <w:pPr>
        <w:pStyle w:val="Heading2"/>
      </w:pPr>
      <w:r>
        <w:t>1. Betroffene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2351"/>
          </w:tcPr>
          <w:p>
            <w:r>
              <w:t>Groß</w:t>
            </w:r>
          </w:p>
        </w:tc>
        <w:tc>
          <w:tcPr>
            <w:tcW w:type="dxa" w:w="2351"/>
          </w:tcPr>
          <w:p>
            <w:r>
              <w:t>Mitarbeiter</w:t>
            </w:r>
          </w:p>
        </w:tc>
        <w:tc>
          <w:tcPr>
            <w:tcW w:type="dxa" w:w="2351"/>
          </w:tcPr>
          <w:p>
            <w:r>
              <w:t>WCHS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Kurthe</w:t>
            </w:r>
          </w:p>
        </w:tc>
        <w:tc>
          <w:tcPr>
            <w:tcW w:type="dxa" w:w="2351"/>
          </w:tcPr>
          <w:p>
            <w:r>
              <w:t>Mitarbeiter</w:t>
            </w:r>
          </w:p>
        </w:tc>
        <w:tc>
          <w:tcPr>
            <w:tcW w:type="dxa" w:w="2351"/>
          </w:tcPr>
          <w:p>
            <w:r>
              <w:t>WCHS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2"/>
      </w:pPr>
      <w:r>
        <w:t>2. Eingeteiltes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Mitarbeiter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Funktion/Rolle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3135"/>
          </w:tcPr>
          <w:p>
            <w:r>
              <w:t>Rasch</w:t>
            </w:r>
          </w:p>
        </w:tc>
        <w:tc>
          <w:tcPr>
            <w:tcW w:type="dxa" w:w="3135"/>
          </w:tcPr>
          <w:p>
            <w:r>
              <w:t>PRM-Begleitung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2"/>
      </w:pPr>
      <w:r>
        <w:t>3. Chronologischer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Uhrzeit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Ereignis</w:t>
            </w:r>
          </w:p>
        </w:tc>
      </w:tr>
      <w:tr>
        <w:tc>
          <w:tcPr>
            <w:tcW w:type="dxa" w:w="4703"/>
          </w:tcPr>
          <w:p>
            <w:r>
              <w:t>08:00</w:t>
            </w:r>
          </w:p>
        </w:tc>
        <w:tc>
          <w:tcPr>
            <w:tcW w:type="dxa" w:w="4703"/>
          </w:tcPr>
          <w:p>
            <w:r>
              <w:t>Mracek ist auf den Kopf gefallen</w:t>
            </w:r>
          </w:p>
        </w:tc>
      </w:tr>
    </w:tbl>
    <w:p/>
    <w:p>
      <w:pPr>
        <w:pStyle w:val="Heading2"/>
      </w:pPr>
      <w:r>
        <w:t>4. Ursachenanalyse</w:t>
      </w:r>
    </w:p>
    <w:p>
      <w:r>
        <w:t>(keine Angabe)</w:t>
      </w:r>
    </w:p>
    <w:p/>
    <w:p>
      <w:pPr>
        <w:pStyle w:val="Heading2"/>
      </w:pPr>
      <w:r>
        <w:t>5. Ergebnis</w:t>
      </w:r>
    </w:p>
    <w:p>
      <w:r>
        <w:t>(keine Angabe)</w:t>
      </w:r>
    </w:p>
    <w:p/>
    <w:p/>
    <w:p>
      <w:r>
        <w:t>Erstellt von: Groß</w:t>
      </w:r>
      <w:r>
        <w:t xml:space="preserve">        Datum: 21.04.2026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Vertraulich – DRK Erste-Hilfe-Station CGN    |    Seite </w:t>
    </w:r>
    <w:r>
      <w:rPr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22"/>
      </w:rPr>
      <w:t>Deutsches Rotes Kreuz – Erste-Hilfe-Station Flughafen Köln/Bonn</w:t>
    </w:r>
  </w:p>
  <w:p>
    <w:pPr>
      <w:jc w:val="left"/>
    </w:pPr>
    <w:r>
      <w:rPr>
        <w:sz w:val="18"/>
      </w:rPr>
      <w:t>Flughafen Köln/Bonn (CGN)  |  Kennedystraße  |  51147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