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565A8"/>
        </w:rPr>
        <w:t>Vorkommnis Bericht – Sonstiges Flug Aufzug D10/D11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Flug</w:t>
            </w:r>
          </w:p>
        </w:tc>
        <w:tc>
          <w:tcPr>
            <w:tcW w:type="dxa" w:w="4703"/>
          </w:tcPr>
          <w:p>
            <w:r>
              <w:t>Aufzug D10/D11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Datum</w:t>
            </w:r>
          </w:p>
        </w:tc>
        <w:tc>
          <w:tcPr>
            <w:tcW w:type="dxa" w:w="4703"/>
          </w:tcPr>
          <w:p>
            <w:r>
              <w:t>27.05.2026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Ort</w:t>
            </w:r>
          </w:p>
        </w:tc>
        <w:tc>
          <w:tcPr>
            <w:tcW w:type="dxa" w:w="4703"/>
          </w:tcPr>
          <w:p>
            <w:r>
              <w:t>D10/D11</w:t>
            </w:r>
          </w:p>
        </w:tc>
      </w:tr>
    </w:tbl>
    <w:p/>
    <w:p>
      <w:pPr>
        <w:pStyle w:val="Heading2"/>
      </w:pPr>
      <w:r>
        <w:t>1. Betroffene Personen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Person</w:t>
            </w:r>
          </w:p>
        </w:tc>
        <w:tc>
          <w:tcPr>
            <w:tcW w:type="dxa" w:w="2351"/>
          </w:tcPr>
          <w:p>
            <w:r>
              <w:rPr>
                <w:b/>
              </w:rPr>
              <w:t>Typ</w:t>
            </w:r>
          </w:p>
        </w:tc>
        <w:tc>
          <w:tcPr>
            <w:tcW w:type="dxa" w:w="2351"/>
          </w:tcPr>
          <w:p>
            <w:r>
              <w:rPr>
                <w:b/>
              </w:rPr>
              <w:t>Kategorie</w:t>
            </w:r>
          </w:p>
        </w:tc>
        <w:tc>
          <w:tcPr>
            <w:tcW w:type="dxa" w:w="2351"/>
          </w:tcPr>
          <w:p>
            <w:r>
              <w:rPr>
                <w:b/>
              </w:rPr>
              <w:t>Anmerkung</w:t>
            </w:r>
          </w:p>
        </w:tc>
      </w:tr>
      <w:tr>
        <w:tc>
          <w:tcPr>
            <w:tcW w:type="dxa" w:w="2351"/>
          </w:tcPr>
          <w:p>
            <w:r>
              <w:t>Touhani</w:t>
            </w:r>
          </w:p>
        </w:tc>
        <w:tc>
          <w:tcPr>
            <w:tcW w:type="dxa" w:w="2351"/>
          </w:tcPr>
          <w:p>
            <w:r>
              <w:t>Mitarbeiter</w:t>
            </w:r>
          </w:p>
        </w:tc>
        <w:tc>
          <w:tcPr>
            <w:tcW w:type="dxa" w:w="2351"/>
          </w:tcPr>
          <w:p>
            <w:r>
              <w:t>WCHS</w:t>
            </w:r>
          </w:p>
        </w:tc>
        <w:tc>
          <w:tcPr>
            <w:tcW w:type="dxa" w:w="2351"/>
          </w:tcPr>
          <w:p>
            <w:r/>
          </w:p>
        </w:tc>
      </w:tr>
    </w:tbl>
    <w:p/>
    <w:p>
      <w:pPr>
        <w:pStyle w:val="Heading2"/>
      </w:pPr>
      <w:r>
        <w:t>2. Eingeteiltes Personal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Mitarbeiter</w:t>
            </w:r>
          </w:p>
        </w:tc>
        <w:tc>
          <w:tcPr>
            <w:tcW w:type="dxa" w:w="3135"/>
          </w:tcPr>
          <w:p>
            <w:r>
              <w:rPr>
                <w:b/>
              </w:rPr>
              <w:t>Funktion/Rolle</w:t>
            </w:r>
          </w:p>
        </w:tc>
        <w:tc>
          <w:tcPr>
            <w:tcW w:type="dxa" w:w="3135"/>
          </w:tcPr>
          <w:p>
            <w:r>
              <w:rPr>
                <w:b/>
              </w:rPr>
              <w:t>Anmerkung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Sonstiges</w:t>
            </w:r>
          </w:p>
        </w:tc>
        <w:tc>
          <w:tcPr>
            <w:tcW w:type="dxa" w:w="3135"/>
          </w:tcPr>
          <w:p>
            <w:r/>
          </w:p>
        </w:tc>
      </w:tr>
    </w:tbl>
    <w:p/>
    <w:p>
      <w:pPr>
        <w:pStyle w:val="Heading2"/>
      </w:pPr>
      <w:r>
        <w:t>3. Chronologischer Ablauf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Uhrzeit</w:t>
            </w:r>
          </w:p>
        </w:tc>
        <w:tc>
          <w:tcPr>
            <w:tcW w:type="dxa" w:w="4703"/>
          </w:tcPr>
          <w:p>
            <w:r>
              <w:rPr>
                <w:b/>
              </w:rPr>
              <w:t>Ereignis</w:t>
            </w:r>
          </w:p>
        </w:tc>
      </w:tr>
      <w:tr>
        <w:tc>
          <w:tcPr>
            <w:tcW w:type="dxa" w:w="4703"/>
          </w:tcPr>
          <w:p>
            <w:r>
              <w:t>1615</w:t>
            </w:r>
          </w:p>
        </w:tc>
        <w:tc>
          <w:tcPr>
            <w:tcW w:type="dxa" w:w="4703"/>
          </w:tcPr>
          <w:p>
            <w:r>
              <w:t>Beschwerde von der SI das wir den Aufzug bei D10/D11 aufgrund der Baustelle nicht benutzen sollen und dies dauerhaft passiert. Er würde das jetzt Melden</w:t>
            </w:r>
          </w:p>
        </w:tc>
      </w:tr>
    </w:tbl>
    <w:p/>
    <w:p>
      <w:pPr>
        <w:pStyle w:val="Heading2"/>
      </w:pPr>
      <w:r>
        <w:t>4. Ursachenanalyse</w:t>
      </w:r>
    </w:p>
    <w:p>
      <w:r>
        <w:t>Aufgrund der Baustelle Problem mit der SI</w:t>
      </w:r>
    </w:p>
    <w:p/>
    <w:p>
      <w:pPr>
        <w:pStyle w:val="Heading2"/>
      </w:pPr>
      <w:r>
        <w:t>5. Ergebnis</w:t>
      </w:r>
    </w:p>
    <w:p>
      <w:r>
        <w:t>Nach Rücksprache mit dem AOCC gibt es für das DRK derzeit jedoch keine Beschränkung. Wir dürfen den Aufzug trotz Baustelle weiterhin nutzen.</w:t>
        <w:br/>
        <w:t>Wir sollen lediglich darauf achten, dass keine herumliegenden Gegenstände oder ähnliches vom PRM entwendet werden und dass Passagiere die Baustelle nicht betreten.</w:t>
        <w:br/>
        <w:t>Gruß</w:t>
        <w:br/>
        <w:t>Benni</w:t>
      </w:r>
    </w:p>
    <w:p/>
    <w:p/>
    <w:p>
      <w:r>
        <w:t>Erstellt von: Bauschke</w:t>
      </w:r>
      <w:r>
        <w:t xml:space="preserve">        Datum: 27.05.2026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Vertraulich – DRK Erste-Hilfe-Station CGN    |    Seite </w:t>
    </w:r>
    <w:r>
      <w:rPr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b/>
        <w:sz w:val="22"/>
      </w:rPr>
      <w:t>Deutsches Rotes Kreuz – Erste-Hilfe-Station Flughafen Köln/Bonn</w:t>
    </w:r>
  </w:p>
  <w:p>
    <w:pPr>
      <w:jc w:val="left"/>
    </w:pPr>
    <w:r>
      <w:rPr>
        <w:sz w:val="18"/>
      </w:rPr>
      <w:t>Flughafen Köln/Bonn (CGN)  |  Kennedystraße  |  51147 Köln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