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565A8"/>
        </w:rPr>
        <w:t>Vorkommnis Bericht – PRM-Betreuung Flug W4 3918</w:t>
      </w:r>
    </w:p>
    <w:tbl>
      <w:tblPr>
        <w:tblStyle w:val="TableGrid"/>
        <w:tblW w:type="auto" w:w="0"/>
        <w:tblLook w:firstColumn="1" w:firstRow="1" w:lastColumn="0" w:lastRow="0" w:noHBand="0" w:noVBand="1" w:val="04A0"/>
      </w:tblPr>
      <w:tblGrid>
        <w:gridCol w:w="4703"/>
        <w:gridCol w:w="4703"/>
      </w:tblGrid>
      <w:tr>
        <w:tc>
          <w:tcPr>
            <w:tcW w:type="dxa" w:w="4703"/>
          </w:tcPr>
          <w:p>
            <w:r>
              <w:rPr>
                <w:b/>
              </w:rPr>
              <w:t>Flug</w:t>
            </w:r>
          </w:p>
        </w:tc>
        <w:tc>
          <w:tcPr>
            <w:tcW w:type="dxa" w:w="4703"/>
          </w:tcPr>
          <w:p>
            <w:r>
              <w:t>W4 3918</w:t>
            </w:r>
          </w:p>
        </w:tc>
      </w:tr>
      <w:tr>
        <w:tc>
          <w:tcPr>
            <w:tcW w:type="dxa" w:w="4703"/>
          </w:tcPr>
          <w:p>
            <w:r>
              <w:rPr>
                <w:b/>
              </w:rPr>
              <w:t>Datum</w:t>
            </w:r>
          </w:p>
        </w:tc>
        <w:tc>
          <w:tcPr>
            <w:tcW w:type="dxa" w:w="4703"/>
          </w:tcPr>
          <w:p>
            <w:r>
              <w:t>06.06.2026</w:t>
            </w:r>
          </w:p>
        </w:tc>
      </w:tr>
      <w:tr>
        <w:tc>
          <w:tcPr>
            <w:tcW w:type="dxa" w:w="4703"/>
          </w:tcPr>
          <w:p>
            <w:r>
              <w:rPr>
                <w:b/>
              </w:rPr>
              <w:t>Ort</w:t>
            </w:r>
          </w:p>
        </w:tc>
        <w:tc>
          <w:tcPr>
            <w:tcW w:type="dxa" w:w="4703"/>
          </w:tcPr>
          <w:p>
            <w:r>
              <w:t>Gate D82</w:t>
            </w:r>
          </w:p>
        </w:tc>
      </w:tr>
    </w:tbl>
    <w:p/>
    <w:p>
      <w:pPr>
        <w:pStyle w:val="Heading2"/>
      </w:pPr>
      <w:r>
        <w:t>1. Betroffene Personen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Person</w:t>
            </w:r>
          </w:p>
        </w:tc>
        <w:tc>
          <w:tcPr>
            <w:tcW w:type="dxa" w:w="2351"/>
          </w:tcPr>
          <w:p>
            <w:r>
              <w:rPr>
                <w:b/>
              </w:rPr>
              <w:t>Typ</w:t>
            </w:r>
          </w:p>
        </w:tc>
        <w:tc>
          <w:tcPr>
            <w:tcW w:type="dxa" w:w="2351"/>
          </w:tcPr>
          <w:p>
            <w:r>
              <w:rPr>
                <w:b/>
              </w:rPr>
              <w:t>Kategorie</w:t>
            </w:r>
          </w:p>
        </w:tc>
        <w:tc>
          <w:tcPr>
            <w:tcW w:type="dxa" w:w="2351"/>
          </w:tcPr>
          <w:p>
            <w:r>
              <w:rPr>
                <w:b/>
              </w:rPr>
              <w:t>Anmerkung</w:t>
            </w:r>
          </w:p>
        </w:tc>
      </w:tr>
      <w:tr>
        <w:tc>
          <w:tcPr>
            <w:tcW w:type="dxa" w:w="2351"/>
          </w:tcPr>
          <w:p>
            <w:r>
              <w:t>Yaroschenko, Polina</w:t>
            </w:r>
          </w:p>
        </w:tc>
        <w:tc>
          <w:tcPr>
            <w:tcW w:type="dxa" w:w="2351"/>
          </w:tcPr>
          <w:p>
            <w:r>
              <w:t>PRM Passagier</w:t>
            </w:r>
          </w:p>
        </w:tc>
        <w:tc>
          <w:tcPr>
            <w:tcW w:type="dxa" w:w="2351"/>
          </w:tcPr>
          <w:p>
            <w:r>
              <w:t>WCHS</w:t>
            </w:r>
          </w:p>
        </w:tc>
        <w:tc>
          <w:tcPr>
            <w:tcW w:type="dxa" w:w="2351"/>
          </w:tcPr>
          <w:p>
            <w:r/>
          </w:p>
        </w:tc>
      </w:tr>
    </w:tbl>
    <w:p/>
    <w:p>
      <w:pPr>
        <w:pStyle w:val="Heading2"/>
      </w:pPr>
      <w:r>
        <w:t>2. Eingeteiltes Personal</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Mitarbeiter</w:t>
            </w:r>
          </w:p>
        </w:tc>
        <w:tc>
          <w:tcPr>
            <w:tcW w:type="dxa" w:w="3135"/>
          </w:tcPr>
          <w:p>
            <w:r>
              <w:rPr>
                <w:b/>
              </w:rPr>
              <w:t>Funktion/Rolle</w:t>
            </w:r>
          </w:p>
        </w:tc>
        <w:tc>
          <w:tcPr>
            <w:tcW w:type="dxa" w:w="3135"/>
          </w:tcPr>
          <w:p>
            <w:r>
              <w:rPr>
                <w:b/>
              </w:rPr>
              <w:t>Anmerkung</w:t>
            </w:r>
          </w:p>
        </w:tc>
      </w:tr>
      <w:tr>
        <w:tc>
          <w:tcPr>
            <w:tcW w:type="dxa" w:w="3135"/>
          </w:tcPr>
          <w:p>
            <w:r>
              <w:t>Sina Blei / Senat Idic</w:t>
            </w:r>
          </w:p>
        </w:tc>
        <w:tc>
          <w:tcPr>
            <w:tcW w:type="dxa" w:w="3135"/>
          </w:tcPr>
          <w:p>
            <w:r>
              <w:t>Disposition</w:t>
            </w:r>
          </w:p>
        </w:tc>
        <w:tc>
          <w:tcPr>
            <w:tcW w:type="dxa" w:w="3135"/>
          </w:tcPr>
          <w:p>
            <w:r/>
          </w:p>
        </w:tc>
      </w:tr>
      <w:tr>
        <w:tc>
          <w:tcPr>
            <w:tcW w:type="dxa" w:w="3135"/>
          </w:tcPr>
          <w:p>
            <w:r>
              <w:t>Yagmur Arici</w:t>
            </w:r>
          </w:p>
        </w:tc>
        <w:tc>
          <w:tcPr>
            <w:tcW w:type="dxa" w:w="3135"/>
          </w:tcPr>
          <w:p>
            <w:r>
              <w:t>PRM-Begleitung</w:t>
            </w:r>
          </w:p>
        </w:tc>
        <w:tc>
          <w:tcPr>
            <w:tcW w:type="dxa" w:w="3135"/>
          </w:tcPr>
          <w:p>
            <w:r/>
          </w:p>
        </w:tc>
      </w:tr>
      <w:tr>
        <w:tc>
          <w:tcPr>
            <w:tcW w:type="dxa" w:w="3135"/>
          </w:tcPr>
          <w:p>
            <w:r>
              <w:t>Lara Fischer</w:t>
            </w:r>
          </w:p>
        </w:tc>
        <w:tc>
          <w:tcPr>
            <w:tcW w:type="dxa" w:w="3135"/>
          </w:tcPr>
          <w:p>
            <w:r>
              <w:t>Fahrer</w:t>
            </w:r>
          </w:p>
        </w:tc>
        <w:tc>
          <w:tcPr>
            <w:tcW w:type="dxa" w:w="3135"/>
          </w:tcPr>
          <w:p>
            <w:r/>
          </w:p>
        </w:tc>
      </w:tr>
    </w:tbl>
    <w:p/>
    <w:p>
      <w:pPr>
        <w:pStyle w:val="Heading2"/>
      </w:pPr>
      <w:r>
        <w:t>3. Chronologischer Ablauf</w:t>
      </w:r>
    </w:p>
    <w:tbl>
      <w:tblPr>
        <w:tblStyle w:val="TableGrid"/>
        <w:tblW w:type="auto" w:w="0"/>
        <w:tblLook w:firstColumn="1" w:firstRow="1" w:lastColumn="0" w:lastRow="0" w:noHBand="0" w:noVBand="1" w:val="04A0"/>
      </w:tblPr>
      <w:tblGrid>
        <w:gridCol w:w="4703"/>
        <w:gridCol w:w="4703"/>
      </w:tblGrid>
      <w:tr>
        <w:tc>
          <w:tcPr>
            <w:tcW w:type="dxa" w:w="4703"/>
          </w:tcPr>
          <w:p>
            <w:r>
              <w:rPr>
                <w:b/>
              </w:rPr>
              <w:t>Uhrzeit</w:t>
            </w:r>
          </w:p>
        </w:tc>
        <w:tc>
          <w:tcPr>
            <w:tcW w:type="dxa" w:w="4703"/>
          </w:tcPr>
          <w:p>
            <w:r>
              <w:rPr>
                <w:b/>
              </w:rPr>
              <w:t>Ereignis</w:t>
            </w:r>
          </w:p>
        </w:tc>
      </w:tr>
      <w:tr>
        <w:tc>
          <w:tcPr>
            <w:tcW w:type="dxa" w:w="4703"/>
          </w:tcPr>
          <w:p>
            <w:r>
              <w:t>22:00</w:t>
            </w:r>
          </w:p>
        </w:tc>
        <w:tc>
          <w:tcPr>
            <w:tcW w:type="dxa" w:w="4703"/>
          </w:tcPr>
          <w:p>
            <w:r>
              <w:t>Anruf von Kumuini --&gt; Pax sei am MP, aber es lag keine Anmeldung über Staff vor. Kurz daruf teilte Kumuini mit, dass Pax gegangen sei</w:t>
            </w:r>
          </w:p>
        </w:tc>
      </w:tr>
      <w:tr>
        <w:tc>
          <w:tcPr>
            <w:tcW w:type="dxa" w:w="4703"/>
          </w:tcPr>
          <w:p>
            <w:r>
              <w:t>22:03</w:t>
            </w:r>
          </w:p>
        </w:tc>
        <w:tc>
          <w:tcPr>
            <w:tcW w:type="dxa" w:w="4703"/>
          </w:tcPr>
          <w:p>
            <w:r>
              <w:t>Anmeldung über Staff--&gt; knapp 10 min nach MP + zunächst kein freier MA</w:t>
            </w:r>
          </w:p>
        </w:tc>
      </w:tr>
      <w:tr>
        <w:tc>
          <w:tcPr>
            <w:tcW w:type="dxa" w:w="4703"/>
          </w:tcPr>
          <w:p>
            <w:r>
              <w:t>22:16</w:t>
            </w:r>
          </w:p>
        </w:tc>
        <w:tc>
          <w:tcPr>
            <w:tcW w:type="dxa" w:w="4703"/>
          </w:tcPr>
          <w:p>
            <w:r>
              <w:t>Arici am Mp</w:t>
            </w:r>
          </w:p>
        </w:tc>
      </w:tr>
      <w:tr>
        <w:tc>
          <w:tcPr>
            <w:tcW w:type="dxa" w:w="4703"/>
          </w:tcPr>
          <w:p>
            <w:r>
              <w:t>22:55</w:t>
            </w:r>
          </w:p>
        </w:tc>
        <w:tc>
          <w:tcPr>
            <w:tcW w:type="dxa" w:w="4703"/>
          </w:tcPr>
          <w:p>
            <w:r>
              <w:t>Arici am Gate</w:t>
            </w:r>
          </w:p>
        </w:tc>
      </w:tr>
      <w:tr>
        <w:tc>
          <w:tcPr>
            <w:tcW w:type="dxa" w:w="4703"/>
          </w:tcPr>
          <w:p>
            <w:r>
              <w:t>22:55</w:t>
            </w:r>
          </w:p>
        </w:tc>
        <w:tc>
          <w:tcPr>
            <w:tcW w:type="dxa" w:w="4703"/>
          </w:tcPr>
          <w:p>
            <w:r>
              <w:t>geplante Abflugzeit</w:t>
            </w:r>
          </w:p>
        </w:tc>
      </w:tr>
      <w:tr>
        <w:tc>
          <w:tcPr>
            <w:tcW w:type="dxa" w:w="4703"/>
          </w:tcPr>
          <w:p>
            <w:r>
              <w:t>23:03</w:t>
            </w:r>
          </w:p>
        </w:tc>
        <w:tc>
          <w:tcPr>
            <w:tcW w:type="dxa" w:w="4703"/>
          </w:tcPr>
          <w:p>
            <w:r>
              <w:t>Anruf von fischer --&gt;  Pax wurde Einstieg verweigert / vom gate ausgecheckt</w:t>
            </w:r>
          </w:p>
        </w:tc>
      </w:tr>
      <w:tr>
        <w:tc>
          <w:tcPr>
            <w:tcW w:type="dxa" w:w="4703"/>
          </w:tcPr>
          <w:p>
            <w:r>
              <w:t>00:30</w:t>
            </w:r>
          </w:p>
        </w:tc>
        <w:tc>
          <w:tcPr>
            <w:tcW w:type="dxa" w:w="4703"/>
          </w:tcPr>
          <w:p>
            <w:r>
              <w:t>OFB</w:t>
            </w:r>
          </w:p>
        </w:tc>
      </w:tr>
    </w:tbl>
    <w:p/>
    <w:p>
      <w:pPr>
        <w:pStyle w:val="Heading2"/>
      </w:pPr>
      <w:r>
        <w:t>4. Ursachenanalyse</w:t>
      </w:r>
    </w:p>
    <w:p>
      <w:r>
        <w:t>PAX am MP aufgefunden ohne Bestätigung über Staff. Zu diesem Zeitpunkt bereits nach MP-Zeit. Pax verließ MP nachdem Kumuini ihm sagte, dass nicht angemeldet sei. Wenige Minuten späterAnmeldung über Staff. Es dauerte bis wir einen MA frei hatten. Am Gate angekommen, wurde einstieg verweigert. Maschine ist erst um 00:30 Uhr OFB gegeangen...???</w:t>
      </w:r>
    </w:p>
    <w:p/>
    <w:p>
      <w:pPr>
        <w:pStyle w:val="Heading2"/>
      </w:pPr>
      <w:r>
        <w:t>5. Ergebnis</w:t>
      </w:r>
    </w:p>
    <w:p>
      <w:r>
        <w:t>Pax nicht mitgeflogen. Wollen sich Airline wenden, um umzubuchen.</w:t>
      </w:r>
    </w:p>
    <w:p/>
    <w:p/>
    <w:p>
      <w:r>
        <w:t>Erstellt von: Blei</w:t>
      </w:r>
      <w:r>
        <w:t xml:space="preserve">        Datum: 06.06.2026</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Vertraulich – DRK Erste-Hilfe-Station CGN    |    Seite </w:t>
    </w:r>
    <w:r>
      <w:rPr>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sz w:val="22"/>
      </w:rPr>
      <w:t>Deutsches Rotes Kreuz – Erste-Hilfe-Station Flughafen Köln/Bonn</w:t>
    </w:r>
  </w:p>
  <w:p>
    <w:pPr>
      <w:jc w:val="left"/>
    </w:pPr>
    <w:r>
      <w:rPr>
        <w:sz w:val="18"/>
      </w:rPr>
      <w:t>Flughafen Köln/Bonn (CGN)  |  Kennedystraße  |  51147 Köln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