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>
          <w:lang w:val="en-GB"/>
        </w:rPr>
      </w:pPr>
      <w:r>
        <w:rPr>
          <w:lang w:val="en-GB"/>
        </w:rPr>
        <w:t>Cedry Wielkie, ${day}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Oklejka: </w:t>
        <w:tab/>
        <w:tab/>
        <w:t>${in_sticker}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Wklejka: </w:t>
        <w:tab/>
        <w:tab/>
        <w:t>${out_sticker}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Mechanizm: </w:t>
        <w:tab/>
        <w:tab/>
        <w:t>${mechanism}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Format: </w:t>
        <w:tab/>
        <w:tab/>
        <w:t>${dimensions}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Dodatkowo: </w:t>
        <w:tab/>
        <w:tab/>
        <w:t>${more_parts}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Nakład: </w:t>
        <w:tab/>
        <w:tab/>
        <w:t>${amount} szt.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Cena za sztukę: </w:t>
        <w:tab/>
        <w:t>${item_price} PLN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Warunki płatności:</w:t>
        <w:tab/>
        <w:t>przelew w ciągu 30 dni</w:t>
        <w:tab/>
        <w:tab/>
      </w:r>
    </w:p>
    <w:p>
      <w:pPr>
        <w:pStyle w:val="Normal"/>
        <w:rPr>
          <w:lang w:val="en-GB"/>
        </w:rPr>
      </w:pPr>
      <w:r>
        <w:rPr>
          <w:lang w:val="en-GB"/>
        </w:rPr>
        <w:t>Termin realizacji:</w:t>
        <w:tab/>
        <w:t>14 dni roboczych licząc od dnia zamówienia oraz potwierdzenia plików</w:t>
      </w:r>
    </w:p>
    <w:p>
      <w:pPr>
        <w:pStyle w:val="Normal"/>
        <w:rPr>
          <w:lang w:val="en-GB"/>
        </w:rPr>
      </w:pPr>
      <w:r>
        <w:rPr>
          <w:lang w:val="en-GB"/>
        </w:rPr>
        <w:t>Ważność oferty:</w:t>
        <w:tab/>
        <w:t>60 dni</w:t>
      </w:r>
    </w:p>
    <w:p>
      <w:pPr>
        <w:pStyle w:val="Normal"/>
        <w:rPr>
          <w:lang w:val="en-GB"/>
        </w:rPr>
      </w:pPr>
      <w:r>
        <w:rPr>
          <w:lang w:val="en-GB"/>
        </w:rPr>
        <w:t>Transport:</w:t>
        <w:tab/>
        <w:tab/>
        <w:t xml:space="preserve">w cenie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940050" cy="37782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40050" cy="377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Gwka"/>
      <w:rPr/>
    </w:pPr>
    <w:r>
      <w:rPr/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