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FC" w:rsidRDefault="00BA64F3">
      <w:pPr>
        <w:shd w:val="clear" w:color="auto" w:fill="FFFFFF"/>
        <w:spacing w:after="39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b/>
          <w:sz w:val="28"/>
          <w:szCs w:val="28"/>
        </w:rPr>
        <w:t>Von-Neumann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architecture</w:t>
      </w:r>
      <w:proofErr w:type="spellEnd"/>
    </w:p>
    <w:p w:rsidR="000C0DFC" w:rsidRDefault="00BA64F3">
      <w:pPr>
        <w:shd w:val="clear" w:color="auto" w:fill="FFFFFF"/>
        <w:spacing w:after="39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/>
      </w:r>
      <w:proofErr w:type="spellStart"/>
      <w:r>
        <w:rPr>
          <w:rFonts w:ascii="Arial" w:eastAsia="Arial" w:hAnsi="Arial" w:cs="Arial"/>
          <w:sz w:val="28"/>
          <w:szCs w:val="28"/>
        </w:rPr>
        <w:t>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Von-Neumann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architecture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same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bus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used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store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both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instructions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that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run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program. Since </w:t>
      </w:r>
      <w:proofErr w:type="spellStart"/>
      <w:r>
        <w:rPr>
          <w:rFonts w:ascii="Arial" w:eastAsia="Arial" w:hAnsi="Arial" w:cs="Arial"/>
          <w:sz w:val="28"/>
          <w:szCs w:val="28"/>
        </w:rPr>
        <w:t>you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cannot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access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program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simultaneously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Neumann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architecture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eastAsia="Arial" w:hAnsi="Arial" w:cs="Arial"/>
          <w:sz w:val="28"/>
          <w:szCs w:val="28"/>
        </w:rPr>
        <w:t>susceptible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bottlenecks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system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performance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eastAsia="Arial" w:hAnsi="Arial" w:cs="Arial"/>
          <w:sz w:val="28"/>
          <w:szCs w:val="28"/>
        </w:rPr>
        <w:t>affected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0C0DFC" w:rsidRDefault="00BA64F3">
      <w:pPr>
        <w:shd w:val="clear" w:color="auto" w:fill="FFFFFF"/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5830168" cy="3706484"/>
            <wp:effectExtent l="0" t="0" r="0" b="0"/>
            <wp:docPr id="3" name="image1.png" descr="Von-Neumann and Harva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Von-Neumann and Harvar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0168" cy="3706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DFC" w:rsidRDefault="00BA64F3">
      <w:pPr>
        <w:shd w:val="clear" w:color="auto" w:fill="FFFFFF"/>
        <w:spacing w:after="0" w:line="36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Figure</w:t>
      </w:r>
      <w:proofErr w:type="spellEnd"/>
      <w:r>
        <w:rPr>
          <w:rFonts w:ascii="Arial" w:eastAsia="Arial" w:hAnsi="Arial" w:cs="Arial"/>
          <w:b/>
        </w:rPr>
        <w:t xml:space="preserve"> 2: </w:t>
      </w:r>
      <w:proofErr w:type="spellStart"/>
      <w:r>
        <w:rPr>
          <w:rFonts w:ascii="Arial" w:eastAsia="Arial" w:hAnsi="Arial" w:cs="Arial"/>
          <w:b/>
        </w:rPr>
        <w:t>The</w:t>
      </w:r>
      <w:proofErr w:type="spellEnd"/>
      <w:r>
        <w:rPr>
          <w:rFonts w:ascii="Arial" w:eastAsia="Arial" w:hAnsi="Arial" w:cs="Arial"/>
          <w:b/>
        </w:rPr>
        <w:t xml:space="preserve"> Harvard </w:t>
      </w:r>
      <w:proofErr w:type="spellStart"/>
      <w:r>
        <w:rPr>
          <w:rFonts w:ascii="Arial" w:eastAsia="Arial" w:hAnsi="Arial" w:cs="Arial"/>
          <w:b/>
        </w:rPr>
        <w:t>architecture</w:t>
      </w:r>
      <w:proofErr w:type="spellEnd"/>
      <w:r>
        <w:rPr>
          <w:rFonts w:ascii="Arial" w:eastAsia="Arial" w:hAnsi="Arial" w:cs="Arial"/>
          <w:b/>
        </w:rPr>
        <w:t xml:space="preserve"> has a </w:t>
      </w:r>
      <w:proofErr w:type="spellStart"/>
      <w:r>
        <w:rPr>
          <w:rFonts w:ascii="Arial" w:eastAsia="Arial" w:hAnsi="Arial" w:cs="Arial"/>
          <w:b/>
        </w:rPr>
        <w:t>separate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bus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for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signals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and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storage</w:t>
      </w:r>
      <w:proofErr w:type="spellEnd"/>
      <w:r>
        <w:rPr>
          <w:rFonts w:ascii="Arial" w:eastAsia="Arial" w:hAnsi="Arial" w:cs="Arial"/>
          <w:b/>
        </w:rPr>
        <w:t xml:space="preserve">. (Image: </w:t>
      </w:r>
      <w:proofErr w:type="spellStart"/>
      <w:r>
        <w:rPr>
          <w:rFonts w:ascii="Arial" w:eastAsia="Arial" w:hAnsi="Arial" w:cs="Arial"/>
          <w:b/>
        </w:rPr>
        <w:t>Wikimedia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Commons</w:t>
      </w:r>
      <w:proofErr w:type="spellEnd"/>
      <w:r>
        <w:rPr>
          <w:rFonts w:ascii="Arial" w:eastAsia="Arial" w:hAnsi="Arial" w:cs="Arial"/>
          <w:b/>
        </w:rPr>
        <w:t>)</w:t>
      </w:r>
    </w:p>
    <w:p w:rsidR="000C0DFC" w:rsidRDefault="000C0DFC">
      <w:pPr>
        <w:shd w:val="clear" w:color="auto" w:fill="FFFFFF"/>
        <w:spacing w:after="0" w:line="360" w:lineRule="auto"/>
        <w:jc w:val="both"/>
        <w:rPr>
          <w:rFonts w:ascii="Arial" w:eastAsia="Arial" w:hAnsi="Arial" w:cs="Arial"/>
          <w:b/>
        </w:rPr>
      </w:pPr>
    </w:p>
    <w:p w:rsidR="000C0DFC" w:rsidRDefault="000C0DFC">
      <w:pPr>
        <w:shd w:val="clear" w:color="auto" w:fill="FFFFFF"/>
        <w:spacing w:after="39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:rsidR="000C0DFC" w:rsidRDefault="000C0DFC">
      <w:pPr>
        <w:shd w:val="clear" w:color="auto" w:fill="FFFFFF"/>
        <w:spacing w:after="39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:rsidR="000C0DFC" w:rsidRDefault="000C0DFC">
      <w:pPr>
        <w:shd w:val="clear" w:color="auto" w:fill="FFFFFF"/>
        <w:spacing w:after="39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:rsidR="000C0DFC" w:rsidRDefault="00BA64F3">
      <w:pPr>
        <w:shd w:val="clear" w:color="auto" w:fill="FFFFFF"/>
        <w:spacing w:after="39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Harvard Architecture</w:t>
      </w:r>
    </w:p>
    <w:p w:rsidR="000C0DFC" w:rsidRDefault="00BA64F3">
      <w:pPr>
        <w:shd w:val="clear" w:color="auto" w:fill="FFFFFF"/>
        <w:spacing w:after="39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/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Harvard </w:t>
      </w:r>
      <w:proofErr w:type="spellStart"/>
      <w:r>
        <w:rPr>
          <w:rFonts w:ascii="Arial" w:eastAsia="Arial" w:hAnsi="Arial" w:cs="Arial"/>
          <w:sz w:val="28"/>
          <w:szCs w:val="28"/>
        </w:rPr>
        <w:t>architecture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stores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machine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instructions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eastAsia="Arial" w:hAnsi="Arial" w:cs="Arial"/>
          <w:sz w:val="28"/>
          <w:szCs w:val="28"/>
        </w:rPr>
        <w:t>separate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units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tha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connected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different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busses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this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case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there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at </w:t>
      </w:r>
      <w:proofErr w:type="spellStart"/>
      <w:r>
        <w:rPr>
          <w:rFonts w:ascii="Arial" w:eastAsia="Arial" w:hAnsi="Arial" w:cs="Arial"/>
          <w:sz w:val="28"/>
          <w:szCs w:val="28"/>
        </w:rPr>
        <w:t>least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two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address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spaces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work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with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so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a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register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machine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instructions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another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register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Computers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designed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with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Harvard </w:t>
      </w:r>
      <w:proofErr w:type="spellStart"/>
      <w:r>
        <w:rPr>
          <w:rFonts w:ascii="Arial" w:eastAsia="Arial" w:hAnsi="Arial" w:cs="Arial"/>
          <w:sz w:val="28"/>
          <w:szCs w:val="28"/>
        </w:rPr>
        <w:t>architecture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able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run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program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access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independently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therefore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simultaneously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Harvard </w:t>
      </w:r>
      <w:proofErr w:type="spellStart"/>
      <w:r>
        <w:rPr>
          <w:rFonts w:ascii="Arial" w:eastAsia="Arial" w:hAnsi="Arial" w:cs="Arial"/>
          <w:sz w:val="28"/>
          <w:szCs w:val="28"/>
        </w:rPr>
        <w:t>architecture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has a </w:t>
      </w:r>
      <w:proofErr w:type="spellStart"/>
      <w:r>
        <w:rPr>
          <w:rFonts w:ascii="Arial" w:eastAsia="Arial" w:hAnsi="Arial" w:cs="Arial"/>
          <w:sz w:val="28"/>
          <w:szCs w:val="28"/>
        </w:rPr>
        <w:t>strict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separation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between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Thus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Harvard </w:t>
      </w:r>
      <w:proofErr w:type="spellStart"/>
      <w:r>
        <w:rPr>
          <w:rFonts w:ascii="Arial" w:eastAsia="Arial" w:hAnsi="Arial" w:cs="Arial"/>
          <w:sz w:val="28"/>
          <w:szCs w:val="28"/>
        </w:rPr>
        <w:t>architecture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eastAsia="Arial" w:hAnsi="Arial" w:cs="Arial"/>
          <w:sz w:val="28"/>
          <w:szCs w:val="28"/>
        </w:rPr>
        <w:t>more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complicated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but </w:t>
      </w:r>
      <w:proofErr w:type="spellStart"/>
      <w:r>
        <w:rPr>
          <w:rFonts w:ascii="Arial" w:eastAsia="Arial" w:hAnsi="Arial" w:cs="Arial"/>
          <w:sz w:val="28"/>
          <w:szCs w:val="28"/>
        </w:rPr>
        <w:t>separate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pipelines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remove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bottleneck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that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Neum</w:t>
      </w:r>
      <w:r>
        <w:rPr>
          <w:rFonts w:ascii="Arial" w:eastAsia="Arial" w:hAnsi="Arial" w:cs="Arial"/>
          <w:sz w:val="28"/>
          <w:szCs w:val="28"/>
        </w:rPr>
        <w:t>ann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creates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0C0DFC" w:rsidRDefault="00BA64F3">
      <w:pPr>
        <w:shd w:val="clear" w:color="auto" w:fill="FFFFFF"/>
        <w:spacing w:after="39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Modified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Harvard Architecture</w:t>
      </w:r>
    </w:p>
    <w:p w:rsidR="000C0DFC" w:rsidRDefault="00BA64F3">
      <w:pPr>
        <w:shd w:val="clear" w:color="auto" w:fill="FFFFFF"/>
        <w:spacing w:after="39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/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majority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of modern </w:t>
      </w:r>
      <w:proofErr w:type="spellStart"/>
      <w:r>
        <w:rPr>
          <w:rFonts w:ascii="Arial" w:eastAsia="Arial" w:hAnsi="Arial" w:cs="Arial"/>
          <w:sz w:val="28"/>
          <w:szCs w:val="28"/>
        </w:rPr>
        <w:t>computers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have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physical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separation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between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spaces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used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both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programs</w:t>
      </w:r>
      <w:proofErr w:type="spellEnd"/>
      <w:r>
        <w:rPr>
          <w:rFonts w:ascii="Arial" w:eastAsia="Arial" w:hAnsi="Arial" w:cs="Arial"/>
          <w:sz w:val="28"/>
          <w:szCs w:val="28"/>
        </w:rPr>
        <w:t>/</w:t>
      </w:r>
      <w:proofErr w:type="spellStart"/>
      <w:r>
        <w:rPr>
          <w:rFonts w:ascii="Arial" w:eastAsia="Arial" w:hAnsi="Arial" w:cs="Arial"/>
          <w:sz w:val="28"/>
          <w:szCs w:val="28"/>
        </w:rPr>
        <w:t>code</w:t>
      </w:r>
      <w:proofErr w:type="spellEnd"/>
      <w:r>
        <w:rPr>
          <w:rFonts w:ascii="Arial" w:eastAsia="Arial" w:hAnsi="Arial" w:cs="Arial"/>
          <w:sz w:val="28"/>
          <w:szCs w:val="28"/>
        </w:rPr>
        <w:t>/</w:t>
      </w:r>
      <w:proofErr w:type="spellStart"/>
      <w:r>
        <w:rPr>
          <w:rFonts w:ascii="Arial" w:eastAsia="Arial" w:hAnsi="Arial" w:cs="Arial"/>
          <w:sz w:val="28"/>
          <w:szCs w:val="28"/>
        </w:rPr>
        <w:t>machine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instructions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therefore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could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be </w:t>
      </w:r>
      <w:proofErr w:type="spellStart"/>
      <w:r>
        <w:rPr>
          <w:rFonts w:ascii="Arial" w:eastAsia="Arial" w:hAnsi="Arial" w:cs="Arial"/>
          <w:sz w:val="28"/>
          <w:szCs w:val="28"/>
        </w:rPr>
        <w:t>described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technically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as </w:t>
      </w:r>
      <w:proofErr w:type="spellStart"/>
      <w:r>
        <w:rPr>
          <w:rFonts w:ascii="Arial" w:eastAsia="Arial" w:hAnsi="Arial" w:cs="Arial"/>
          <w:sz w:val="28"/>
          <w:szCs w:val="28"/>
        </w:rPr>
        <w:t>Von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Neumann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thi</w:t>
      </w:r>
      <w:r>
        <w:rPr>
          <w:rFonts w:ascii="Arial" w:eastAsia="Arial" w:hAnsi="Arial" w:cs="Arial"/>
          <w:sz w:val="28"/>
          <w:szCs w:val="28"/>
        </w:rPr>
        <w:t>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reason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However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better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way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represent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majority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of modern </w:t>
      </w:r>
      <w:proofErr w:type="spellStart"/>
      <w:r>
        <w:rPr>
          <w:rFonts w:ascii="Arial" w:eastAsia="Arial" w:hAnsi="Arial" w:cs="Arial"/>
          <w:sz w:val="28"/>
          <w:szCs w:val="28"/>
        </w:rPr>
        <w:t>computers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a “</w:t>
      </w:r>
      <w:proofErr w:type="spellStart"/>
      <w:r>
        <w:rPr>
          <w:rFonts w:ascii="Arial" w:eastAsia="Arial" w:hAnsi="Arial" w:cs="Arial"/>
          <w:sz w:val="28"/>
          <w:szCs w:val="28"/>
        </w:rPr>
        <w:t>modified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Harvard </w:t>
      </w:r>
      <w:proofErr w:type="spellStart"/>
      <w:r>
        <w:rPr>
          <w:rFonts w:ascii="Arial" w:eastAsia="Arial" w:hAnsi="Arial" w:cs="Arial"/>
          <w:sz w:val="28"/>
          <w:szCs w:val="28"/>
        </w:rPr>
        <w:t>architecture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.” Modern </w:t>
      </w:r>
      <w:proofErr w:type="spellStart"/>
      <w:r>
        <w:rPr>
          <w:rFonts w:ascii="Arial" w:eastAsia="Arial" w:hAnsi="Arial" w:cs="Arial"/>
          <w:sz w:val="28"/>
          <w:szCs w:val="28"/>
        </w:rPr>
        <w:t>processors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might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share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but </w:t>
      </w:r>
      <w:proofErr w:type="spellStart"/>
      <w:r>
        <w:rPr>
          <w:rFonts w:ascii="Arial" w:eastAsia="Arial" w:hAnsi="Arial" w:cs="Arial"/>
          <w:sz w:val="28"/>
          <w:szCs w:val="28"/>
        </w:rPr>
        <w:t>have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mechanisms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like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special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instructions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that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keep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being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mistaken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Some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call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this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eastAsia="Arial" w:hAnsi="Arial" w:cs="Arial"/>
          <w:sz w:val="28"/>
          <w:szCs w:val="28"/>
        </w:rPr>
        <w:t>modified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Harvard </w:t>
      </w:r>
      <w:proofErr w:type="spellStart"/>
      <w:r>
        <w:rPr>
          <w:rFonts w:ascii="Arial" w:eastAsia="Arial" w:hAnsi="Arial" w:cs="Arial"/>
          <w:sz w:val="28"/>
          <w:szCs w:val="28"/>
        </w:rPr>
        <w:t>architecture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.” </w:t>
      </w:r>
      <w:proofErr w:type="spellStart"/>
      <w:r>
        <w:rPr>
          <w:rFonts w:ascii="Arial" w:eastAsia="Arial" w:hAnsi="Arial" w:cs="Arial"/>
          <w:sz w:val="28"/>
          <w:szCs w:val="28"/>
        </w:rPr>
        <w:t>However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modified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Harvard </w:t>
      </w:r>
      <w:proofErr w:type="spellStart"/>
      <w:r>
        <w:rPr>
          <w:rFonts w:ascii="Arial" w:eastAsia="Arial" w:hAnsi="Arial" w:cs="Arial"/>
          <w:sz w:val="28"/>
          <w:szCs w:val="28"/>
        </w:rPr>
        <w:t>architecture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does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have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two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separate</w:t>
      </w:r>
      <w:proofErr w:type="spellEnd"/>
      <w:r>
        <w:rPr>
          <w:rFonts w:ascii="Arial" w:eastAsia="Arial" w:hAnsi="Arial" w:cs="Arial"/>
          <w:sz w:val="28"/>
          <w:szCs w:val="28"/>
        </w:rPr>
        <w:t> 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pathways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busses</w:t>
      </w:r>
      <w:proofErr w:type="spellEnd"/>
      <w:r>
        <w:rPr>
          <w:rFonts w:ascii="Arial" w:eastAsia="Arial" w:hAnsi="Arial" w:cs="Arial"/>
          <w:i/>
          <w:sz w:val="28"/>
          <w:szCs w:val="28"/>
        </w:rPr>
        <w:t>)</w:t>
      </w:r>
      <w:r>
        <w:rPr>
          <w:rFonts w:ascii="Arial" w:eastAsia="Arial" w:hAnsi="Arial" w:cs="Arial"/>
          <w:sz w:val="28"/>
          <w:szCs w:val="28"/>
        </w:rPr>
        <w:t> </w:t>
      </w:r>
      <w:proofErr w:type="spellStart"/>
      <w:r>
        <w:rPr>
          <w:rFonts w:ascii="Arial" w:eastAsia="Arial" w:hAnsi="Arial" w:cs="Arial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signal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code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storage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), </w:t>
      </w:r>
      <w:proofErr w:type="spellStart"/>
      <w:r>
        <w:rPr>
          <w:rFonts w:ascii="Arial" w:eastAsia="Arial" w:hAnsi="Arial" w:cs="Arial"/>
          <w:sz w:val="28"/>
          <w:szCs w:val="28"/>
        </w:rPr>
        <w:t>while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itself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eastAsia="Arial" w:hAnsi="Arial" w:cs="Arial"/>
          <w:sz w:val="28"/>
          <w:szCs w:val="28"/>
        </w:rPr>
        <w:t>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shared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physical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piece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controller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eastAsia="Arial" w:hAnsi="Arial" w:cs="Arial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modifica</w:t>
      </w:r>
      <w:r>
        <w:rPr>
          <w:rFonts w:ascii="Arial" w:eastAsia="Arial" w:hAnsi="Arial" w:cs="Arial"/>
          <w:sz w:val="28"/>
          <w:szCs w:val="28"/>
        </w:rPr>
        <w:t>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eastAsia="Arial" w:hAnsi="Arial" w:cs="Arial"/>
          <w:sz w:val="28"/>
          <w:szCs w:val="28"/>
        </w:rPr>
        <w:t>seated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since it </w:t>
      </w:r>
      <w:proofErr w:type="spellStart"/>
      <w:r>
        <w:rPr>
          <w:rFonts w:ascii="Arial" w:eastAsia="Arial" w:hAnsi="Arial" w:cs="Arial"/>
          <w:sz w:val="28"/>
          <w:szCs w:val="28"/>
        </w:rPr>
        <w:t>handles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how it is </w:t>
      </w:r>
      <w:proofErr w:type="spellStart"/>
      <w:r>
        <w:rPr>
          <w:rFonts w:ascii="Arial" w:eastAsia="Arial" w:hAnsi="Arial" w:cs="Arial"/>
          <w:sz w:val="28"/>
          <w:szCs w:val="28"/>
        </w:rPr>
        <w:t>used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0C0DFC" w:rsidRDefault="00BA64F3">
      <w:pPr>
        <w:shd w:val="clear" w:color="auto" w:fill="FFFFFF"/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522753" cy="3196294"/>
            <wp:effectExtent l="0" t="0" r="0" b="0"/>
            <wp:docPr id="4" name="image2.png" descr="Von-Neumann and Harva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Von-Neumann and Harvar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2753" cy="3196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DFC" w:rsidRDefault="00BA64F3">
      <w:pPr>
        <w:shd w:val="clear" w:color="auto" w:fill="FFFFFF"/>
        <w:spacing w:after="0" w:line="36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Figure</w:t>
      </w:r>
      <w:proofErr w:type="spellEnd"/>
      <w:r>
        <w:rPr>
          <w:rFonts w:ascii="Arial" w:eastAsia="Arial" w:hAnsi="Arial" w:cs="Arial"/>
          <w:b/>
        </w:rPr>
        <w:t xml:space="preserve"> 1: </w:t>
      </w:r>
      <w:proofErr w:type="spellStart"/>
      <w:r>
        <w:rPr>
          <w:rFonts w:ascii="Arial" w:eastAsia="Arial" w:hAnsi="Arial" w:cs="Arial"/>
          <w:b/>
        </w:rPr>
        <w:t>The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Von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Neumann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architecture</w:t>
      </w:r>
      <w:proofErr w:type="spellEnd"/>
      <w:r>
        <w:rPr>
          <w:rFonts w:ascii="Arial" w:eastAsia="Arial" w:hAnsi="Arial" w:cs="Arial"/>
          <w:b/>
        </w:rPr>
        <w:t xml:space="preserve"> has </w:t>
      </w:r>
      <w:proofErr w:type="spellStart"/>
      <w:r>
        <w:rPr>
          <w:rFonts w:ascii="Arial" w:eastAsia="Arial" w:hAnsi="Arial" w:cs="Arial"/>
          <w:b/>
        </w:rPr>
        <w:t>been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around</w:t>
      </w:r>
      <w:proofErr w:type="spellEnd"/>
      <w:r>
        <w:rPr>
          <w:rFonts w:ascii="Arial" w:eastAsia="Arial" w:hAnsi="Arial" w:cs="Arial"/>
          <w:b/>
        </w:rPr>
        <w:t xml:space="preserve"> since </w:t>
      </w:r>
      <w:proofErr w:type="spellStart"/>
      <w:r>
        <w:rPr>
          <w:rFonts w:ascii="Arial" w:eastAsia="Arial" w:hAnsi="Arial" w:cs="Arial"/>
          <w:b/>
        </w:rPr>
        <w:t>the</w:t>
      </w:r>
      <w:proofErr w:type="spellEnd"/>
      <w:r>
        <w:rPr>
          <w:rFonts w:ascii="Arial" w:eastAsia="Arial" w:hAnsi="Arial" w:cs="Arial"/>
          <w:b/>
        </w:rPr>
        <w:t xml:space="preserve"> 1940s. A </w:t>
      </w:r>
      <w:proofErr w:type="spellStart"/>
      <w:r>
        <w:rPr>
          <w:rFonts w:ascii="Arial" w:eastAsia="Arial" w:hAnsi="Arial" w:cs="Arial"/>
          <w:b/>
        </w:rPr>
        <w:t>clarifying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trait</w:t>
      </w:r>
      <w:proofErr w:type="spellEnd"/>
      <w:r>
        <w:rPr>
          <w:rFonts w:ascii="Arial" w:eastAsia="Arial" w:hAnsi="Arial" w:cs="Arial"/>
          <w:b/>
        </w:rPr>
        <w:t xml:space="preserve"> is </w:t>
      </w:r>
      <w:proofErr w:type="spellStart"/>
      <w:r>
        <w:rPr>
          <w:rFonts w:ascii="Arial" w:eastAsia="Arial" w:hAnsi="Arial" w:cs="Arial"/>
          <w:b/>
        </w:rPr>
        <w:t>that</w:t>
      </w:r>
      <w:proofErr w:type="spellEnd"/>
      <w:r>
        <w:rPr>
          <w:rFonts w:ascii="Arial" w:eastAsia="Arial" w:hAnsi="Arial" w:cs="Arial"/>
          <w:b/>
        </w:rPr>
        <w:t xml:space="preserve"> a </w:t>
      </w:r>
      <w:proofErr w:type="spellStart"/>
      <w:r>
        <w:rPr>
          <w:rFonts w:ascii="Arial" w:eastAsia="Arial" w:hAnsi="Arial" w:cs="Arial"/>
          <w:b/>
        </w:rPr>
        <w:t>single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bus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used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for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both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signal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and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storage</w:t>
      </w:r>
      <w:proofErr w:type="spellEnd"/>
      <w:r>
        <w:rPr>
          <w:rFonts w:ascii="Arial" w:eastAsia="Arial" w:hAnsi="Arial" w:cs="Arial"/>
          <w:b/>
        </w:rPr>
        <w:t xml:space="preserve">. (Image: </w:t>
      </w:r>
      <w:proofErr w:type="spellStart"/>
      <w:r>
        <w:rPr>
          <w:rFonts w:ascii="Arial" w:eastAsia="Arial" w:hAnsi="Arial" w:cs="Arial"/>
          <w:b/>
        </w:rPr>
        <w:t>Wikimedia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Commons</w:t>
      </w:r>
      <w:proofErr w:type="spellEnd"/>
      <w:r>
        <w:rPr>
          <w:rFonts w:ascii="Arial" w:eastAsia="Arial" w:hAnsi="Arial" w:cs="Arial"/>
          <w:b/>
        </w:rPr>
        <w:t>)</w:t>
      </w:r>
    </w:p>
    <w:p w:rsidR="000C0DFC" w:rsidRDefault="000C0DFC">
      <w:pPr>
        <w:shd w:val="clear" w:color="auto" w:fill="FFFFFF"/>
        <w:spacing w:after="0" w:line="360" w:lineRule="auto"/>
        <w:jc w:val="both"/>
        <w:rPr>
          <w:rFonts w:ascii="Arial" w:eastAsia="Arial" w:hAnsi="Arial" w:cs="Arial"/>
          <w:b/>
        </w:rPr>
      </w:pPr>
    </w:p>
    <w:p w:rsidR="000C0DFC" w:rsidRDefault="000C0DFC">
      <w:pPr>
        <w:shd w:val="clear" w:color="auto" w:fill="FFFFFF"/>
        <w:spacing w:after="0" w:line="360" w:lineRule="auto"/>
        <w:jc w:val="both"/>
        <w:rPr>
          <w:rFonts w:ascii="Arial" w:eastAsia="Arial" w:hAnsi="Arial" w:cs="Arial"/>
          <w:b/>
        </w:rPr>
      </w:pPr>
    </w:p>
    <w:p w:rsidR="000C0DFC" w:rsidRDefault="00BA64F3">
      <w:pPr>
        <w:shd w:val="clear" w:color="auto" w:fill="FFFFFF"/>
        <w:spacing w:after="39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Von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Neumann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Bottleneck</w:t>
      </w:r>
      <w:proofErr w:type="spellEnd"/>
    </w:p>
    <w:p w:rsidR="000C0DFC" w:rsidRDefault="00BA64F3">
      <w:pPr>
        <w:shd w:val="clear" w:color="auto" w:fill="FFFFFF"/>
        <w:spacing w:after="390" w:line="360" w:lineRule="auto"/>
        <w:jc w:val="both"/>
        <w:rPr>
          <w:rFonts w:ascii="Arial" w:eastAsia="Arial" w:hAnsi="Arial" w:cs="Arial"/>
          <w:sz w:val="28"/>
          <w:szCs w:val="28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28"/>
          <w:szCs w:val="28"/>
        </w:rPr>
        <w:br/>
      </w:r>
      <w:proofErr w:type="spellStart"/>
      <w:r>
        <w:rPr>
          <w:rFonts w:ascii="Arial" w:eastAsia="Arial" w:hAnsi="Arial" w:cs="Arial"/>
          <w:sz w:val="28"/>
          <w:szCs w:val="28"/>
        </w:rPr>
        <w:t>If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Von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Neumann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machine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wants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perform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 </w:t>
      </w:r>
      <w:proofErr w:type="spellStart"/>
      <w:r>
        <w:rPr>
          <w:rFonts w:ascii="Arial" w:eastAsia="Arial" w:hAnsi="Arial" w:cs="Arial"/>
          <w:sz w:val="28"/>
          <w:szCs w:val="28"/>
        </w:rPr>
        <w:t>operation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eastAsia="Arial" w:hAnsi="Arial" w:cs="Arial"/>
          <w:sz w:val="28"/>
          <w:szCs w:val="28"/>
        </w:rPr>
        <w:t>some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it has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move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data </w:t>
      </w:r>
      <w:proofErr w:type="spellStart"/>
      <w:r>
        <w:rPr>
          <w:rFonts w:ascii="Arial" w:eastAsia="Arial" w:hAnsi="Arial" w:cs="Arial"/>
          <w:sz w:val="28"/>
          <w:szCs w:val="28"/>
        </w:rPr>
        <w:t>across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bus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CPU. </w:t>
      </w:r>
      <w:proofErr w:type="spellStart"/>
      <w:r>
        <w:rPr>
          <w:rFonts w:ascii="Arial" w:eastAsia="Arial" w:hAnsi="Arial" w:cs="Arial"/>
          <w:sz w:val="28"/>
          <w:szCs w:val="28"/>
        </w:rPr>
        <w:t>When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computation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gramStart"/>
      <w:r>
        <w:rPr>
          <w:rFonts w:ascii="Arial" w:eastAsia="Arial" w:hAnsi="Arial" w:cs="Arial"/>
          <w:sz w:val="28"/>
          <w:szCs w:val="28"/>
        </w:rPr>
        <w:t>done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, it </w:t>
      </w:r>
      <w:proofErr w:type="spellStart"/>
      <w:r>
        <w:rPr>
          <w:rFonts w:ascii="Arial" w:eastAsia="Arial" w:hAnsi="Arial" w:cs="Arial"/>
          <w:sz w:val="28"/>
          <w:szCs w:val="28"/>
        </w:rPr>
        <w:t>needs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move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outputs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computation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across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same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bus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am</w:t>
      </w:r>
      <w:r>
        <w:rPr>
          <w:rFonts w:ascii="Arial" w:eastAsia="Arial" w:hAnsi="Arial" w:cs="Arial"/>
          <w:sz w:val="28"/>
          <w:szCs w:val="28"/>
        </w:rPr>
        <w:t>ount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of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bus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can transfer at </w:t>
      </w:r>
      <w:proofErr w:type="spellStart"/>
      <w:r>
        <w:rPr>
          <w:rFonts w:ascii="Arial" w:eastAsia="Arial" w:hAnsi="Arial" w:cs="Arial"/>
          <w:sz w:val="28"/>
          <w:szCs w:val="28"/>
        </w:rPr>
        <w:t>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time (</w:t>
      </w:r>
      <w:proofErr w:type="spellStart"/>
      <w:r>
        <w:rPr>
          <w:rFonts w:ascii="Arial" w:eastAsia="Arial" w:hAnsi="Arial" w:cs="Arial"/>
          <w:sz w:val="28"/>
          <w:szCs w:val="28"/>
        </w:rPr>
        <w:t>speed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bandwidth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 </w:t>
      </w:r>
      <w:proofErr w:type="spellStart"/>
      <w:r>
        <w:rPr>
          <w:rFonts w:ascii="Arial" w:eastAsia="Arial" w:hAnsi="Arial" w:cs="Arial"/>
          <w:sz w:val="28"/>
          <w:szCs w:val="28"/>
        </w:rPr>
        <w:t>plays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large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part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in how </w:t>
      </w:r>
      <w:proofErr w:type="spellStart"/>
      <w:r>
        <w:rPr>
          <w:rFonts w:ascii="Arial" w:eastAsia="Arial" w:hAnsi="Arial" w:cs="Arial"/>
          <w:sz w:val="28"/>
          <w:szCs w:val="28"/>
        </w:rPr>
        <w:t>fast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Neumann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architecture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can be.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throughput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of a </w:t>
      </w:r>
      <w:proofErr w:type="spellStart"/>
      <w:r>
        <w:rPr>
          <w:rFonts w:ascii="Arial" w:eastAsia="Arial" w:hAnsi="Arial" w:cs="Arial"/>
          <w:sz w:val="28"/>
          <w:szCs w:val="28"/>
        </w:rPr>
        <w:t>computer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eastAsia="Arial" w:hAnsi="Arial" w:cs="Arial"/>
          <w:sz w:val="28"/>
          <w:szCs w:val="28"/>
        </w:rPr>
        <w:t>related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how </w:t>
      </w:r>
      <w:proofErr w:type="spellStart"/>
      <w:r>
        <w:rPr>
          <w:rFonts w:ascii="Arial" w:eastAsia="Arial" w:hAnsi="Arial" w:cs="Arial"/>
          <w:sz w:val="28"/>
          <w:szCs w:val="28"/>
        </w:rPr>
        <w:t>false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processors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as </w:t>
      </w:r>
      <w:proofErr w:type="spellStart"/>
      <w:r>
        <w:rPr>
          <w:rFonts w:ascii="Arial" w:eastAsia="Arial" w:hAnsi="Arial" w:cs="Arial"/>
          <w:sz w:val="28"/>
          <w:szCs w:val="28"/>
        </w:rPr>
        <w:t>well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as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rate of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transfer </w:t>
      </w:r>
      <w:proofErr w:type="spellStart"/>
      <w:r>
        <w:rPr>
          <w:rFonts w:ascii="Arial" w:eastAsia="Arial" w:hAnsi="Arial" w:cs="Arial"/>
          <w:sz w:val="28"/>
          <w:szCs w:val="28"/>
        </w:rPr>
        <w:t>across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bus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processor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can be </w:t>
      </w:r>
      <w:proofErr w:type="spellStart"/>
      <w:r>
        <w:rPr>
          <w:rFonts w:ascii="Arial" w:eastAsia="Arial" w:hAnsi="Arial" w:cs="Arial"/>
          <w:sz w:val="28"/>
          <w:szCs w:val="28"/>
        </w:rPr>
        <w:t>idle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while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waiting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fetch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it can </w:t>
      </w:r>
      <w:proofErr w:type="spellStart"/>
      <w:r>
        <w:rPr>
          <w:rFonts w:ascii="Arial" w:eastAsia="Arial" w:hAnsi="Arial" w:cs="Arial"/>
          <w:sz w:val="28"/>
          <w:szCs w:val="28"/>
        </w:rPr>
        <w:t>perform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something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called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speculative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processing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based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eastAsia="Arial" w:hAnsi="Arial" w:cs="Arial"/>
          <w:sz w:val="28"/>
          <w:szCs w:val="28"/>
        </w:rPr>
        <w:t>what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processor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might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next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eastAsia="Arial" w:hAnsi="Arial" w:cs="Arial"/>
          <w:sz w:val="28"/>
          <w:szCs w:val="28"/>
        </w:rPr>
        <w:t>after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current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computation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eastAsia="Arial" w:hAnsi="Arial" w:cs="Arial"/>
          <w:sz w:val="28"/>
          <w:szCs w:val="28"/>
        </w:rPr>
        <w:t>finished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once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eastAsia="Arial" w:hAnsi="Arial" w:cs="Arial"/>
          <w:sz w:val="28"/>
          <w:szCs w:val="28"/>
        </w:rPr>
        <w:t>fetched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computations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performed</w:t>
      </w:r>
      <w:proofErr w:type="spellEnd"/>
      <w:r>
        <w:rPr>
          <w:rFonts w:ascii="Arial" w:eastAsia="Arial" w:hAnsi="Arial" w:cs="Arial"/>
          <w:sz w:val="28"/>
          <w:szCs w:val="28"/>
        </w:rPr>
        <w:t>).</w:t>
      </w:r>
    </w:p>
    <w:p w:rsidR="000C0DFC" w:rsidRDefault="00BA64F3">
      <w:pPr>
        <w:shd w:val="clear" w:color="auto" w:fill="FFFFFF"/>
        <w:spacing w:after="390"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lastRenderedPageBreak/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Neumann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bottleneck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occurs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when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taken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eastAsia="Arial" w:hAnsi="Arial" w:cs="Arial"/>
          <w:sz w:val="28"/>
          <w:szCs w:val="28"/>
        </w:rPr>
        <w:t>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out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must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wait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while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current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operation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eastAsia="Arial" w:hAnsi="Arial" w:cs="Arial"/>
          <w:sz w:val="28"/>
          <w:szCs w:val="28"/>
        </w:rPr>
        <w:t>completed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That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is, </w:t>
      </w:r>
      <w:proofErr w:type="spellStart"/>
      <w:r>
        <w:rPr>
          <w:rFonts w:ascii="Arial" w:eastAsia="Arial" w:hAnsi="Arial" w:cs="Arial"/>
          <w:sz w:val="28"/>
          <w:szCs w:val="28"/>
        </w:rPr>
        <w:t>if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processor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just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completed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computation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eastAsia="Arial" w:hAnsi="Arial" w:cs="Arial"/>
          <w:sz w:val="28"/>
          <w:szCs w:val="28"/>
        </w:rPr>
        <w:t>ready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perform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next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it has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write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fin</w:t>
      </w:r>
      <w:r>
        <w:rPr>
          <w:rFonts w:ascii="Arial" w:eastAsia="Arial" w:hAnsi="Arial" w:cs="Arial"/>
          <w:sz w:val="28"/>
          <w:szCs w:val="28"/>
        </w:rPr>
        <w:t>ished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computation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which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occupies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bus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 </w:t>
      </w:r>
      <w:proofErr w:type="spellStart"/>
      <w:r>
        <w:rPr>
          <w:rFonts w:ascii="Arial" w:eastAsia="Arial" w:hAnsi="Arial" w:cs="Arial"/>
          <w:sz w:val="28"/>
          <w:szCs w:val="28"/>
        </w:rPr>
        <w:t>before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it can </w:t>
      </w:r>
      <w:proofErr w:type="spellStart"/>
      <w:r>
        <w:rPr>
          <w:rFonts w:ascii="Arial" w:eastAsia="Arial" w:hAnsi="Arial" w:cs="Arial"/>
          <w:sz w:val="28"/>
          <w:szCs w:val="28"/>
        </w:rPr>
        <w:t>fetch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new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out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which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also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uses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bus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).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Neumann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bottleneck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has </w:t>
      </w:r>
      <w:proofErr w:type="spellStart"/>
      <w:r>
        <w:rPr>
          <w:rFonts w:ascii="Arial" w:eastAsia="Arial" w:hAnsi="Arial" w:cs="Arial"/>
          <w:sz w:val="28"/>
          <w:szCs w:val="28"/>
        </w:rPr>
        <w:t>increased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time </w:t>
      </w:r>
      <w:proofErr w:type="spellStart"/>
      <w:r>
        <w:rPr>
          <w:rFonts w:ascii="Arial" w:eastAsia="Arial" w:hAnsi="Arial" w:cs="Arial"/>
          <w:sz w:val="28"/>
          <w:szCs w:val="28"/>
        </w:rPr>
        <w:t>because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processors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have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improved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eastAsia="Arial" w:hAnsi="Arial" w:cs="Arial"/>
          <w:sz w:val="28"/>
          <w:szCs w:val="28"/>
        </w:rPr>
        <w:t>speed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while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has not </w:t>
      </w:r>
      <w:proofErr w:type="spellStart"/>
      <w:r>
        <w:rPr>
          <w:rFonts w:ascii="Arial" w:eastAsia="Arial" w:hAnsi="Arial" w:cs="Arial"/>
          <w:sz w:val="28"/>
          <w:szCs w:val="28"/>
        </w:rPr>
        <w:t>progressed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as </w:t>
      </w:r>
      <w:proofErr w:type="spellStart"/>
      <w:r>
        <w:rPr>
          <w:rFonts w:ascii="Arial" w:eastAsia="Arial" w:hAnsi="Arial" w:cs="Arial"/>
          <w:sz w:val="28"/>
          <w:szCs w:val="28"/>
        </w:rPr>
        <w:t>fas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Some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techniques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reduce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impact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bottleneck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keep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memory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eastAsia="Arial" w:hAnsi="Arial" w:cs="Arial"/>
          <w:sz w:val="28"/>
          <w:szCs w:val="28"/>
        </w:rPr>
        <w:t>cache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minimize </w:t>
      </w:r>
      <w:proofErr w:type="gramStart"/>
      <w:r>
        <w:rPr>
          <w:rFonts w:ascii="Arial" w:eastAsia="Arial" w:hAnsi="Arial" w:cs="Arial"/>
          <w:sz w:val="28"/>
          <w:szCs w:val="28"/>
        </w:rPr>
        <w:t>data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movement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hardware </w:t>
      </w:r>
      <w:proofErr w:type="spellStart"/>
      <w:r>
        <w:rPr>
          <w:rFonts w:ascii="Arial" w:eastAsia="Arial" w:hAnsi="Arial" w:cs="Arial"/>
          <w:sz w:val="28"/>
          <w:szCs w:val="28"/>
        </w:rPr>
        <w:t>acceleration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speculative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execution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It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eastAsia="Arial" w:hAnsi="Arial" w:cs="Arial"/>
          <w:sz w:val="28"/>
          <w:szCs w:val="28"/>
        </w:rPr>
        <w:t>interesting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that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speculative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execution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conduit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eastAsia="Arial" w:hAnsi="Arial" w:cs="Arial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latest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sec</w:t>
      </w:r>
      <w:r>
        <w:rPr>
          <w:rFonts w:ascii="Arial" w:eastAsia="Arial" w:hAnsi="Arial" w:cs="Arial"/>
          <w:sz w:val="28"/>
          <w:szCs w:val="28"/>
        </w:rPr>
        <w:t>urity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flaws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discovered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Google Project Zero, </w:t>
      </w:r>
      <w:proofErr w:type="spellStart"/>
      <w:r>
        <w:rPr>
          <w:rFonts w:ascii="Arial" w:eastAsia="Arial" w:hAnsi="Arial" w:cs="Arial"/>
          <w:sz w:val="28"/>
          <w:szCs w:val="28"/>
        </w:rPr>
        <w:t>named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Spectre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0C0DFC" w:rsidRDefault="000C0DFC">
      <w:pPr>
        <w:spacing w:line="360" w:lineRule="auto"/>
        <w:jc w:val="both"/>
        <w:rPr>
          <w:sz w:val="24"/>
          <w:szCs w:val="24"/>
        </w:rPr>
      </w:pPr>
    </w:p>
    <w:sectPr w:rsidR="000C0DFC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4F3" w:rsidRDefault="00BA64F3" w:rsidP="008B30FF">
      <w:pPr>
        <w:spacing w:after="0" w:line="240" w:lineRule="auto"/>
      </w:pPr>
      <w:r>
        <w:separator/>
      </w:r>
    </w:p>
  </w:endnote>
  <w:endnote w:type="continuationSeparator" w:id="0">
    <w:p w:rsidR="00BA64F3" w:rsidRDefault="00BA64F3" w:rsidP="008B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1018259"/>
      <w:docPartObj>
        <w:docPartGallery w:val="Page Numbers (Bottom of Page)"/>
        <w:docPartUnique/>
      </w:docPartObj>
    </w:sdtPr>
    <w:sdtContent>
      <w:p w:rsidR="008B30FF" w:rsidRDefault="008B30F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8B30FF" w:rsidRDefault="008B30F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4F3" w:rsidRDefault="00BA64F3" w:rsidP="008B30FF">
      <w:pPr>
        <w:spacing w:after="0" w:line="240" w:lineRule="auto"/>
      </w:pPr>
      <w:r>
        <w:separator/>
      </w:r>
    </w:p>
  </w:footnote>
  <w:footnote w:type="continuationSeparator" w:id="0">
    <w:p w:rsidR="00BA64F3" w:rsidRDefault="00BA64F3" w:rsidP="008B3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C0DFC"/>
    <w:rsid w:val="000C0DFC"/>
    <w:rsid w:val="008B30FF"/>
    <w:rsid w:val="00BA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C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BC4EDD"/>
    <w:rPr>
      <w:b/>
      <w:bCs/>
    </w:rPr>
  </w:style>
  <w:style w:type="paragraph" w:customStyle="1" w:styleId="wp-caption-text">
    <w:name w:val="wp-caption-text"/>
    <w:basedOn w:val="Normal"/>
    <w:rsid w:val="00BC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BC4EDD"/>
    <w:rPr>
      <w:i/>
      <w:iCs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B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B30FF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B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B30FF"/>
  </w:style>
  <w:style w:type="paragraph" w:styleId="Altbilgi">
    <w:name w:val="footer"/>
    <w:basedOn w:val="Normal"/>
    <w:link w:val="AltbilgiChar"/>
    <w:uiPriority w:val="99"/>
    <w:unhideWhenUsed/>
    <w:rsid w:val="008B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B30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C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BC4EDD"/>
    <w:rPr>
      <w:b/>
      <w:bCs/>
    </w:rPr>
  </w:style>
  <w:style w:type="paragraph" w:customStyle="1" w:styleId="wp-caption-text">
    <w:name w:val="wp-caption-text"/>
    <w:basedOn w:val="Normal"/>
    <w:rsid w:val="00BC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BC4EDD"/>
    <w:rPr>
      <w:i/>
      <w:iCs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B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B30FF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B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B30FF"/>
  </w:style>
  <w:style w:type="paragraph" w:styleId="Altbilgi">
    <w:name w:val="footer"/>
    <w:basedOn w:val="Normal"/>
    <w:link w:val="AltbilgiChar"/>
    <w:uiPriority w:val="99"/>
    <w:unhideWhenUsed/>
    <w:rsid w:val="008B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B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548</Words>
  <Characters>3125</Characters>
  <Application>Microsoft Office Word</Application>
  <DocSecurity>0</DocSecurity>
  <Lines>26</Lines>
  <Paragraphs>7</Paragraphs>
  <ScaleCrop>false</ScaleCrop>
  <Company>~ By M.Baran ™ ~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Canan</dc:creator>
  <cp:lastModifiedBy>SAİT</cp:lastModifiedBy>
  <cp:revision>2</cp:revision>
  <cp:lastPrinted>2019-02-26T15:20:00Z</cp:lastPrinted>
  <dcterms:created xsi:type="dcterms:W3CDTF">2019-02-12T11:52:00Z</dcterms:created>
  <dcterms:modified xsi:type="dcterms:W3CDTF">2019-02-26T15:23:00Z</dcterms:modified>
</cp:coreProperties>
</file>