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889" w:rsidRPr="00220889" w:rsidRDefault="00220889" w:rsidP="00220889">
      <w:pPr>
        <w:pBdr>
          <w:bottom w:val="single" w:sz="24" w:space="23" w:color="009688"/>
        </w:pBdr>
        <w:shd w:val="clear" w:color="auto" w:fill="FFFFFF"/>
        <w:spacing w:before="375" w:after="300" w:line="360" w:lineRule="auto"/>
        <w:outlineLvl w:val="0"/>
        <w:rPr>
          <w:rFonts w:ascii="Lucida Sans" w:eastAsia="Times New Roman" w:hAnsi="Lucida Sans" w:cs="Times New Roman"/>
          <w:kern w:val="36"/>
          <w:sz w:val="90"/>
          <w:szCs w:val="90"/>
          <w:lang w:eastAsia="tr-TR"/>
        </w:rPr>
      </w:pPr>
      <w:bookmarkStart w:id="0" w:name="_GoBack"/>
      <w:bookmarkEnd w:id="0"/>
      <w:r w:rsidRPr="00220889">
        <w:rPr>
          <w:rFonts w:ascii="Lucida Sans" w:eastAsia="Times New Roman" w:hAnsi="Lucida Sans" w:cs="Times New Roman"/>
          <w:kern w:val="36"/>
          <w:sz w:val="90"/>
          <w:szCs w:val="90"/>
          <w:lang w:eastAsia="tr-TR"/>
        </w:rPr>
        <w:t xml:space="preserve">Data </w:t>
      </w:r>
      <w:proofErr w:type="spellStart"/>
      <w:r w:rsidRPr="00220889">
        <w:rPr>
          <w:rFonts w:ascii="Lucida Sans" w:eastAsia="Times New Roman" w:hAnsi="Lucida Sans" w:cs="Times New Roman"/>
          <w:kern w:val="36"/>
          <w:sz w:val="90"/>
          <w:szCs w:val="90"/>
          <w:lang w:eastAsia="tr-TR"/>
        </w:rPr>
        <w:t>Mining</w:t>
      </w:r>
      <w:proofErr w:type="spellEnd"/>
    </w:p>
    <w:p w:rsidR="00220889" w:rsidRPr="00220889" w:rsidRDefault="00220889" w:rsidP="00220889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Data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process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analyzing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large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amounts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 </w:t>
      </w:r>
      <w:hyperlink r:id="rId7" w:history="1">
        <w:r w:rsidRPr="00220889">
          <w:rPr>
            <w:rFonts w:ascii="Lucida Sans" w:eastAsia="Times New Roman" w:hAnsi="Lucida Sans" w:cs="Times New Roman"/>
            <w:sz w:val="27"/>
            <w:szCs w:val="27"/>
            <w:bdr w:val="none" w:sz="0" w:space="0" w:color="auto" w:frame="1"/>
            <w:lang w:eastAsia="tr-TR"/>
          </w:rPr>
          <w:t>data</w:t>
        </w:r>
      </w:hyperlink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 in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order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discover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patterns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other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information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typically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performed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on 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"https://techterms.com/definition/database" </w:instrText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220889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databases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which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store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data in a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structured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format.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By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"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"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large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amounts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data,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hidden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information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can be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discovered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used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other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purposes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220889" w:rsidRPr="00220889" w:rsidRDefault="00220889" w:rsidP="00220889">
      <w:pPr>
        <w:shd w:val="clear" w:color="auto" w:fill="FFFFFF"/>
        <w:spacing w:before="300" w:after="300" w:line="360" w:lineRule="auto"/>
        <w:outlineLvl w:val="2"/>
        <w:rPr>
          <w:rFonts w:ascii="Lucida Sans" w:eastAsia="Times New Roman" w:hAnsi="Lucida Sans" w:cs="Times New Roman"/>
          <w:sz w:val="42"/>
          <w:szCs w:val="42"/>
          <w:lang w:eastAsia="tr-TR"/>
        </w:rPr>
      </w:pPr>
      <w:r w:rsidRPr="00220889">
        <w:rPr>
          <w:rFonts w:ascii="Lucida Sans" w:eastAsia="Times New Roman" w:hAnsi="Lucida Sans" w:cs="Times New Roman"/>
          <w:sz w:val="42"/>
          <w:szCs w:val="42"/>
          <w:lang w:eastAsia="tr-TR"/>
        </w:rPr>
        <w:t xml:space="preserve">Data </w:t>
      </w:r>
      <w:proofErr w:type="spellStart"/>
      <w:r w:rsidRPr="00220889">
        <w:rPr>
          <w:rFonts w:ascii="Lucida Sans" w:eastAsia="Times New Roman" w:hAnsi="Lucida Sans" w:cs="Times New Roman"/>
          <w:sz w:val="42"/>
          <w:szCs w:val="42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42"/>
          <w:szCs w:val="42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42"/>
          <w:szCs w:val="42"/>
          <w:lang w:eastAsia="tr-TR"/>
        </w:rPr>
        <w:t>Examples</w:t>
      </w:r>
      <w:proofErr w:type="spellEnd"/>
    </w:p>
    <w:p w:rsidR="00220889" w:rsidRDefault="00220889" w:rsidP="00220889">
      <w:pPr>
        <w:shd w:val="clear" w:color="auto" w:fill="FFFFFF"/>
        <w:spacing w:before="225" w:after="225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A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credit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card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company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might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use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data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learn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more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about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their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members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'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buying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habits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By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analyzing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purchases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from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cardholders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across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United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States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company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may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discover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shopping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habits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different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demographics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such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as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age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race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location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This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information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could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be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useful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in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offering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individuals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specific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promotions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same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data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may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also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reveal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shopping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patterns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in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different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regions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country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This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information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could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be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valuable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companies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looking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advertise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or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start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businesses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in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specific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states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220889" w:rsidRPr="00220889" w:rsidRDefault="00220889" w:rsidP="00220889">
      <w:pPr>
        <w:shd w:val="clear" w:color="auto" w:fill="FFFFFF"/>
        <w:spacing w:before="225" w:after="225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</w:p>
    <w:p w:rsidR="00220889" w:rsidRDefault="00220889" w:rsidP="00220889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Online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services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such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as </w:t>
      </w:r>
      <w:hyperlink r:id="rId8" w:history="1">
        <w:r w:rsidRPr="00220889">
          <w:rPr>
            <w:rFonts w:ascii="Lucida Sans" w:eastAsia="Times New Roman" w:hAnsi="Lucida Sans" w:cs="Times New Roman"/>
            <w:sz w:val="27"/>
            <w:szCs w:val="27"/>
            <w:bdr w:val="none" w:sz="0" w:space="0" w:color="auto" w:frame="1"/>
            <w:lang w:eastAsia="tr-TR"/>
          </w:rPr>
          <w:t>Google</w:t>
        </w:r>
      </w:hyperlink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hyperlink r:id="rId9" w:history="1">
        <w:r w:rsidRPr="00220889">
          <w:rPr>
            <w:rFonts w:ascii="Lucida Sans" w:eastAsia="Times New Roman" w:hAnsi="Lucida Sans" w:cs="Times New Roman"/>
            <w:sz w:val="27"/>
            <w:szCs w:val="27"/>
            <w:bdr w:val="none" w:sz="0" w:space="0" w:color="auto" w:frame="1"/>
            <w:lang w:eastAsia="tr-TR"/>
          </w:rPr>
          <w:t>Facebook</w:t>
        </w:r>
      </w:hyperlink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mine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enormous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amounts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data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provide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targeted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content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advertisements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their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users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Google,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example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might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analyze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search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"https://techterms.com/definition/query" </w:instrText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220889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queries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discover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popular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searches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certain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areas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move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those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top of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autocomplete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list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(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suggestions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that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appear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as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you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lastRenderedPageBreak/>
        <w:t>type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).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By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user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activity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data, Facebook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might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discover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popular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topics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among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different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age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groups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provide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targeted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ads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based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on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this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information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220889" w:rsidRPr="00220889" w:rsidRDefault="00220889" w:rsidP="00220889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</w:p>
    <w:p w:rsidR="00220889" w:rsidRPr="00220889" w:rsidRDefault="00220889" w:rsidP="00220889">
      <w:pPr>
        <w:shd w:val="clear" w:color="auto" w:fill="FFFFFF"/>
        <w:spacing w:before="225" w:after="225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While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data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is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commonly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used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marketing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purposes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it has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many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other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uses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as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well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instance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healthcare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companies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may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use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data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discover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links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between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certain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genes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diseases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Weather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companies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can mine data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discover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weather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patterns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that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may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help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predict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future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meteorologic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events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Traffic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management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institutions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can mine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automotive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data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forecast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future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traffic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levels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create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appropriate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plans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highways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streets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.</w:t>
      </w:r>
    </w:p>
    <w:p w:rsidR="00220889" w:rsidRPr="00220889" w:rsidRDefault="00220889" w:rsidP="00220889">
      <w:pPr>
        <w:shd w:val="clear" w:color="auto" w:fill="FFFFFF"/>
        <w:spacing w:before="300" w:after="300" w:line="360" w:lineRule="auto"/>
        <w:outlineLvl w:val="2"/>
        <w:rPr>
          <w:rFonts w:ascii="Lucida Sans" w:eastAsia="Times New Roman" w:hAnsi="Lucida Sans" w:cs="Times New Roman"/>
          <w:sz w:val="42"/>
          <w:szCs w:val="42"/>
          <w:lang w:eastAsia="tr-TR"/>
        </w:rPr>
      </w:pPr>
      <w:r w:rsidRPr="00220889">
        <w:rPr>
          <w:rFonts w:ascii="Lucida Sans" w:eastAsia="Times New Roman" w:hAnsi="Lucida Sans" w:cs="Times New Roman"/>
          <w:sz w:val="42"/>
          <w:szCs w:val="42"/>
          <w:lang w:eastAsia="tr-TR"/>
        </w:rPr>
        <w:t xml:space="preserve">Data </w:t>
      </w:r>
      <w:proofErr w:type="spellStart"/>
      <w:r w:rsidRPr="00220889">
        <w:rPr>
          <w:rFonts w:ascii="Lucida Sans" w:eastAsia="Times New Roman" w:hAnsi="Lucida Sans" w:cs="Times New Roman"/>
          <w:sz w:val="42"/>
          <w:szCs w:val="42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42"/>
          <w:szCs w:val="42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42"/>
          <w:szCs w:val="42"/>
          <w:lang w:eastAsia="tr-TR"/>
        </w:rPr>
        <w:t>Requirements</w:t>
      </w:r>
      <w:proofErr w:type="spellEnd"/>
    </w:p>
    <w:p w:rsidR="00220889" w:rsidRPr="00220889" w:rsidRDefault="00220889" w:rsidP="00220889">
      <w:pPr>
        <w:shd w:val="clear" w:color="auto" w:fill="FFFFFF"/>
        <w:spacing w:after="0" w:line="360" w:lineRule="auto"/>
        <w:jc w:val="both"/>
        <w:rPr>
          <w:rFonts w:ascii="Lucida Sans" w:eastAsia="Times New Roman" w:hAnsi="Lucida Sans" w:cs="Times New Roman"/>
          <w:sz w:val="27"/>
          <w:szCs w:val="27"/>
          <w:lang w:eastAsia="tr-TR"/>
        </w:rPr>
      </w:pP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Data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requires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two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things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—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lots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data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lots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of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computing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power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more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organized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data,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easier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it is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mine it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useful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information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Therefore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it is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important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for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organization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that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wants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engage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in data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be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proactive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in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selecting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what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data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log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how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store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it.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When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it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comes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mining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the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data, 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"https://techterms.com/definition/supercomputer" </w:instrText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220889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supercomputers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and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"https://techterms.com/definition/cluster" </w:instrText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220889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computing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clusters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may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be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used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to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 xml:space="preserve"> 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process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 </w:t>
      </w:r>
      <w:proofErr w:type="spellStart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begin"/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instrText xml:space="preserve"> HYPERLINK "https://techterms.com/definition/petabyte" </w:instrText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separate"/>
      </w:r>
      <w:r w:rsidRPr="00220889">
        <w:rPr>
          <w:rFonts w:ascii="Lucida Sans" w:eastAsia="Times New Roman" w:hAnsi="Lucida Sans" w:cs="Times New Roman"/>
          <w:sz w:val="27"/>
          <w:szCs w:val="27"/>
          <w:bdr w:val="none" w:sz="0" w:space="0" w:color="auto" w:frame="1"/>
          <w:lang w:eastAsia="tr-TR"/>
        </w:rPr>
        <w:t>petabytes</w:t>
      </w:r>
      <w:proofErr w:type="spellEnd"/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fldChar w:fldCharType="end"/>
      </w:r>
      <w:r w:rsidRPr="00220889">
        <w:rPr>
          <w:rFonts w:ascii="Lucida Sans" w:eastAsia="Times New Roman" w:hAnsi="Lucida Sans" w:cs="Times New Roman"/>
          <w:sz w:val="27"/>
          <w:szCs w:val="27"/>
          <w:lang w:eastAsia="tr-TR"/>
        </w:rPr>
        <w:t> of data.</w:t>
      </w:r>
    </w:p>
    <w:p w:rsidR="00046BFF" w:rsidRPr="00220889" w:rsidRDefault="00046BFF" w:rsidP="00220889">
      <w:pPr>
        <w:spacing w:line="360" w:lineRule="auto"/>
      </w:pPr>
    </w:p>
    <w:sectPr w:rsidR="00046BFF" w:rsidRPr="0022088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AC1" w:rsidRDefault="00833AC1" w:rsidP="00C45511">
      <w:pPr>
        <w:spacing w:after="0" w:line="240" w:lineRule="auto"/>
      </w:pPr>
      <w:r>
        <w:separator/>
      </w:r>
    </w:p>
  </w:endnote>
  <w:endnote w:type="continuationSeparator" w:id="0">
    <w:p w:rsidR="00833AC1" w:rsidRDefault="00833AC1" w:rsidP="00C4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A2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1830032"/>
      <w:docPartObj>
        <w:docPartGallery w:val="Page Numbers (Bottom of Page)"/>
        <w:docPartUnique/>
      </w:docPartObj>
    </w:sdtPr>
    <w:sdtContent>
      <w:p w:rsidR="00C45511" w:rsidRDefault="00C45511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45511" w:rsidRDefault="00C4551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AC1" w:rsidRDefault="00833AC1" w:rsidP="00C45511">
      <w:pPr>
        <w:spacing w:after="0" w:line="240" w:lineRule="auto"/>
      </w:pPr>
      <w:r>
        <w:separator/>
      </w:r>
    </w:p>
  </w:footnote>
  <w:footnote w:type="continuationSeparator" w:id="0">
    <w:p w:rsidR="00833AC1" w:rsidRDefault="00833AC1" w:rsidP="00C45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B9"/>
    <w:rsid w:val="00046BFF"/>
    <w:rsid w:val="001650B9"/>
    <w:rsid w:val="00220889"/>
    <w:rsid w:val="00833AC1"/>
    <w:rsid w:val="00C4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208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2208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2088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2088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20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220889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C45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45511"/>
  </w:style>
  <w:style w:type="paragraph" w:styleId="Altbilgi">
    <w:name w:val="footer"/>
    <w:basedOn w:val="Normal"/>
    <w:link w:val="AltbilgiChar"/>
    <w:uiPriority w:val="99"/>
    <w:unhideWhenUsed/>
    <w:rsid w:val="00C45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455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208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2208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2088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2088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20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220889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C45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45511"/>
  </w:style>
  <w:style w:type="paragraph" w:styleId="Altbilgi">
    <w:name w:val="footer"/>
    <w:basedOn w:val="Normal"/>
    <w:link w:val="AltbilgiChar"/>
    <w:uiPriority w:val="99"/>
    <w:unhideWhenUsed/>
    <w:rsid w:val="00C45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45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0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goog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terms.com/definition/dat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echterms.com/definition/facebook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Canan</dc:creator>
  <cp:keywords/>
  <dc:description/>
  <cp:lastModifiedBy>SAİT</cp:lastModifiedBy>
  <cp:revision>4</cp:revision>
  <cp:lastPrinted>2019-03-05T10:25:00Z</cp:lastPrinted>
  <dcterms:created xsi:type="dcterms:W3CDTF">2019-02-12T11:21:00Z</dcterms:created>
  <dcterms:modified xsi:type="dcterms:W3CDTF">2019-03-05T10:25:00Z</dcterms:modified>
</cp:coreProperties>
</file>