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A31A" w14:textId="77777777" w:rsidR="00106105" w:rsidRPr="002A0075" w:rsidRDefault="00106105" w:rsidP="00106105">
      <w:pPr>
        <w:rPr>
          <w:b/>
          <w:bCs/>
          <w:sz w:val="32"/>
          <w:szCs w:val="32"/>
        </w:rPr>
      </w:pPr>
      <w:r w:rsidRPr="002A0075">
        <w:rPr>
          <w:b/>
          <w:bCs/>
          <w:sz w:val="32"/>
          <w:szCs w:val="32"/>
        </w:rPr>
        <w:t>Introduction</w:t>
      </w:r>
    </w:p>
    <w:p w14:paraId="5A3EF6CF" w14:textId="77777777" w:rsidR="00106105" w:rsidRPr="00106105" w:rsidRDefault="00106105" w:rsidP="00106105">
      <w:r w:rsidRPr="00106105">
        <w:t xml:space="preserve">This report summarizes Steps 1–4 completed as part of the </w:t>
      </w:r>
      <w:r w:rsidRPr="00106105">
        <w:rPr>
          <w:b/>
          <w:bCs/>
        </w:rPr>
        <w:t>Build with AI: Data Analysis and Visualizations</w:t>
      </w:r>
      <w:r w:rsidRPr="00106105">
        <w:t xml:space="preserve"> lab in the </w:t>
      </w:r>
      <w:r w:rsidRPr="00106105">
        <w:rPr>
          <w:i/>
          <w:iCs/>
        </w:rPr>
        <w:t>Google AI Professional Certificate</w:t>
      </w:r>
      <w:r w:rsidRPr="00106105">
        <w:t xml:space="preserve">. The purpose of this lab was </w:t>
      </w:r>
      <w:r w:rsidRPr="00106105">
        <w:rPr>
          <w:b/>
          <w:bCs/>
        </w:rPr>
        <w:t>not</w:t>
      </w:r>
      <w:r w:rsidRPr="00106105">
        <w:t xml:space="preserve"> to perform advanced data analysis, but to </w:t>
      </w:r>
      <w:r w:rsidRPr="00106105">
        <w:rPr>
          <w:b/>
          <w:bCs/>
        </w:rPr>
        <w:t>demonstrate practical skills in using Gemini inside Google Sheets</w:t>
      </w:r>
      <w:r w:rsidRPr="00106105">
        <w:t>:</w:t>
      </w:r>
    </w:p>
    <w:p w14:paraId="3C8F3F49" w14:textId="77777777" w:rsidR="00106105" w:rsidRPr="00106105" w:rsidRDefault="00106105" w:rsidP="00106105">
      <w:pPr>
        <w:numPr>
          <w:ilvl w:val="0"/>
          <w:numId w:val="6"/>
        </w:numPr>
      </w:pPr>
      <w:r w:rsidRPr="00106105">
        <w:t>generating summaries,</w:t>
      </w:r>
    </w:p>
    <w:p w14:paraId="5E7BB66C" w14:textId="77777777" w:rsidR="00106105" w:rsidRPr="00106105" w:rsidRDefault="00106105" w:rsidP="00106105">
      <w:pPr>
        <w:numPr>
          <w:ilvl w:val="0"/>
          <w:numId w:val="6"/>
        </w:numPr>
      </w:pPr>
      <w:r w:rsidRPr="00106105">
        <w:t>asking analytical questions,</w:t>
      </w:r>
    </w:p>
    <w:p w14:paraId="4B124472" w14:textId="77777777" w:rsidR="00106105" w:rsidRPr="00106105" w:rsidRDefault="00106105" w:rsidP="00106105">
      <w:pPr>
        <w:numPr>
          <w:ilvl w:val="0"/>
          <w:numId w:val="6"/>
        </w:numPr>
      </w:pPr>
      <w:r w:rsidRPr="00106105">
        <w:t>creating narratives,</w:t>
      </w:r>
    </w:p>
    <w:p w14:paraId="16D8A2E2" w14:textId="77777777" w:rsidR="00106105" w:rsidRPr="00106105" w:rsidRDefault="00106105" w:rsidP="00106105">
      <w:pPr>
        <w:numPr>
          <w:ilvl w:val="0"/>
          <w:numId w:val="6"/>
        </w:numPr>
      </w:pPr>
      <w:r w:rsidRPr="00106105">
        <w:t>and producing visualizations directly through AI.</w:t>
      </w:r>
    </w:p>
    <w:p w14:paraId="0FED66EF" w14:textId="77777777" w:rsidR="00106105" w:rsidRPr="00106105" w:rsidRDefault="00106105" w:rsidP="00106105">
      <w:r w:rsidRPr="00106105">
        <w:t xml:space="preserve">The focus of the lab is on </w:t>
      </w:r>
      <w:r w:rsidRPr="00106105">
        <w:rPr>
          <w:b/>
          <w:bCs/>
        </w:rPr>
        <w:t>AI</w:t>
      </w:r>
      <w:r w:rsidRPr="00106105">
        <w:rPr>
          <w:b/>
          <w:bCs/>
        </w:rPr>
        <w:noBreakHyphen/>
        <w:t>assisted workflows</w:t>
      </w:r>
      <w:r w:rsidRPr="00106105">
        <w:t>, showing how Gemini can support data exploration and visualization tasks quickly and efficiently. All steps below illustrate how Gemini responds to prompts and assists with analysis — rather than showcasing manual analytical expertise.</w:t>
      </w:r>
    </w:p>
    <w:p w14:paraId="5B00F039" w14:textId="7E0E017D" w:rsidR="00106105" w:rsidRPr="00106105" w:rsidRDefault="00106105"/>
    <w:p w14:paraId="738C61CE" w14:textId="67E565F9" w:rsidR="00106105" w:rsidRPr="00106105" w:rsidRDefault="00106105">
      <w:pPr>
        <w:rPr>
          <w:b/>
          <w:bCs/>
          <w:lang w:val="en-GB"/>
        </w:rPr>
      </w:pPr>
      <w:r w:rsidRPr="00106105">
        <w:rPr>
          <w:b/>
          <w:bCs/>
          <w:lang w:val="en-GB"/>
        </w:rPr>
        <w:t xml:space="preserve">Step 1 - </w:t>
      </w:r>
      <w:r w:rsidRPr="00106105">
        <w:rPr>
          <w:b/>
          <w:bCs/>
        </w:rPr>
        <w:t>High</w:t>
      </w:r>
      <w:r w:rsidRPr="00106105">
        <w:rPr>
          <w:b/>
          <w:bCs/>
        </w:rPr>
        <w:noBreakHyphen/>
        <w:t>Level Data Summary</w:t>
      </w:r>
    </w:p>
    <w:p w14:paraId="66470625" w14:textId="349D2A2D" w:rsidR="00106105" w:rsidRDefault="00106105">
      <w:pPr>
        <w:rPr>
          <w:lang w:val="en-GB"/>
        </w:rPr>
      </w:pPr>
      <w:r>
        <w:rPr>
          <w:noProof/>
        </w:rPr>
        <w:drawing>
          <wp:inline distT="0" distB="0" distL="0" distR="0" wp14:anchorId="0C67DEE9" wp14:editId="6F6E9CF7">
            <wp:extent cx="5731510" cy="2483485"/>
            <wp:effectExtent l="0" t="0" r="2540" b="0"/>
            <wp:docPr id="52176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63976" name="Picture 5217639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83485"/>
                    </a:xfrm>
                    <a:prstGeom prst="rect">
                      <a:avLst/>
                    </a:prstGeom>
                  </pic:spPr>
                </pic:pic>
              </a:graphicData>
            </a:graphic>
          </wp:inline>
        </w:drawing>
      </w:r>
    </w:p>
    <w:p w14:paraId="024AA4CA" w14:textId="77777777" w:rsidR="00106105" w:rsidRPr="00106105" w:rsidRDefault="00106105">
      <w:pPr>
        <w:rPr>
          <w:lang w:val="en-GB"/>
        </w:rPr>
      </w:pPr>
    </w:p>
    <w:p w14:paraId="3AAC0B0A" w14:textId="58C5EFA9" w:rsidR="00106105" w:rsidRPr="00106105" w:rsidRDefault="00106105">
      <w:pPr>
        <w:rPr>
          <w:b/>
          <w:bCs/>
          <w:lang w:val="en-GB"/>
        </w:rPr>
      </w:pPr>
      <w:r w:rsidRPr="00106105">
        <w:rPr>
          <w:b/>
          <w:bCs/>
          <w:lang w:val="en-GB"/>
        </w:rPr>
        <w:t xml:space="preserve">Step 2 - </w:t>
      </w:r>
      <w:r w:rsidRPr="00106105">
        <w:rPr>
          <w:b/>
          <w:bCs/>
        </w:rPr>
        <w:t>Total Payments by Benefit Type (</w:t>
      </w:r>
      <w:proofErr w:type="spellStart"/>
      <w:r w:rsidRPr="00106105">
        <w:rPr>
          <w:b/>
          <w:bCs/>
        </w:rPr>
        <w:t>etuus</w:t>
      </w:r>
      <w:proofErr w:type="spellEnd"/>
      <w:r w:rsidRPr="00106105">
        <w:rPr>
          <w:b/>
          <w:bCs/>
        </w:rPr>
        <w:t>)</w:t>
      </w:r>
    </w:p>
    <w:p w14:paraId="1958BB81" w14:textId="77777777" w:rsidR="00106105" w:rsidRPr="00A52F10" w:rsidRDefault="00106105" w:rsidP="00106105">
      <w:r w:rsidRPr="00A52F10">
        <w:t>The total amount paid (</w:t>
      </w:r>
      <w:proofErr w:type="spellStart"/>
      <w:r w:rsidRPr="00A52F10">
        <w:rPr>
          <w:b/>
          <w:bCs/>
        </w:rPr>
        <w:t>maksettu_eur</w:t>
      </w:r>
      <w:proofErr w:type="spellEnd"/>
      <w:r w:rsidRPr="00A52F10">
        <w:t>) by benefit type (</w:t>
      </w:r>
      <w:proofErr w:type="spellStart"/>
      <w:r w:rsidRPr="00A52F10">
        <w:rPr>
          <w:b/>
          <w:bCs/>
        </w:rPr>
        <w:t>etuus</w:t>
      </w:r>
      <w:proofErr w:type="spellEnd"/>
      <w:r w:rsidRPr="00A52F10">
        <w:t>) based on the data provided is as follows (sorted from highest to lowest):</w:t>
      </w:r>
    </w:p>
    <w:p w14:paraId="7C1E14DC" w14:textId="77777777" w:rsidR="00106105" w:rsidRPr="00A52F10" w:rsidRDefault="00106105" w:rsidP="00106105">
      <w:pPr>
        <w:numPr>
          <w:ilvl w:val="0"/>
          <w:numId w:val="1"/>
        </w:numPr>
      </w:pPr>
      <w:proofErr w:type="spellStart"/>
      <w:r w:rsidRPr="00A52F10">
        <w:rPr>
          <w:b/>
          <w:bCs/>
        </w:rPr>
        <w:t>Eläke-etuudet</w:t>
      </w:r>
      <w:proofErr w:type="spellEnd"/>
      <w:r w:rsidRPr="00A52F10">
        <w:rPr>
          <w:b/>
          <w:bCs/>
        </w:rPr>
        <w:t xml:space="preserve"> (pl. </w:t>
      </w:r>
      <w:proofErr w:type="spellStart"/>
      <w:r w:rsidRPr="00A52F10">
        <w:rPr>
          <w:b/>
          <w:bCs/>
        </w:rPr>
        <w:t>takuueläke</w:t>
      </w:r>
      <w:proofErr w:type="spellEnd"/>
      <w:r w:rsidRPr="00A52F10">
        <w:rPr>
          <w:b/>
          <w:bCs/>
        </w:rPr>
        <w:t>)</w:t>
      </w:r>
      <w:r w:rsidRPr="00A52F10">
        <w:t>: 36,192,359,124.26 EUR</w:t>
      </w:r>
    </w:p>
    <w:p w14:paraId="29132353" w14:textId="77777777" w:rsidR="00106105" w:rsidRPr="00A52F10" w:rsidRDefault="00106105" w:rsidP="00106105">
      <w:pPr>
        <w:numPr>
          <w:ilvl w:val="0"/>
          <w:numId w:val="1"/>
        </w:numPr>
      </w:pPr>
      <w:proofErr w:type="spellStart"/>
      <w:r w:rsidRPr="00A52F10">
        <w:rPr>
          <w:b/>
          <w:bCs/>
        </w:rPr>
        <w:t>Sairaanhoitokorvaukset</w:t>
      </w:r>
      <w:proofErr w:type="spellEnd"/>
      <w:r w:rsidRPr="00A52F10">
        <w:t>: 36,089,896,858.59 EUR</w:t>
      </w:r>
    </w:p>
    <w:p w14:paraId="5E3EF41A" w14:textId="77777777" w:rsidR="00106105" w:rsidRPr="00A52F10" w:rsidRDefault="00106105" w:rsidP="00106105">
      <w:pPr>
        <w:numPr>
          <w:ilvl w:val="0"/>
          <w:numId w:val="1"/>
        </w:numPr>
      </w:pPr>
      <w:proofErr w:type="spellStart"/>
      <w:r w:rsidRPr="00A52F10">
        <w:rPr>
          <w:b/>
          <w:bCs/>
        </w:rPr>
        <w:t>Työttömyysturva</w:t>
      </w:r>
      <w:proofErr w:type="spellEnd"/>
      <w:r w:rsidRPr="00A52F10">
        <w:t>: 31,371,320,815.87 EUR</w:t>
      </w:r>
    </w:p>
    <w:p w14:paraId="30277831" w14:textId="77777777" w:rsidR="00106105" w:rsidRPr="00A52F10" w:rsidRDefault="00106105" w:rsidP="00106105">
      <w:pPr>
        <w:numPr>
          <w:ilvl w:val="0"/>
          <w:numId w:val="1"/>
        </w:numPr>
      </w:pPr>
      <w:proofErr w:type="spellStart"/>
      <w:r w:rsidRPr="00A52F10">
        <w:rPr>
          <w:b/>
          <w:bCs/>
        </w:rPr>
        <w:lastRenderedPageBreak/>
        <w:t>Yleinen</w:t>
      </w:r>
      <w:proofErr w:type="spellEnd"/>
      <w:r w:rsidRPr="00A52F10">
        <w:rPr>
          <w:b/>
          <w:bCs/>
        </w:rPr>
        <w:t xml:space="preserve"> </w:t>
      </w:r>
      <w:proofErr w:type="spellStart"/>
      <w:r w:rsidRPr="00A52F10">
        <w:rPr>
          <w:b/>
          <w:bCs/>
        </w:rPr>
        <w:t>asumistuki</w:t>
      </w:r>
      <w:proofErr w:type="spellEnd"/>
      <w:r w:rsidRPr="00A52F10">
        <w:t>: 26,067,702,166.47 EUR</w:t>
      </w:r>
    </w:p>
    <w:p w14:paraId="753AB51B" w14:textId="77777777" w:rsidR="00106105" w:rsidRPr="00A52F10" w:rsidRDefault="00106105" w:rsidP="00106105">
      <w:pPr>
        <w:numPr>
          <w:ilvl w:val="0"/>
          <w:numId w:val="1"/>
        </w:numPr>
      </w:pPr>
      <w:proofErr w:type="spellStart"/>
      <w:r w:rsidRPr="00A52F10">
        <w:rPr>
          <w:b/>
          <w:bCs/>
        </w:rPr>
        <w:t>Lapsilisä</w:t>
      </w:r>
      <w:proofErr w:type="spellEnd"/>
      <w:r w:rsidRPr="00A52F10">
        <w:t>: 22,241,837,445.09 EUR</w:t>
      </w:r>
    </w:p>
    <w:p w14:paraId="6842CDAF" w14:textId="77777777" w:rsidR="00106105" w:rsidRPr="00A52F10" w:rsidRDefault="00106105" w:rsidP="00106105">
      <w:pPr>
        <w:numPr>
          <w:ilvl w:val="0"/>
          <w:numId w:val="1"/>
        </w:numPr>
      </w:pPr>
      <w:proofErr w:type="spellStart"/>
      <w:r w:rsidRPr="00A52F10">
        <w:rPr>
          <w:b/>
          <w:bCs/>
        </w:rPr>
        <w:t>Sairauspäivärahat</w:t>
      </w:r>
      <w:proofErr w:type="spellEnd"/>
      <w:r w:rsidRPr="00A52F10">
        <w:t>: 17,302,213,407.67 EUR</w:t>
      </w:r>
    </w:p>
    <w:p w14:paraId="65D99C99" w14:textId="77777777" w:rsidR="00106105" w:rsidRPr="00A52F10" w:rsidRDefault="00106105" w:rsidP="00106105">
      <w:pPr>
        <w:numPr>
          <w:ilvl w:val="0"/>
          <w:numId w:val="1"/>
        </w:numPr>
      </w:pPr>
      <w:proofErr w:type="spellStart"/>
      <w:r w:rsidRPr="00A52F10">
        <w:rPr>
          <w:b/>
          <w:bCs/>
        </w:rPr>
        <w:t>Vanhempainpäiväraha</w:t>
      </w:r>
      <w:proofErr w:type="spellEnd"/>
      <w:r w:rsidRPr="00A52F10">
        <w:t>: 16,553,746,931.94 EUR</w:t>
      </w:r>
    </w:p>
    <w:p w14:paraId="6859743E" w14:textId="77777777" w:rsidR="00106105" w:rsidRPr="00A52F10" w:rsidRDefault="00106105" w:rsidP="00106105">
      <w:pPr>
        <w:numPr>
          <w:ilvl w:val="0"/>
          <w:numId w:val="1"/>
        </w:numPr>
      </w:pPr>
      <w:proofErr w:type="spellStart"/>
      <w:r w:rsidRPr="00A52F10">
        <w:rPr>
          <w:b/>
          <w:bCs/>
        </w:rPr>
        <w:t>Perustoimeentulotuki</w:t>
      </w:r>
      <w:proofErr w:type="spellEnd"/>
      <w:r w:rsidRPr="00A52F10">
        <w:t>: 11,632,638,087.47 EUR</w:t>
      </w:r>
    </w:p>
    <w:p w14:paraId="4ACD667C" w14:textId="77777777" w:rsidR="00106105" w:rsidRPr="00A52F10" w:rsidRDefault="00106105" w:rsidP="00106105">
      <w:pPr>
        <w:numPr>
          <w:ilvl w:val="0"/>
          <w:numId w:val="1"/>
        </w:numPr>
      </w:pPr>
      <w:proofErr w:type="spellStart"/>
      <w:r w:rsidRPr="00A52F10">
        <w:rPr>
          <w:b/>
          <w:bCs/>
        </w:rPr>
        <w:t>Eläkkeensaajan</w:t>
      </w:r>
      <w:proofErr w:type="spellEnd"/>
      <w:r w:rsidRPr="00A52F10">
        <w:rPr>
          <w:b/>
          <w:bCs/>
        </w:rPr>
        <w:t xml:space="preserve"> </w:t>
      </w:r>
      <w:proofErr w:type="spellStart"/>
      <w:r w:rsidRPr="00A52F10">
        <w:rPr>
          <w:b/>
          <w:bCs/>
        </w:rPr>
        <w:t>asumistuki</w:t>
      </w:r>
      <w:proofErr w:type="spellEnd"/>
      <w:r w:rsidRPr="00A52F10">
        <w:t>: 10,646,510,799.41 EUR</w:t>
      </w:r>
    </w:p>
    <w:p w14:paraId="44E17578" w14:textId="77777777" w:rsidR="00106105" w:rsidRPr="00A52F10" w:rsidRDefault="00106105" w:rsidP="00106105">
      <w:pPr>
        <w:numPr>
          <w:ilvl w:val="0"/>
          <w:numId w:val="1"/>
        </w:numPr>
      </w:pPr>
      <w:proofErr w:type="spellStart"/>
      <w:r w:rsidRPr="00A52F10">
        <w:rPr>
          <w:b/>
          <w:bCs/>
        </w:rPr>
        <w:t>Vammaisetuudet</w:t>
      </w:r>
      <w:proofErr w:type="spellEnd"/>
      <w:r w:rsidRPr="00A52F10">
        <w:t>: 9,668,095,834.46 EUR</w:t>
      </w:r>
    </w:p>
    <w:p w14:paraId="18644EF1" w14:textId="77777777" w:rsidR="00106105" w:rsidRPr="00A52F10" w:rsidRDefault="00106105" w:rsidP="00106105">
      <w:pPr>
        <w:numPr>
          <w:ilvl w:val="0"/>
          <w:numId w:val="1"/>
        </w:numPr>
      </w:pPr>
      <w:proofErr w:type="spellStart"/>
      <w:r w:rsidRPr="00A52F10">
        <w:rPr>
          <w:b/>
          <w:bCs/>
        </w:rPr>
        <w:t>Kuntoutus</w:t>
      </w:r>
      <w:proofErr w:type="spellEnd"/>
      <w:r w:rsidRPr="00A52F10">
        <w:t>: 7,798,240,235.78 EUR</w:t>
      </w:r>
    </w:p>
    <w:p w14:paraId="5B353EED" w14:textId="77777777" w:rsidR="00106105" w:rsidRPr="00A52F10" w:rsidRDefault="00106105" w:rsidP="00106105">
      <w:pPr>
        <w:numPr>
          <w:ilvl w:val="0"/>
          <w:numId w:val="1"/>
        </w:numPr>
      </w:pPr>
      <w:proofErr w:type="spellStart"/>
      <w:r w:rsidRPr="00A52F10">
        <w:rPr>
          <w:b/>
          <w:bCs/>
        </w:rPr>
        <w:t>Opintotuki</w:t>
      </w:r>
      <w:proofErr w:type="spellEnd"/>
      <w:r w:rsidRPr="00A52F10">
        <w:rPr>
          <w:b/>
          <w:bCs/>
        </w:rPr>
        <w:t xml:space="preserve"> (</w:t>
      </w:r>
      <w:proofErr w:type="spellStart"/>
      <w:r w:rsidRPr="00A52F10">
        <w:rPr>
          <w:b/>
          <w:bCs/>
        </w:rPr>
        <w:t>opintoraha</w:t>
      </w:r>
      <w:proofErr w:type="spellEnd"/>
      <w:r w:rsidRPr="00A52F10">
        <w:rPr>
          <w:b/>
          <w:bCs/>
        </w:rPr>
        <w:t xml:space="preserve">, </w:t>
      </w:r>
      <w:proofErr w:type="spellStart"/>
      <w:r w:rsidRPr="00A52F10">
        <w:rPr>
          <w:b/>
          <w:bCs/>
        </w:rPr>
        <w:t>asumislisä</w:t>
      </w:r>
      <w:proofErr w:type="spellEnd"/>
      <w:r w:rsidRPr="00A52F10">
        <w:rPr>
          <w:b/>
          <w:bCs/>
        </w:rPr>
        <w:t xml:space="preserve">, </w:t>
      </w:r>
      <w:proofErr w:type="spellStart"/>
      <w:r w:rsidRPr="00A52F10">
        <w:rPr>
          <w:b/>
          <w:bCs/>
        </w:rPr>
        <w:t>lainatakaus</w:t>
      </w:r>
      <w:proofErr w:type="spellEnd"/>
      <w:r w:rsidRPr="00A52F10">
        <w:rPr>
          <w:b/>
          <w:bCs/>
        </w:rPr>
        <w:t>)</w:t>
      </w:r>
      <w:r w:rsidRPr="00A52F10">
        <w:t>: 7,772,713,245.63 EUR</w:t>
      </w:r>
    </w:p>
    <w:p w14:paraId="24BBFFF6" w14:textId="77777777" w:rsidR="00106105" w:rsidRPr="00A52F10" w:rsidRDefault="00106105" w:rsidP="00106105">
      <w:pPr>
        <w:numPr>
          <w:ilvl w:val="0"/>
          <w:numId w:val="1"/>
        </w:numPr>
      </w:pPr>
      <w:proofErr w:type="spellStart"/>
      <w:r w:rsidRPr="00A52F10">
        <w:rPr>
          <w:b/>
          <w:bCs/>
        </w:rPr>
        <w:t>Takuueläke</w:t>
      </w:r>
      <w:proofErr w:type="spellEnd"/>
      <w:r w:rsidRPr="00A52F10">
        <w:t>: 4,570,521,126.04 EUR</w:t>
      </w:r>
    </w:p>
    <w:p w14:paraId="5B574F7D" w14:textId="77777777" w:rsidR="00106105" w:rsidRPr="00A52F10" w:rsidRDefault="00106105" w:rsidP="00106105">
      <w:pPr>
        <w:numPr>
          <w:ilvl w:val="0"/>
          <w:numId w:val="1"/>
        </w:numPr>
      </w:pPr>
      <w:proofErr w:type="spellStart"/>
      <w:r w:rsidRPr="00A52F10">
        <w:rPr>
          <w:b/>
          <w:bCs/>
        </w:rPr>
        <w:t>Kuntoutusraha</w:t>
      </w:r>
      <w:proofErr w:type="spellEnd"/>
      <w:r w:rsidRPr="00A52F10">
        <w:t>: 3,896,172,437.85 EUR</w:t>
      </w:r>
    </w:p>
    <w:p w14:paraId="3F91676B" w14:textId="77777777" w:rsidR="00106105" w:rsidRPr="00A52F10" w:rsidRDefault="00106105" w:rsidP="00106105">
      <w:pPr>
        <w:numPr>
          <w:ilvl w:val="0"/>
          <w:numId w:val="1"/>
        </w:numPr>
      </w:pPr>
      <w:proofErr w:type="spellStart"/>
      <w:r w:rsidRPr="00A52F10">
        <w:rPr>
          <w:b/>
          <w:bCs/>
        </w:rPr>
        <w:t>Lastenhoidon</w:t>
      </w:r>
      <w:proofErr w:type="spellEnd"/>
      <w:r w:rsidRPr="00A52F10">
        <w:rPr>
          <w:b/>
          <w:bCs/>
        </w:rPr>
        <w:t xml:space="preserve"> </w:t>
      </w:r>
      <w:proofErr w:type="spellStart"/>
      <w:r w:rsidRPr="00A52F10">
        <w:rPr>
          <w:b/>
          <w:bCs/>
        </w:rPr>
        <w:t>tuet</w:t>
      </w:r>
      <w:proofErr w:type="spellEnd"/>
      <w:r w:rsidRPr="00A52F10">
        <w:t>: 3,681,156,067.36 EUR</w:t>
      </w:r>
    </w:p>
    <w:p w14:paraId="48395B1F" w14:textId="77777777" w:rsidR="00106105" w:rsidRPr="00A52F10" w:rsidRDefault="00106105" w:rsidP="00106105">
      <w:pPr>
        <w:numPr>
          <w:ilvl w:val="0"/>
          <w:numId w:val="1"/>
        </w:numPr>
      </w:pPr>
      <w:proofErr w:type="spellStart"/>
      <w:r w:rsidRPr="00A52F10">
        <w:rPr>
          <w:b/>
          <w:bCs/>
        </w:rPr>
        <w:t>Elatustuki</w:t>
      </w:r>
      <w:proofErr w:type="spellEnd"/>
      <w:r w:rsidRPr="00A52F10">
        <w:t>: 3,497,888,969.61 EUR</w:t>
      </w:r>
    </w:p>
    <w:p w14:paraId="5B6999A3" w14:textId="77777777" w:rsidR="00106105" w:rsidRPr="00A52F10" w:rsidRDefault="00106105" w:rsidP="00106105">
      <w:pPr>
        <w:numPr>
          <w:ilvl w:val="0"/>
          <w:numId w:val="1"/>
        </w:numPr>
      </w:pPr>
      <w:proofErr w:type="spellStart"/>
      <w:r w:rsidRPr="00A52F10">
        <w:rPr>
          <w:b/>
          <w:bCs/>
        </w:rPr>
        <w:t>Opintolainahyvitys</w:t>
      </w:r>
      <w:proofErr w:type="spellEnd"/>
      <w:r w:rsidRPr="00A52F10">
        <w:t>: 1,440,601,863.08 EUR</w:t>
      </w:r>
    </w:p>
    <w:p w14:paraId="7D37F933" w14:textId="77777777" w:rsidR="00106105" w:rsidRPr="00A52F10" w:rsidRDefault="00106105" w:rsidP="00106105">
      <w:pPr>
        <w:numPr>
          <w:ilvl w:val="0"/>
          <w:numId w:val="1"/>
        </w:numPr>
      </w:pPr>
      <w:proofErr w:type="spellStart"/>
      <w:r w:rsidRPr="00A52F10">
        <w:rPr>
          <w:b/>
          <w:bCs/>
        </w:rPr>
        <w:t>Koulumatkatuki</w:t>
      </w:r>
      <w:proofErr w:type="spellEnd"/>
      <w:r w:rsidRPr="00A52F10">
        <w:t>: 1,046,640,495.64 EUR</w:t>
      </w:r>
    </w:p>
    <w:p w14:paraId="67600473" w14:textId="77777777" w:rsidR="00106105" w:rsidRPr="00A52F10" w:rsidRDefault="00106105" w:rsidP="00106105">
      <w:pPr>
        <w:numPr>
          <w:ilvl w:val="0"/>
          <w:numId w:val="1"/>
        </w:numPr>
      </w:pPr>
      <w:proofErr w:type="spellStart"/>
      <w:r w:rsidRPr="00A52F10">
        <w:rPr>
          <w:b/>
          <w:bCs/>
        </w:rPr>
        <w:t>Perhevapaakorvaus</w:t>
      </w:r>
      <w:proofErr w:type="spellEnd"/>
      <w:r w:rsidRPr="00A52F10">
        <w:t>: 831,110,000.00 EUR</w:t>
      </w:r>
    </w:p>
    <w:p w14:paraId="69979168" w14:textId="77777777" w:rsidR="00106105" w:rsidRPr="00A52F10" w:rsidRDefault="00106105" w:rsidP="00106105">
      <w:pPr>
        <w:numPr>
          <w:ilvl w:val="0"/>
          <w:numId w:val="1"/>
        </w:numPr>
      </w:pPr>
      <w:proofErr w:type="spellStart"/>
      <w:r w:rsidRPr="00A52F10">
        <w:rPr>
          <w:b/>
          <w:bCs/>
        </w:rPr>
        <w:t>Vuosilomakustannuskorvaus</w:t>
      </w:r>
      <w:proofErr w:type="spellEnd"/>
      <w:r w:rsidRPr="00A52F10">
        <w:t>: 809,081,823.27 EUR</w:t>
      </w:r>
    </w:p>
    <w:p w14:paraId="76B2369E" w14:textId="77777777" w:rsidR="00106105" w:rsidRPr="00A52F10" w:rsidRDefault="00106105" w:rsidP="00106105">
      <w:pPr>
        <w:numPr>
          <w:ilvl w:val="0"/>
          <w:numId w:val="1"/>
        </w:numPr>
      </w:pPr>
      <w:proofErr w:type="spellStart"/>
      <w:r w:rsidRPr="00A52F10">
        <w:rPr>
          <w:b/>
          <w:bCs/>
        </w:rPr>
        <w:t>Sotilasavustus</w:t>
      </w:r>
      <w:proofErr w:type="spellEnd"/>
      <w:r w:rsidRPr="00A52F10">
        <w:t>: 305,311,699.88 EUR</w:t>
      </w:r>
    </w:p>
    <w:p w14:paraId="2DE6448F" w14:textId="77777777" w:rsidR="00106105" w:rsidRPr="00A52F10" w:rsidRDefault="00106105" w:rsidP="00106105">
      <w:pPr>
        <w:numPr>
          <w:ilvl w:val="0"/>
          <w:numId w:val="1"/>
        </w:numPr>
      </w:pPr>
      <w:proofErr w:type="spellStart"/>
      <w:r w:rsidRPr="00A52F10">
        <w:rPr>
          <w:b/>
          <w:bCs/>
        </w:rPr>
        <w:t>Eläketuki</w:t>
      </w:r>
      <w:proofErr w:type="spellEnd"/>
      <w:r w:rsidRPr="00A52F10">
        <w:t>: 168,446,702.88 EUR</w:t>
      </w:r>
    </w:p>
    <w:p w14:paraId="75E0F0D9" w14:textId="77777777" w:rsidR="00106105" w:rsidRPr="00A52F10" w:rsidRDefault="00106105" w:rsidP="00106105">
      <w:pPr>
        <w:numPr>
          <w:ilvl w:val="0"/>
          <w:numId w:val="1"/>
        </w:numPr>
      </w:pPr>
      <w:proofErr w:type="spellStart"/>
      <w:r w:rsidRPr="00A52F10">
        <w:rPr>
          <w:b/>
          <w:bCs/>
        </w:rPr>
        <w:t>Äitiysavustus</w:t>
      </w:r>
      <w:proofErr w:type="spellEnd"/>
      <w:r w:rsidRPr="00A52F10">
        <w:t>: 152,462,734.44 EUR</w:t>
      </w:r>
    </w:p>
    <w:p w14:paraId="518498EF" w14:textId="77777777" w:rsidR="00106105" w:rsidRPr="00A52F10" w:rsidRDefault="00106105" w:rsidP="00106105">
      <w:pPr>
        <w:numPr>
          <w:ilvl w:val="0"/>
          <w:numId w:val="1"/>
        </w:numPr>
      </w:pPr>
      <w:proofErr w:type="spellStart"/>
      <w:r w:rsidRPr="00A52F10">
        <w:rPr>
          <w:b/>
          <w:bCs/>
        </w:rPr>
        <w:t>Erityishoitoraha</w:t>
      </w:r>
      <w:proofErr w:type="spellEnd"/>
      <w:r w:rsidRPr="00A52F10">
        <w:t>: 95,092,465.08 EUR</w:t>
      </w:r>
    </w:p>
    <w:p w14:paraId="66EBFC70" w14:textId="77777777" w:rsidR="00106105" w:rsidRPr="00A52F10" w:rsidRDefault="00106105" w:rsidP="00106105">
      <w:pPr>
        <w:numPr>
          <w:ilvl w:val="0"/>
          <w:numId w:val="1"/>
        </w:numPr>
      </w:pPr>
      <w:proofErr w:type="spellStart"/>
      <w:r w:rsidRPr="00A52F10">
        <w:rPr>
          <w:b/>
          <w:bCs/>
        </w:rPr>
        <w:t>Opintolainan</w:t>
      </w:r>
      <w:proofErr w:type="spellEnd"/>
      <w:r w:rsidRPr="00A52F10">
        <w:rPr>
          <w:b/>
          <w:bCs/>
        </w:rPr>
        <w:t xml:space="preserve"> </w:t>
      </w:r>
      <w:proofErr w:type="spellStart"/>
      <w:r w:rsidRPr="00A52F10">
        <w:rPr>
          <w:b/>
          <w:bCs/>
        </w:rPr>
        <w:t>korkoavustus</w:t>
      </w:r>
      <w:proofErr w:type="spellEnd"/>
      <w:r w:rsidRPr="00A52F10">
        <w:t>: 48,065,770.04 EUR</w:t>
      </w:r>
    </w:p>
    <w:p w14:paraId="064038F2" w14:textId="77777777" w:rsidR="00106105" w:rsidRPr="00A52F10" w:rsidRDefault="00106105" w:rsidP="00106105">
      <w:pPr>
        <w:numPr>
          <w:ilvl w:val="0"/>
          <w:numId w:val="1"/>
        </w:numPr>
      </w:pPr>
      <w:proofErr w:type="spellStart"/>
      <w:r w:rsidRPr="00A52F10">
        <w:rPr>
          <w:b/>
          <w:bCs/>
        </w:rPr>
        <w:t>Väliaikainen</w:t>
      </w:r>
      <w:proofErr w:type="spellEnd"/>
      <w:r w:rsidRPr="00A52F10">
        <w:rPr>
          <w:b/>
          <w:bCs/>
        </w:rPr>
        <w:t xml:space="preserve"> </w:t>
      </w:r>
      <w:proofErr w:type="spellStart"/>
      <w:r w:rsidRPr="00A52F10">
        <w:rPr>
          <w:b/>
          <w:bCs/>
        </w:rPr>
        <w:t>sähkötuki</w:t>
      </w:r>
      <w:proofErr w:type="spellEnd"/>
      <w:r w:rsidRPr="00A52F10">
        <w:t>: 2,489,546.96 EUR</w:t>
      </w:r>
    </w:p>
    <w:p w14:paraId="68D550BD" w14:textId="77777777" w:rsidR="00106105" w:rsidRPr="00A52F10" w:rsidRDefault="00106105" w:rsidP="00106105">
      <w:pPr>
        <w:numPr>
          <w:ilvl w:val="0"/>
          <w:numId w:val="1"/>
        </w:numPr>
      </w:pPr>
      <w:proofErr w:type="spellStart"/>
      <w:r w:rsidRPr="00A52F10">
        <w:rPr>
          <w:b/>
          <w:bCs/>
        </w:rPr>
        <w:t>Opintolainavähennys</w:t>
      </w:r>
      <w:proofErr w:type="spellEnd"/>
      <w:r w:rsidRPr="00A52F10">
        <w:t>: 0.00 EUR</w:t>
      </w:r>
    </w:p>
    <w:p w14:paraId="5A873EAC" w14:textId="77777777" w:rsidR="00106105" w:rsidRPr="00A52F10" w:rsidRDefault="00106105" w:rsidP="00106105">
      <w:r w:rsidRPr="00A52F10">
        <w:t xml:space="preserve">The combined total for all benefit types across the period covered (2021–2024) is </w:t>
      </w:r>
      <w:r w:rsidRPr="00A52F10">
        <w:rPr>
          <w:b/>
          <w:bCs/>
        </w:rPr>
        <w:t>253,882,316,654.77 EUR</w:t>
      </w:r>
      <w:r w:rsidRPr="00A52F10">
        <w:t>.</w:t>
      </w:r>
    </w:p>
    <w:p w14:paraId="117C286D" w14:textId="77777777" w:rsidR="00106105" w:rsidRDefault="00106105" w:rsidP="00106105">
      <w:pPr>
        <w:rPr>
          <w:lang w:val="ru-RU"/>
        </w:rPr>
      </w:pPr>
    </w:p>
    <w:p w14:paraId="29EE7ED8" w14:textId="77777777" w:rsidR="002A0075" w:rsidRPr="002A0075" w:rsidRDefault="002A0075" w:rsidP="00106105">
      <w:pPr>
        <w:rPr>
          <w:lang w:val="ru-RU"/>
        </w:rPr>
      </w:pPr>
    </w:p>
    <w:p w14:paraId="7535505B" w14:textId="0371A36B" w:rsidR="00106105" w:rsidRPr="00106105" w:rsidRDefault="00106105">
      <w:pPr>
        <w:rPr>
          <w:b/>
          <w:bCs/>
          <w:lang w:val="ru-RU"/>
        </w:rPr>
      </w:pPr>
      <w:r w:rsidRPr="00106105">
        <w:rPr>
          <w:b/>
          <w:bCs/>
        </w:rPr>
        <w:lastRenderedPageBreak/>
        <w:t>Step 3</w:t>
      </w:r>
      <w:r w:rsidRPr="00106105">
        <w:rPr>
          <w:b/>
          <w:bCs/>
          <w:lang w:val="ru-RU"/>
        </w:rPr>
        <w:t xml:space="preserve"> - </w:t>
      </w:r>
      <w:r w:rsidRPr="00106105">
        <w:rPr>
          <w:b/>
          <w:bCs/>
        </w:rPr>
        <w:t>Analytical Narrative</w:t>
      </w:r>
    </w:p>
    <w:p w14:paraId="4F2733A6" w14:textId="77777777" w:rsidR="00106105" w:rsidRPr="00106105" w:rsidRDefault="00106105" w:rsidP="00106105">
      <w:pPr>
        <w:rPr>
          <w:lang w:val="en-FI"/>
        </w:rPr>
      </w:pPr>
      <w:r w:rsidRPr="00106105">
        <w:rPr>
          <w:lang w:val="en-FI"/>
        </w:rPr>
        <w:t>From a data analyst's perspective, total expenditure on any social security benefit is fundamentally governed by a basic core equation:</w:t>
      </w:r>
    </w:p>
    <w:p w14:paraId="2DF551DB" w14:textId="77777777" w:rsidR="00106105" w:rsidRPr="00106105" w:rsidRDefault="00106105" w:rsidP="00106105">
      <w:pPr>
        <w:rPr>
          <w:lang w:val="en-FI"/>
        </w:rPr>
      </w:pPr>
    </w:p>
    <w:p w14:paraId="3751FD46" w14:textId="77777777" w:rsidR="00106105" w:rsidRPr="00106105" w:rsidRDefault="00106105" w:rsidP="00106105">
      <w:pPr>
        <w:rPr>
          <w:lang w:val="en-FI"/>
        </w:rPr>
      </w:pPr>
      <w:r w:rsidRPr="00106105">
        <w:rPr>
          <w:lang w:val="en-FI"/>
        </w:rPr>
        <w:t>$$\</w:t>
      </w:r>
      <w:proofErr w:type="gramStart"/>
      <w:r w:rsidRPr="00106105">
        <w:rPr>
          <w:lang w:val="en-FI"/>
        </w:rPr>
        <w:t>text{</w:t>
      </w:r>
      <w:proofErr w:type="gramEnd"/>
      <w:r w:rsidRPr="00106105">
        <w:rPr>
          <w:lang w:val="en-FI"/>
        </w:rPr>
        <w:t>Total Expenditure} = \</w:t>
      </w:r>
      <w:proofErr w:type="gramStart"/>
      <w:r w:rsidRPr="00106105">
        <w:rPr>
          <w:lang w:val="en-FI"/>
        </w:rPr>
        <w:t>text{</w:t>
      </w:r>
      <w:proofErr w:type="gramEnd"/>
      <w:r w:rsidRPr="00106105">
        <w:rPr>
          <w:lang w:val="en-FI"/>
        </w:rPr>
        <w:t>Volume (Number of Recipients)} \times \</w:t>
      </w:r>
      <w:proofErr w:type="gramStart"/>
      <w:r w:rsidRPr="00106105">
        <w:rPr>
          <w:lang w:val="en-FI"/>
        </w:rPr>
        <w:t>text{</w:t>
      </w:r>
      <w:proofErr w:type="gramEnd"/>
      <w:r w:rsidRPr="00106105">
        <w:rPr>
          <w:lang w:val="en-FI"/>
        </w:rPr>
        <w:t>Intensity (Average Payout per Recipient</w:t>
      </w:r>
      <w:proofErr w:type="gramStart"/>
      <w:r w:rsidRPr="00106105">
        <w:rPr>
          <w:lang w:val="en-FI"/>
        </w:rPr>
        <w:t>)}$</w:t>
      </w:r>
      <w:proofErr w:type="gramEnd"/>
      <w:r w:rsidRPr="00106105">
        <w:rPr>
          <w:lang w:val="en-FI"/>
        </w:rPr>
        <w:t>$</w:t>
      </w:r>
    </w:p>
    <w:p w14:paraId="5F6E418A" w14:textId="77777777" w:rsidR="00106105" w:rsidRPr="00106105" w:rsidRDefault="00106105" w:rsidP="00106105">
      <w:pPr>
        <w:rPr>
          <w:lang w:val="en-FI"/>
        </w:rPr>
      </w:pPr>
      <w:r w:rsidRPr="00106105">
        <w:rPr>
          <w:lang w:val="en-FI"/>
        </w:rPr>
        <w:t xml:space="preserve">When </w:t>
      </w:r>
      <w:proofErr w:type="spellStart"/>
      <w:r w:rsidRPr="00106105">
        <w:rPr>
          <w:lang w:val="en-FI"/>
        </w:rPr>
        <w:t>analyzing</w:t>
      </w:r>
      <w:proofErr w:type="spellEnd"/>
      <w:r w:rsidRPr="00106105">
        <w:rPr>
          <w:lang w:val="en-FI"/>
        </w:rPr>
        <w:t xml:space="preserve"> a national system like Finland's Kela—which processes over €17 billion in benefits annually—the drastic variance between total payment buckets boils down to a mix of demographic volumes, macroeconomic sensitivities, and system design structures.</w:t>
      </w:r>
    </w:p>
    <w:p w14:paraId="23D5468B" w14:textId="77777777" w:rsidR="00106105" w:rsidRPr="00106105" w:rsidRDefault="00106105" w:rsidP="00106105">
      <w:pPr>
        <w:rPr>
          <w:lang w:val="en-FI"/>
        </w:rPr>
      </w:pPr>
      <w:r w:rsidRPr="00106105">
        <w:rPr>
          <w:lang w:val="en-FI"/>
        </w:rPr>
        <w:t>Three main drivers explain why certain benefits have significantly higher total payments than others:</w:t>
      </w:r>
    </w:p>
    <w:p w14:paraId="47FFFC31" w14:textId="77777777" w:rsidR="00106105" w:rsidRPr="00106105" w:rsidRDefault="00106105" w:rsidP="00106105">
      <w:pPr>
        <w:rPr>
          <w:b/>
          <w:bCs/>
          <w:lang w:val="en-FI"/>
        </w:rPr>
      </w:pPr>
      <w:r w:rsidRPr="00106105">
        <w:rPr>
          <w:b/>
          <w:bCs/>
          <w:lang w:val="en-FI"/>
        </w:rPr>
        <w:t>1. High-Volume Universal or Demographic Anchors</w:t>
      </w:r>
    </w:p>
    <w:p w14:paraId="427AB865" w14:textId="77777777" w:rsidR="00106105" w:rsidRPr="00106105" w:rsidRDefault="00106105" w:rsidP="00106105">
      <w:pPr>
        <w:rPr>
          <w:lang w:val="en-FI"/>
        </w:rPr>
      </w:pPr>
      <w:r w:rsidRPr="00106105">
        <w:rPr>
          <w:lang w:val="en-FI"/>
        </w:rPr>
        <w:t>Some benefits command multi-</w:t>
      </w:r>
      <w:proofErr w:type="gramStart"/>
      <w:r w:rsidRPr="00106105">
        <w:rPr>
          <w:lang w:val="en-FI"/>
        </w:rPr>
        <w:t>billion-euro</w:t>
      </w:r>
      <w:proofErr w:type="gramEnd"/>
      <w:r w:rsidRPr="00106105">
        <w:rPr>
          <w:lang w:val="en-FI"/>
        </w:rPr>
        <w:t xml:space="preserve"> totals simply because their target recipient pool is massive and structurally permanent.</w:t>
      </w:r>
    </w:p>
    <w:p w14:paraId="7900D74D" w14:textId="77777777" w:rsidR="00106105" w:rsidRPr="00106105" w:rsidRDefault="00106105" w:rsidP="00106105">
      <w:pPr>
        <w:numPr>
          <w:ilvl w:val="0"/>
          <w:numId w:val="2"/>
        </w:numPr>
        <w:rPr>
          <w:lang w:val="en-FI"/>
        </w:rPr>
      </w:pPr>
      <w:r w:rsidRPr="00106105">
        <w:rPr>
          <w:b/>
          <w:bCs/>
          <w:lang w:val="en-FI"/>
        </w:rPr>
        <w:t>Health Insurance &amp; Medical Benefits:</w:t>
      </w:r>
      <w:r w:rsidRPr="00106105">
        <w:rPr>
          <w:lang w:val="en-FI"/>
        </w:rPr>
        <w:t xml:space="preserve"> This category consistently takes a massive share (over €5.4 billion for Kela in 2025). Why? Because healthcare, prescription medicine reimbursements, and sickness allowances cover nearly the </w:t>
      </w:r>
      <w:r w:rsidRPr="00106105">
        <w:rPr>
          <w:i/>
          <w:iCs/>
          <w:lang w:val="en-FI"/>
        </w:rPr>
        <w:t>entire population</w:t>
      </w:r>
      <w:r w:rsidRPr="00106105">
        <w:rPr>
          <w:lang w:val="en-FI"/>
        </w:rPr>
        <w:t xml:space="preserve"> over the course of a year. It has massive volume.</w:t>
      </w:r>
    </w:p>
    <w:p w14:paraId="3050924B" w14:textId="77777777" w:rsidR="00106105" w:rsidRPr="00106105" w:rsidRDefault="00106105" w:rsidP="00106105">
      <w:pPr>
        <w:numPr>
          <w:ilvl w:val="0"/>
          <w:numId w:val="2"/>
        </w:numPr>
        <w:rPr>
          <w:lang w:val="en-FI"/>
        </w:rPr>
      </w:pPr>
      <w:r w:rsidRPr="00106105">
        <w:rPr>
          <w:b/>
          <w:bCs/>
          <w:lang w:val="en-FI"/>
        </w:rPr>
        <w:t>Family &amp; Pension Benefits:</w:t>
      </w:r>
      <w:r w:rsidRPr="00106105">
        <w:rPr>
          <w:lang w:val="en-FI"/>
        </w:rPr>
        <w:t xml:space="preserve"> Benefits for families with children or national/guarantee pensions support structural, long-term demographic segments. Because these populations (children under 17, low-income retirees) are consistently large, their baseline total expenditure remains high and predictable.</w:t>
      </w:r>
    </w:p>
    <w:p w14:paraId="1E0921B0" w14:textId="77777777" w:rsidR="00106105" w:rsidRPr="00106105" w:rsidRDefault="00106105" w:rsidP="00106105">
      <w:pPr>
        <w:rPr>
          <w:b/>
          <w:bCs/>
          <w:lang w:val="en-FI"/>
        </w:rPr>
      </w:pPr>
      <w:r w:rsidRPr="00106105">
        <w:rPr>
          <w:b/>
          <w:bCs/>
          <w:lang w:val="en-FI"/>
        </w:rPr>
        <w:t>2. High-Intensity Payouts (The Length of Stay Factor)</w:t>
      </w:r>
    </w:p>
    <w:p w14:paraId="5F5E19A1" w14:textId="77777777" w:rsidR="00106105" w:rsidRPr="00106105" w:rsidRDefault="00106105" w:rsidP="00106105">
      <w:pPr>
        <w:rPr>
          <w:lang w:val="en-FI"/>
        </w:rPr>
      </w:pPr>
      <w:r w:rsidRPr="00106105">
        <w:rPr>
          <w:lang w:val="en-FI"/>
        </w:rPr>
        <w:t>A benefit might have fewer recipients but high "intensity"—either because the monthly allowance is large or because recipients stay on the benefit for a very long time.</w:t>
      </w:r>
    </w:p>
    <w:p w14:paraId="380A1446" w14:textId="77777777" w:rsidR="00106105" w:rsidRPr="00106105" w:rsidRDefault="00106105" w:rsidP="00106105">
      <w:pPr>
        <w:numPr>
          <w:ilvl w:val="0"/>
          <w:numId w:val="3"/>
        </w:numPr>
        <w:rPr>
          <w:lang w:val="en-FI"/>
        </w:rPr>
      </w:pPr>
      <w:r w:rsidRPr="00106105">
        <w:rPr>
          <w:b/>
          <w:bCs/>
          <w:lang w:val="en-FI"/>
        </w:rPr>
        <w:t>Unemployment Benefits:</w:t>
      </w:r>
      <w:r w:rsidRPr="00106105">
        <w:rPr>
          <w:lang w:val="en-FI"/>
        </w:rPr>
        <w:t xml:space="preserve"> Kela's basic unemployment expenditure routinely hovers above €2 billion. While the recipient pool changes, the individual payout intensity per month is higher than a supplementary benefit (like a basic student supplement).</w:t>
      </w:r>
    </w:p>
    <w:p w14:paraId="75B892A6" w14:textId="77777777" w:rsidR="00106105" w:rsidRPr="00106105" w:rsidRDefault="00106105" w:rsidP="00106105">
      <w:pPr>
        <w:numPr>
          <w:ilvl w:val="0"/>
          <w:numId w:val="3"/>
        </w:numPr>
        <w:rPr>
          <w:lang w:val="en-FI"/>
        </w:rPr>
      </w:pPr>
      <w:r w:rsidRPr="00106105">
        <w:rPr>
          <w:lang w:val="en-FI"/>
        </w:rPr>
        <w:t xml:space="preserve">Conversely, look at </w:t>
      </w:r>
      <w:r w:rsidRPr="00106105">
        <w:rPr>
          <w:b/>
          <w:bCs/>
          <w:lang w:val="en-FI"/>
        </w:rPr>
        <w:t>General Housing Allowance</w:t>
      </w:r>
      <w:r w:rsidRPr="00106105">
        <w:rPr>
          <w:lang w:val="en-FI"/>
        </w:rPr>
        <w:t xml:space="preserve">. Even though a huge number of people apply for it, it functions as a </w:t>
      </w:r>
      <w:r w:rsidRPr="00106105">
        <w:rPr>
          <w:i/>
          <w:iCs/>
          <w:lang w:val="en-FI"/>
        </w:rPr>
        <w:t>supplementary</w:t>
      </w:r>
      <w:r w:rsidRPr="00106105">
        <w:rPr>
          <w:lang w:val="en-FI"/>
        </w:rPr>
        <w:t xml:space="preserve"> safety net. The average payout per person is relatively low compared to a full monthly living allowance, which keeps its relative weight smaller than healthcare or core unemployment.</w:t>
      </w:r>
    </w:p>
    <w:p w14:paraId="44DEE69C" w14:textId="77777777" w:rsidR="00106105" w:rsidRPr="00106105" w:rsidRDefault="00106105" w:rsidP="00106105">
      <w:pPr>
        <w:rPr>
          <w:b/>
          <w:bCs/>
          <w:lang w:val="en-FI"/>
        </w:rPr>
      </w:pPr>
      <w:r w:rsidRPr="00106105">
        <w:rPr>
          <w:b/>
          <w:bCs/>
          <w:lang w:val="en-FI"/>
        </w:rPr>
        <w:lastRenderedPageBreak/>
        <w:t>3. Macroeconomic Volatility and Sensitivity</w:t>
      </w:r>
    </w:p>
    <w:p w14:paraId="3641D5B3" w14:textId="77777777" w:rsidR="00106105" w:rsidRPr="00106105" w:rsidRDefault="00106105" w:rsidP="00106105">
      <w:pPr>
        <w:rPr>
          <w:lang w:val="en-FI"/>
        </w:rPr>
      </w:pPr>
      <w:r w:rsidRPr="00106105">
        <w:rPr>
          <w:lang w:val="en-FI"/>
        </w:rPr>
        <w:t>Some benefit buckets are highly sensitive to economic shifts, causing them to spike rapidly, while others are entirely static.</w:t>
      </w:r>
    </w:p>
    <w:p w14:paraId="16B00481" w14:textId="77777777" w:rsidR="00106105" w:rsidRPr="00106105" w:rsidRDefault="00106105" w:rsidP="00106105">
      <w:pPr>
        <w:numPr>
          <w:ilvl w:val="0"/>
          <w:numId w:val="4"/>
        </w:numPr>
        <w:rPr>
          <w:lang w:val="en-FI"/>
        </w:rPr>
      </w:pPr>
      <w:r w:rsidRPr="00106105">
        <w:rPr>
          <w:b/>
          <w:bCs/>
          <w:lang w:val="en-FI"/>
        </w:rPr>
        <w:t>The Counter-Cyclical Nature of Unemployment &amp; Social Assistance:</w:t>
      </w:r>
      <w:r w:rsidRPr="00106105">
        <w:rPr>
          <w:lang w:val="en-FI"/>
        </w:rPr>
        <w:t xml:space="preserve"> During economic downturns, unemployment claims and basic social assistance (the last-resort safety net) surge rapidly in volume. For example, Kela's unemployment expenditures rose by over 8% heading into recent years due to </w:t>
      </w:r>
      <w:proofErr w:type="spellStart"/>
      <w:r w:rsidRPr="00106105">
        <w:rPr>
          <w:lang w:val="en-FI"/>
        </w:rPr>
        <w:t>labor</w:t>
      </w:r>
      <w:proofErr w:type="spellEnd"/>
      <w:r w:rsidRPr="00106105">
        <w:rPr>
          <w:lang w:val="en-FI"/>
        </w:rPr>
        <w:t xml:space="preserve"> market pressures.</w:t>
      </w:r>
    </w:p>
    <w:p w14:paraId="79A97F7C" w14:textId="77777777" w:rsidR="00106105" w:rsidRPr="00106105" w:rsidRDefault="00106105" w:rsidP="00106105">
      <w:pPr>
        <w:numPr>
          <w:ilvl w:val="0"/>
          <w:numId w:val="4"/>
        </w:numPr>
        <w:rPr>
          <w:lang w:val="en-FI"/>
        </w:rPr>
      </w:pPr>
      <w:r w:rsidRPr="00106105">
        <w:rPr>
          <w:b/>
          <w:bCs/>
          <w:lang w:val="en-FI"/>
        </w:rPr>
        <w:t>Policy and Legislative Shocks:</w:t>
      </w:r>
      <w:r w:rsidRPr="00106105">
        <w:rPr>
          <w:lang w:val="en-FI"/>
        </w:rPr>
        <w:t xml:space="preserve"> Rapid changes in totals are often driven by policy adjustments rather than organic changes. For instance, tightening eligibility criteria can cause an immediate drop in an entire bucket's volume, as seen with recent structural cuts to general housing allowances, causing that specific total expenditure to decrease significantly.</w:t>
      </w:r>
    </w:p>
    <w:p w14:paraId="768CA1D8" w14:textId="77777777" w:rsidR="00106105" w:rsidRPr="00106105" w:rsidRDefault="00106105" w:rsidP="00106105">
      <w:pPr>
        <w:rPr>
          <w:b/>
          <w:bCs/>
          <w:lang w:val="en-FI"/>
        </w:rPr>
      </w:pPr>
      <w:r w:rsidRPr="00106105">
        <w:rPr>
          <w:b/>
          <w:bCs/>
          <w:lang w:val="en-FI"/>
        </w:rPr>
        <w:t>The Analyst's View: The "Safety Net Hierarchy"</w:t>
      </w:r>
    </w:p>
    <w:p w14:paraId="0C29C798" w14:textId="77777777" w:rsidR="00106105" w:rsidRPr="00106105" w:rsidRDefault="00106105" w:rsidP="00106105">
      <w:pPr>
        <w:rPr>
          <w:lang w:val="en-FI"/>
        </w:rPr>
      </w:pPr>
      <w:r w:rsidRPr="00106105">
        <w:rPr>
          <w:lang w:val="en-FI"/>
        </w:rPr>
        <w:t>When visualizing this data on a dashboard, it becomes clear that national social security systems are structured like a pyramid:</w:t>
      </w:r>
    </w:p>
    <w:p w14:paraId="39DAC9E4" w14:textId="77777777" w:rsidR="00106105" w:rsidRPr="00106105" w:rsidRDefault="00106105" w:rsidP="00106105">
      <w:pPr>
        <w:rPr>
          <w:lang w:val="en-FI"/>
        </w:rPr>
      </w:pPr>
    </w:p>
    <w:p w14:paraId="19800819" w14:textId="77777777" w:rsidR="00106105" w:rsidRPr="00106105" w:rsidRDefault="00106105" w:rsidP="00106105">
      <w:pPr>
        <w:rPr>
          <w:lang w:val="en-FI"/>
        </w:rPr>
      </w:pPr>
    </w:p>
    <w:p w14:paraId="5FC35982" w14:textId="77777777" w:rsidR="00106105" w:rsidRPr="00106105" w:rsidRDefault="00106105" w:rsidP="00106105">
      <w:pPr>
        <w:rPr>
          <w:lang w:val="en-FI"/>
        </w:rPr>
      </w:pPr>
    </w:p>
    <w:p w14:paraId="644DB36E" w14:textId="77777777" w:rsidR="00106105" w:rsidRPr="00106105" w:rsidRDefault="00106105" w:rsidP="00106105">
      <w:pPr>
        <w:rPr>
          <w:lang w:val="en-FI"/>
        </w:rPr>
      </w:pPr>
      <w:r w:rsidRPr="00106105">
        <w:rPr>
          <w:lang w:val="en-FI"/>
        </w:rPr>
        <w:t xml:space="preserve">    [ Last </w:t>
      </w:r>
      <w:proofErr w:type="gramStart"/>
      <w:r w:rsidRPr="00106105">
        <w:rPr>
          <w:lang w:val="en-FI"/>
        </w:rPr>
        <w:t>Resort ]</w:t>
      </w:r>
      <w:proofErr w:type="gramEnd"/>
      <w:r w:rsidRPr="00106105">
        <w:rPr>
          <w:lang w:val="en-FI"/>
        </w:rPr>
        <w:t xml:space="preserve">         -&gt; Basic Social Assistance (Low/Medium Total, High Volatility)</w:t>
      </w:r>
      <w:r w:rsidRPr="00106105">
        <w:rPr>
          <w:lang w:val="en-FI"/>
        </w:rPr>
        <w:br/>
      </w:r>
      <w:proofErr w:type="gramStart"/>
      <w:r w:rsidRPr="00106105">
        <w:rPr>
          <w:lang w:val="en-FI"/>
        </w:rPr>
        <w:t xml:space="preserve">   [</w:t>
      </w:r>
      <w:proofErr w:type="gramEnd"/>
      <w:r w:rsidRPr="00106105">
        <w:rPr>
          <w:lang w:val="en-FI"/>
        </w:rPr>
        <w:t xml:space="preserve"> </w:t>
      </w:r>
      <w:proofErr w:type="gramStart"/>
      <w:r w:rsidRPr="00106105">
        <w:rPr>
          <w:lang w:val="en-FI"/>
        </w:rPr>
        <w:t>Supplementary ]</w:t>
      </w:r>
      <w:proofErr w:type="gramEnd"/>
      <w:r w:rsidRPr="00106105">
        <w:rPr>
          <w:lang w:val="en-FI"/>
        </w:rPr>
        <w:t xml:space="preserve">        -&gt; Housing Allowance, Student Benefits (Medium Total)</w:t>
      </w:r>
      <w:r w:rsidRPr="00106105">
        <w:rPr>
          <w:lang w:val="en-FI"/>
        </w:rPr>
        <w:br/>
        <w:t xml:space="preserve">  [ Core Safety </w:t>
      </w:r>
      <w:proofErr w:type="gramStart"/>
      <w:r w:rsidRPr="00106105">
        <w:rPr>
          <w:lang w:val="en-FI"/>
        </w:rPr>
        <w:t>Net ]</w:t>
      </w:r>
      <w:proofErr w:type="gramEnd"/>
      <w:r w:rsidRPr="00106105">
        <w:rPr>
          <w:lang w:val="en-FI"/>
        </w:rPr>
        <w:t xml:space="preserve">       -&gt; Unemployment, Pensions, Sickness (High Total, High Intensity)</w:t>
      </w:r>
      <w:r w:rsidRPr="00106105">
        <w:rPr>
          <w:lang w:val="en-FI"/>
        </w:rPr>
        <w:br/>
        <w:t xml:space="preserve"> [ Universal/</w:t>
      </w:r>
      <w:proofErr w:type="gramStart"/>
      <w:r w:rsidRPr="00106105">
        <w:rPr>
          <w:lang w:val="en-FI"/>
        </w:rPr>
        <w:t>Systemic ]</w:t>
      </w:r>
      <w:proofErr w:type="gramEnd"/>
      <w:r w:rsidRPr="00106105">
        <w:rPr>
          <w:lang w:val="en-FI"/>
        </w:rPr>
        <w:t xml:space="preserve">     -&gt; Health Insurance, Child Benefits (Highest Total, Massive Volume)</w:t>
      </w:r>
      <w:r w:rsidRPr="00106105">
        <w:rPr>
          <w:lang w:val="en-FI"/>
        </w:rPr>
        <w:br/>
      </w:r>
    </w:p>
    <w:p w14:paraId="13E96FAF" w14:textId="77777777" w:rsidR="00106105" w:rsidRPr="00106105" w:rsidRDefault="00106105" w:rsidP="00106105">
      <w:pPr>
        <w:rPr>
          <w:lang w:val="en-FI"/>
        </w:rPr>
      </w:pPr>
      <w:r w:rsidRPr="00106105">
        <w:rPr>
          <w:lang w:val="en-FI"/>
        </w:rPr>
        <w:t xml:space="preserve">By </w:t>
      </w:r>
      <w:proofErr w:type="spellStart"/>
      <w:r w:rsidRPr="00106105">
        <w:rPr>
          <w:lang w:val="en-FI"/>
        </w:rPr>
        <w:t>analyzing</w:t>
      </w:r>
      <w:proofErr w:type="spellEnd"/>
      <w:r w:rsidRPr="00106105">
        <w:rPr>
          <w:lang w:val="en-FI"/>
        </w:rPr>
        <w:t xml:space="preserve"> the data through this hierarchy, we can easily see that a high total payment isn't necessarily a sign of system inefficiency; it's usually just a function of large scale or high economic sensitivity.</w:t>
      </w:r>
    </w:p>
    <w:p w14:paraId="611F9DDC" w14:textId="77777777" w:rsidR="00106105" w:rsidRDefault="00106105">
      <w:pPr>
        <w:rPr>
          <w:lang w:val="ru-RU"/>
        </w:rPr>
      </w:pPr>
    </w:p>
    <w:p w14:paraId="32258DFC" w14:textId="77777777" w:rsidR="002A0075" w:rsidRDefault="002A0075">
      <w:pPr>
        <w:rPr>
          <w:lang w:val="ru-RU"/>
        </w:rPr>
      </w:pPr>
    </w:p>
    <w:p w14:paraId="4975DBC0" w14:textId="77777777" w:rsidR="002A0075" w:rsidRDefault="002A0075">
      <w:pPr>
        <w:rPr>
          <w:lang w:val="ru-RU"/>
        </w:rPr>
      </w:pPr>
    </w:p>
    <w:p w14:paraId="3E2230DC" w14:textId="77777777" w:rsidR="002A0075" w:rsidRDefault="002A0075">
      <w:pPr>
        <w:rPr>
          <w:lang w:val="ru-RU"/>
        </w:rPr>
      </w:pPr>
    </w:p>
    <w:p w14:paraId="200271A8" w14:textId="77777777" w:rsidR="002A0075" w:rsidRPr="002A0075" w:rsidRDefault="002A0075">
      <w:pPr>
        <w:rPr>
          <w:lang w:val="ru-RU"/>
        </w:rPr>
      </w:pPr>
    </w:p>
    <w:p w14:paraId="06A9F284" w14:textId="201F246E" w:rsidR="00106105" w:rsidRPr="00106105" w:rsidRDefault="00106105">
      <w:pPr>
        <w:rPr>
          <w:b/>
          <w:bCs/>
          <w:lang w:val="ru-RU"/>
        </w:rPr>
      </w:pPr>
      <w:r w:rsidRPr="00106105">
        <w:rPr>
          <w:b/>
          <w:bCs/>
          <w:lang w:val="en-FI"/>
        </w:rPr>
        <w:lastRenderedPageBreak/>
        <w:t>Step 4</w:t>
      </w:r>
      <w:r w:rsidRPr="00106105">
        <w:rPr>
          <w:b/>
          <w:bCs/>
          <w:lang w:val="ru-RU"/>
        </w:rPr>
        <w:t xml:space="preserve"> - </w:t>
      </w:r>
      <w:r w:rsidRPr="00106105">
        <w:rPr>
          <w:b/>
          <w:bCs/>
        </w:rPr>
        <w:t>Data Visualization</w:t>
      </w:r>
    </w:p>
    <w:p w14:paraId="3932E042" w14:textId="77777777" w:rsidR="00106105" w:rsidRPr="00757EE4" w:rsidRDefault="00106105" w:rsidP="00106105">
      <w:r w:rsidRPr="00757EE4">
        <w:rPr>
          <w:noProof/>
        </w:rPr>
        <w:drawing>
          <wp:inline distT="0" distB="0" distL="0" distR="0" wp14:anchorId="03242FCE" wp14:editId="1E4A974D">
            <wp:extent cx="5731510" cy="3254375"/>
            <wp:effectExtent l="0" t="0" r="2540" b="3175"/>
            <wp:docPr id="1944538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54375"/>
                    </a:xfrm>
                    <a:prstGeom prst="rect">
                      <a:avLst/>
                    </a:prstGeom>
                    <a:noFill/>
                    <a:ln>
                      <a:noFill/>
                    </a:ln>
                  </pic:spPr>
                </pic:pic>
              </a:graphicData>
            </a:graphic>
          </wp:inline>
        </w:drawing>
      </w:r>
    </w:p>
    <w:p w14:paraId="6FD21832" w14:textId="77777777" w:rsidR="00106105" w:rsidRPr="00757EE4" w:rsidRDefault="00106105" w:rsidP="00106105"/>
    <w:p w14:paraId="69F7164B" w14:textId="77777777" w:rsidR="00106105" w:rsidRPr="00757EE4" w:rsidRDefault="00106105" w:rsidP="00106105">
      <w:r w:rsidRPr="00757EE4">
        <w:t>I have created a bar chart showing the total amount paid (</w:t>
      </w:r>
      <w:proofErr w:type="spellStart"/>
      <w:r w:rsidRPr="00757EE4">
        <w:t>maksettu_eur</w:t>
      </w:r>
      <w:proofErr w:type="spellEnd"/>
      <w:r w:rsidRPr="00757EE4">
        <w:t>) for each benefit type (</w:t>
      </w:r>
      <w:proofErr w:type="spellStart"/>
      <w:r w:rsidRPr="00757EE4">
        <w:t>etuus</w:t>
      </w:r>
      <w:proofErr w:type="spellEnd"/>
      <w:r w:rsidRPr="00757EE4">
        <w:t>) based on the data.</w:t>
      </w:r>
    </w:p>
    <w:p w14:paraId="471F3D3F" w14:textId="77777777" w:rsidR="00106105" w:rsidRPr="00757EE4" w:rsidRDefault="00106105" w:rsidP="00106105">
      <w:pPr>
        <w:rPr>
          <w:b/>
          <w:bCs/>
        </w:rPr>
      </w:pPr>
      <w:r w:rsidRPr="00757EE4">
        <w:rPr>
          <w:b/>
          <w:bCs/>
        </w:rPr>
        <w:t>Key Insights:</w:t>
      </w:r>
    </w:p>
    <w:p w14:paraId="147D7959" w14:textId="77777777" w:rsidR="00106105" w:rsidRPr="00757EE4" w:rsidRDefault="00106105" w:rsidP="00106105">
      <w:pPr>
        <w:numPr>
          <w:ilvl w:val="0"/>
          <w:numId w:val="5"/>
        </w:numPr>
      </w:pPr>
      <w:r w:rsidRPr="00757EE4">
        <w:rPr>
          <w:b/>
          <w:bCs/>
        </w:rPr>
        <w:t>Highest Expenditure:</w:t>
      </w:r>
      <w:r w:rsidRPr="00757EE4">
        <w:t xml:space="preserve"> The benefit category with the highest total payment is </w:t>
      </w:r>
      <w:proofErr w:type="spellStart"/>
      <w:r w:rsidRPr="00757EE4">
        <w:rPr>
          <w:b/>
          <w:bCs/>
        </w:rPr>
        <w:t>Eläke-etuudet</w:t>
      </w:r>
      <w:proofErr w:type="spellEnd"/>
      <w:r w:rsidRPr="00757EE4">
        <w:rPr>
          <w:b/>
          <w:bCs/>
        </w:rPr>
        <w:t xml:space="preserve"> (pl. </w:t>
      </w:r>
      <w:proofErr w:type="spellStart"/>
      <w:r w:rsidRPr="00757EE4">
        <w:rPr>
          <w:b/>
          <w:bCs/>
        </w:rPr>
        <w:t>takuueläke</w:t>
      </w:r>
      <w:proofErr w:type="spellEnd"/>
      <w:r w:rsidRPr="00757EE4">
        <w:rPr>
          <w:b/>
          <w:bCs/>
        </w:rPr>
        <w:t>)</w:t>
      </w:r>
      <w:r w:rsidRPr="00757EE4">
        <w:t xml:space="preserve"> (Pension benefits, excluding guarantee pension), with approximately </w:t>
      </w:r>
      <w:r w:rsidRPr="00757EE4">
        <w:rPr>
          <w:b/>
          <w:bCs/>
        </w:rPr>
        <w:t>€36.19 billion</w:t>
      </w:r>
      <w:r w:rsidRPr="00757EE4">
        <w:t xml:space="preserve"> paid out.</w:t>
      </w:r>
    </w:p>
    <w:p w14:paraId="2CA50E8B" w14:textId="77777777" w:rsidR="00106105" w:rsidRPr="00757EE4" w:rsidRDefault="00106105" w:rsidP="00106105">
      <w:pPr>
        <w:numPr>
          <w:ilvl w:val="0"/>
          <w:numId w:val="5"/>
        </w:numPr>
      </w:pPr>
      <w:r w:rsidRPr="00757EE4">
        <w:rPr>
          <w:b/>
          <w:bCs/>
        </w:rPr>
        <w:t>Other Major Benefits:</w:t>
      </w:r>
    </w:p>
    <w:p w14:paraId="532BC1B6" w14:textId="77777777" w:rsidR="00106105" w:rsidRPr="00757EE4" w:rsidRDefault="00106105" w:rsidP="00106105">
      <w:pPr>
        <w:numPr>
          <w:ilvl w:val="1"/>
          <w:numId w:val="5"/>
        </w:numPr>
      </w:pPr>
      <w:proofErr w:type="spellStart"/>
      <w:r w:rsidRPr="00757EE4">
        <w:rPr>
          <w:b/>
          <w:bCs/>
        </w:rPr>
        <w:t>Sairaanhoitokorvaukset</w:t>
      </w:r>
      <w:proofErr w:type="spellEnd"/>
      <w:r w:rsidRPr="00757EE4">
        <w:t xml:space="preserve"> (Medical care reimbursements): ~€36.09 billion</w:t>
      </w:r>
    </w:p>
    <w:p w14:paraId="50B34D71" w14:textId="77777777" w:rsidR="00106105" w:rsidRPr="00757EE4" w:rsidRDefault="00106105" w:rsidP="00106105">
      <w:pPr>
        <w:numPr>
          <w:ilvl w:val="1"/>
          <w:numId w:val="5"/>
        </w:numPr>
      </w:pPr>
      <w:proofErr w:type="spellStart"/>
      <w:r w:rsidRPr="00757EE4">
        <w:rPr>
          <w:b/>
          <w:bCs/>
        </w:rPr>
        <w:t>Työttömyysturva</w:t>
      </w:r>
      <w:proofErr w:type="spellEnd"/>
      <w:r w:rsidRPr="00757EE4">
        <w:t xml:space="preserve"> (Unemployment security): ~€31.37 billion</w:t>
      </w:r>
    </w:p>
    <w:p w14:paraId="09AEB83A" w14:textId="77777777" w:rsidR="00106105" w:rsidRPr="00757EE4" w:rsidRDefault="00106105" w:rsidP="00106105">
      <w:pPr>
        <w:numPr>
          <w:ilvl w:val="1"/>
          <w:numId w:val="5"/>
        </w:numPr>
      </w:pPr>
      <w:proofErr w:type="spellStart"/>
      <w:r w:rsidRPr="00757EE4">
        <w:rPr>
          <w:b/>
          <w:bCs/>
        </w:rPr>
        <w:t>Yleinen</w:t>
      </w:r>
      <w:proofErr w:type="spellEnd"/>
      <w:r w:rsidRPr="00757EE4">
        <w:rPr>
          <w:b/>
          <w:bCs/>
        </w:rPr>
        <w:t xml:space="preserve"> </w:t>
      </w:r>
      <w:proofErr w:type="spellStart"/>
      <w:r w:rsidRPr="00757EE4">
        <w:rPr>
          <w:b/>
          <w:bCs/>
        </w:rPr>
        <w:t>asumistuki</w:t>
      </w:r>
      <w:proofErr w:type="spellEnd"/>
      <w:r w:rsidRPr="00757EE4">
        <w:t xml:space="preserve"> (General housing allowance): ~€26.07 billion</w:t>
      </w:r>
    </w:p>
    <w:p w14:paraId="0EDE4A30" w14:textId="77777777" w:rsidR="00106105" w:rsidRPr="00757EE4" w:rsidRDefault="00106105" w:rsidP="00106105">
      <w:pPr>
        <w:numPr>
          <w:ilvl w:val="1"/>
          <w:numId w:val="5"/>
        </w:numPr>
      </w:pPr>
      <w:proofErr w:type="spellStart"/>
      <w:r w:rsidRPr="00757EE4">
        <w:rPr>
          <w:b/>
          <w:bCs/>
        </w:rPr>
        <w:t>Lapsilisä</w:t>
      </w:r>
      <w:proofErr w:type="spellEnd"/>
      <w:r w:rsidRPr="00757EE4">
        <w:t xml:space="preserve"> (Child benefit): ~€22.24 billion</w:t>
      </w:r>
    </w:p>
    <w:p w14:paraId="00D0C100" w14:textId="77777777" w:rsidR="00106105" w:rsidRPr="00757EE4" w:rsidRDefault="00106105" w:rsidP="00106105">
      <w:pPr>
        <w:numPr>
          <w:ilvl w:val="0"/>
          <w:numId w:val="5"/>
        </w:numPr>
      </w:pPr>
      <w:r w:rsidRPr="00757EE4">
        <w:rPr>
          <w:b/>
          <w:bCs/>
        </w:rPr>
        <w:t>Lowest Expenditure:</w:t>
      </w:r>
      <w:r w:rsidRPr="00757EE4">
        <w:t xml:space="preserve"> The category with the lowest non-zero expenditure is </w:t>
      </w:r>
      <w:proofErr w:type="spellStart"/>
      <w:r w:rsidRPr="00757EE4">
        <w:rPr>
          <w:b/>
          <w:bCs/>
        </w:rPr>
        <w:t>Väliaikainen</w:t>
      </w:r>
      <w:proofErr w:type="spellEnd"/>
      <w:r w:rsidRPr="00757EE4">
        <w:rPr>
          <w:b/>
          <w:bCs/>
        </w:rPr>
        <w:t xml:space="preserve"> </w:t>
      </w:r>
      <w:proofErr w:type="spellStart"/>
      <w:r w:rsidRPr="00757EE4">
        <w:rPr>
          <w:b/>
          <w:bCs/>
        </w:rPr>
        <w:t>sähkötuki</w:t>
      </w:r>
      <w:proofErr w:type="spellEnd"/>
      <w:r w:rsidRPr="00757EE4">
        <w:t xml:space="preserve"> (Temporary electricity subsidy), </w:t>
      </w:r>
      <w:proofErr w:type="spellStart"/>
      <w:r w:rsidRPr="00757EE4">
        <w:t>totaling</w:t>
      </w:r>
      <w:proofErr w:type="spellEnd"/>
      <w:r w:rsidRPr="00757EE4">
        <w:t xml:space="preserve"> about </w:t>
      </w:r>
      <w:r w:rsidRPr="00757EE4">
        <w:rPr>
          <w:b/>
          <w:bCs/>
        </w:rPr>
        <w:t>€2.49 million</w:t>
      </w:r>
      <w:r w:rsidRPr="00757EE4">
        <w:t xml:space="preserve">. Note that </w:t>
      </w:r>
      <w:proofErr w:type="spellStart"/>
      <w:r w:rsidRPr="00757EE4">
        <w:rPr>
          <w:b/>
          <w:bCs/>
        </w:rPr>
        <w:t>Opintolainavähennys</w:t>
      </w:r>
      <w:proofErr w:type="spellEnd"/>
      <w:r w:rsidRPr="00757EE4">
        <w:t xml:space="preserve"> (Student loan deduction) shows a total of 0 in this dataset.</w:t>
      </w:r>
    </w:p>
    <w:p w14:paraId="6388BAE5" w14:textId="77777777" w:rsidR="00106105" w:rsidRPr="00757EE4" w:rsidRDefault="00106105" w:rsidP="00106105">
      <w:r w:rsidRPr="00757EE4">
        <w:t>The "Total Paid Amount by Benefit (</w:t>
      </w:r>
      <w:proofErr w:type="spellStart"/>
      <w:r w:rsidRPr="00757EE4">
        <w:t>Etuus</w:t>
      </w:r>
      <w:proofErr w:type="spellEnd"/>
      <w:r w:rsidRPr="00757EE4">
        <w:t>)" chart displays the distribution of these payments across all categories, sorted from highest to lowest.</w:t>
      </w:r>
    </w:p>
    <w:p w14:paraId="0F76CF3E" w14:textId="77777777" w:rsidR="00106105" w:rsidRDefault="00106105" w:rsidP="00106105"/>
    <w:p w14:paraId="5BF9399D" w14:textId="77777777" w:rsidR="00106105" w:rsidRDefault="00106105" w:rsidP="00106105">
      <w:r w:rsidRPr="00757EE4">
        <w:rPr>
          <w:noProof/>
        </w:rPr>
        <w:drawing>
          <wp:inline distT="0" distB="0" distL="0" distR="0" wp14:anchorId="2E9B37EC" wp14:editId="13BD2623">
            <wp:extent cx="5731510" cy="2479040"/>
            <wp:effectExtent l="0" t="0" r="2540" b="0"/>
            <wp:docPr id="18465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2561" name=""/>
                    <pic:cNvPicPr/>
                  </pic:nvPicPr>
                  <pic:blipFill>
                    <a:blip r:embed="rId7"/>
                    <a:stretch>
                      <a:fillRect/>
                    </a:stretch>
                  </pic:blipFill>
                  <pic:spPr>
                    <a:xfrm>
                      <a:off x="0" y="0"/>
                      <a:ext cx="5731510" cy="2479040"/>
                    </a:xfrm>
                    <a:prstGeom prst="rect">
                      <a:avLst/>
                    </a:prstGeom>
                  </pic:spPr>
                </pic:pic>
              </a:graphicData>
            </a:graphic>
          </wp:inline>
        </w:drawing>
      </w:r>
    </w:p>
    <w:p w14:paraId="2E8B8325" w14:textId="2B4AB874" w:rsidR="00106105" w:rsidRPr="002A0075" w:rsidRDefault="002A0075">
      <w:pPr>
        <w:rPr>
          <w:b/>
          <w:bCs/>
          <w:sz w:val="32"/>
          <w:szCs w:val="32"/>
          <w:lang w:val="ru-RU"/>
        </w:rPr>
      </w:pPr>
      <w:r w:rsidRPr="002A0075">
        <w:rPr>
          <w:b/>
          <w:bCs/>
          <w:sz w:val="32"/>
          <w:szCs w:val="32"/>
        </w:rPr>
        <w:t>Conclusion</w:t>
      </w:r>
    </w:p>
    <w:p w14:paraId="5A45CEAD" w14:textId="1B936196" w:rsidR="002A0075" w:rsidRPr="002A0075" w:rsidRDefault="002A0075">
      <w:pPr>
        <w:rPr>
          <w:lang w:val="en-GB"/>
        </w:rPr>
      </w:pPr>
      <w:r w:rsidRPr="002A0075">
        <w:t>This lab demonstrates how Gemini in Google Sheets can support data exploration by generating summaries, answering analytical questions, creating narratives, and producing visualizations directly from prompts. The goal of this exercise was to showcase practical AI</w:t>
      </w:r>
      <w:r w:rsidRPr="002A0075">
        <w:noBreakHyphen/>
        <w:t>assisted workflows rather than perform deep manual analysis. Through Steps 1–4, I demonstrated the ability to use Gemini effectively for high</w:t>
      </w:r>
      <w:r w:rsidRPr="002A0075">
        <w:noBreakHyphen/>
        <w:t>level data insights and visualization tasks as part of the Google AI Professional Certificate.</w:t>
      </w:r>
    </w:p>
    <w:sectPr w:rsidR="002A0075" w:rsidRPr="002A0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50FB"/>
    <w:multiLevelType w:val="multilevel"/>
    <w:tmpl w:val="D4B8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44A15"/>
    <w:multiLevelType w:val="multilevel"/>
    <w:tmpl w:val="7246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162A3"/>
    <w:multiLevelType w:val="multilevel"/>
    <w:tmpl w:val="BEEE5B88"/>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54186E7C"/>
    <w:multiLevelType w:val="multilevel"/>
    <w:tmpl w:val="CA6897EA"/>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69053F59"/>
    <w:multiLevelType w:val="multilevel"/>
    <w:tmpl w:val="EF0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A308E9"/>
    <w:multiLevelType w:val="multilevel"/>
    <w:tmpl w:val="D0EC6F1A"/>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1309358512">
    <w:abstractNumId w:val="1"/>
  </w:num>
  <w:num w:numId="2" w16cid:durableId="345641257">
    <w:abstractNumId w:val="5"/>
    <w:lvlOverride w:ilvl="0"/>
    <w:lvlOverride w:ilvl="1"/>
    <w:lvlOverride w:ilvl="2"/>
    <w:lvlOverride w:ilvl="3"/>
    <w:lvlOverride w:ilvl="4"/>
    <w:lvlOverride w:ilvl="5"/>
    <w:lvlOverride w:ilvl="6"/>
    <w:lvlOverride w:ilvl="7"/>
    <w:lvlOverride w:ilvl="8"/>
  </w:num>
  <w:num w:numId="3" w16cid:durableId="360404327">
    <w:abstractNumId w:val="2"/>
    <w:lvlOverride w:ilvl="0"/>
    <w:lvlOverride w:ilvl="1"/>
    <w:lvlOverride w:ilvl="2"/>
    <w:lvlOverride w:ilvl="3"/>
    <w:lvlOverride w:ilvl="4"/>
    <w:lvlOverride w:ilvl="5"/>
    <w:lvlOverride w:ilvl="6"/>
    <w:lvlOverride w:ilvl="7"/>
    <w:lvlOverride w:ilvl="8"/>
  </w:num>
  <w:num w:numId="4" w16cid:durableId="286475728">
    <w:abstractNumId w:val="3"/>
    <w:lvlOverride w:ilvl="0"/>
    <w:lvlOverride w:ilvl="1"/>
    <w:lvlOverride w:ilvl="2"/>
    <w:lvlOverride w:ilvl="3"/>
    <w:lvlOverride w:ilvl="4"/>
    <w:lvlOverride w:ilvl="5"/>
    <w:lvlOverride w:ilvl="6"/>
    <w:lvlOverride w:ilvl="7"/>
    <w:lvlOverride w:ilvl="8"/>
  </w:num>
  <w:num w:numId="5" w16cid:durableId="2099595249">
    <w:abstractNumId w:val="0"/>
  </w:num>
  <w:num w:numId="6" w16cid:durableId="880215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05"/>
    <w:rsid w:val="000A2B4C"/>
    <w:rsid w:val="00106105"/>
    <w:rsid w:val="002A0075"/>
    <w:rsid w:val="00477168"/>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287A"/>
  <w15:chartTrackingRefBased/>
  <w15:docId w15:val="{D9EE1A1B-95E3-4EBA-9211-889BB07B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105"/>
    <w:rPr>
      <w:rFonts w:eastAsiaTheme="majorEastAsia" w:cstheme="majorBidi"/>
      <w:color w:val="272727" w:themeColor="text1" w:themeTint="D8"/>
    </w:rPr>
  </w:style>
  <w:style w:type="paragraph" w:styleId="Title">
    <w:name w:val="Title"/>
    <w:basedOn w:val="Normal"/>
    <w:next w:val="Normal"/>
    <w:link w:val="TitleChar"/>
    <w:uiPriority w:val="10"/>
    <w:qFormat/>
    <w:rsid w:val="00106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05"/>
    <w:pPr>
      <w:spacing w:before="160"/>
      <w:jc w:val="center"/>
    </w:pPr>
    <w:rPr>
      <w:i/>
      <w:iCs/>
      <w:color w:val="404040" w:themeColor="text1" w:themeTint="BF"/>
    </w:rPr>
  </w:style>
  <w:style w:type="character" w:customStyle="1" w:styleId="QuoteChar">
    <w:name w:val="Quote Char"/>
    <w:basedOn w:val="DefaultParagraphFont"/>
    <w:link w:val="Quote"/>
    <w:uiPriority w:val="29"/>
    <w:rsid w:val="00106105"/>
    <w:rPr>
      <w:i/>
      <w:iCs/>
      <w:color w:val="404040" w:themeColor="text1" w:themeTint="BF"/>
    </w:rPr>
  </w:style>
  <w:style w:type="paragraph" w:styleId="ListParagraph">
    <w:name w:val="List Paragraph"/>
    <w:basedOn w:val="Normal"/>
    <w:uiPriority w:val="34"/>
    <w:qFormat/>
    <w:rsid w:val="00106105"/>
    <w:pPr>
      <w:ind w:left="720"/>
      <w:contextualSpacing/>
    </w:pPr>
  </w:style>
  <w:style w:type="character" w:styleId="IntenseEmphasis">
    <w:name w:val="Intense Emphasis"/>
    <w:basedOn w:val="DefaultParagraphFont"/>
    <w:uiPriority w:val="21"/>
    <w:qFormat/>
    <w:rsid w:val="00106105"/>
    <w:rPr>
      <w:i/>
      <w:iCs/>
      <w:color w:val="0F4761" w:themeColor="accent1" w:themeShade="BF"/>
    </w:rPr>
  </w:style>
  <w:style w:type="paragraph" w:styleId="IntenseQuote">
    <w:name w:val="Intense Quote"/>
    <w:basedOn w:val="Normal"/>
    <w:next w:val="Normal"/>
    <w:link w:val="IntenseQuoteChar"/>
    <w:uiPriority w:val="30"/>
    <w:qFormat/>
    <w:rsid w:val="00106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105"/>
    <w:rPr>
      <w:i/>
      <w:iCs/>
      <w:color w:val="0F4761" w:themeColor="accent1" w:themeShade="BF"/>
    </w:rPr>
  </w:style>
  <w:style w:type="character" w:styleId="IntenseReference">
    <w:name w:val="Intense Reference"/>
    <w:basedOn w:val="DefaultParagraphFont"/>
    <w:uiPriority w:val="32"/>
    <w:qFormat/>
    <w:rsid w:val="00106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Oksana Kocherzhat</dc:creator>
  <cp:keywords/>
  <dc:description/>
  <cp:lastModifiedBy>Oksana Kocherzhat</cp:lastModifiedBy>
  <cp:revision>2</cp:revision>
  <dcterms:created xsi:type="dcterms:W3CDTF">2026-06-25T05:37:00Z</dcterms:created>
  <dcterms:modified xsi:type="dcterms:W3CDTF">2026-06-25T05:50:00Z</dcterms:modified>
</cp:coreProperties>
</file>