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30057597"/>
    <w:bookmarkEnd w:id="0"/>
    <w:p w14:paraId="45852321" w14:textId="3BA839AF" w:rsidR="00356EA7" w:rsidRDefault="00356EA7" w:rsidP="00356EA7">
      <w:pPr>
        <w:jc w:val="both"/>
        <w:rPr>
          <w:rFonts w:ascii="Arial" w:hAnsi="Arial" w:cs="Arial"/>
          <w:b/>
        </w:rPr>
      </w:pPr>
      <w:r>
        <w:object w:dxaOrig="9600" w:dyaOrig="14366" w14:anchorId="11BDEB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718.55pt" o:ole="">
            <v:imagedata r:id="rId6" o:title=""/>
          </v:shape>
          <o:OLEObject Type="Embed" ProgID="Word.Document.12" ShapeID="_x0000_i1025" DrawAspect="Content" ObjectID="_1730146515" r:id="rId7">
            <o:FieldCodes>\s</o:FieldCodes>
          </o:OLEObject>
        </w:object>
      </w:r>
      <w:r>
        <w:rPr>
          <w:rFonts w:ascii="Arial" w:hAnsi="Arial" w:cs="Arial"/>
          <w:b/>
        </w:rPr>
        <w:t xml:space="preserve"> </w:t>
      </w:r>
    </w:p>
    <w:p w14:paraId="1FA188D3" w14:textId="77777777" w:rsidR="00356EA7" w:rsidRDefault="00356EA7" w:rsidP="001F6D8E">
      <w:pPr>
        <w:spacing w:line="360" w:lineRule="auto"/>
        <w:rPr>
          <w:rFonts w:ascii="Arial" w:hAnsi="Arial" w:cs="Arial"/>
          <w:b/>
        </w:rPr>
      </w:pPr>
      <w:r w:rsidRPr="00DA3D66">
        <w:rPr>
          <w:rFonts w:ascii="Arial" w:hAnsi="Arial" w:cs="Arial"/>
          <w:b/>
        </w:rPr>
        <w:lastRenderedPageBreak/>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356EA7" w14:paraId="5B87FB2D" w14:textId="77777777" w:rsidTr="007F4BF9">
        <w:tc>
          <w:tcPr>
            <w:tcW w:w="9350" w:type="dxa"/>
            <w:gridSpan w:val="3"/>
          </w:tcPr>
          <w:p w14:paraId="130AC658" w14:textId="77777777" w:rsidR="00356EA7" w:rsidRDefault="00356EA7" w:rsidP="007F4BF9">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1F67E095" w14:textId="77777777" w:rsidR="00356EA7" w:rsidRPr="005A12AC" w:rsidRDefault="00356EA7" w:rsidP="00B15254">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6F1F79F6" w14:textId="77777777" w:rsidR="00356EA7" w:rsidRPr="005A12AC" w:rsidRDefault="00356EA7" w:rsidP="00B15254">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2596B74C" w14:textId="77777777" w:rsidR="00356EA7" w:rsidRPr="005A12AC" w:rsidRDefault="00356EA7" w:rsidP="00B15254">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2202ABDD" w14:textId="77777777" w:rsidR="00356EA7" w:rsidRPr="005A12AC" w:rsidRDefault="00356EA7" w:rsidP="00B15254">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356EA7" w14:paraId="6763432F" w14:textId="77777777" w:rsidTr="007F4BF9">
        <w:trPr>
          <w:trHeight w:val="346"/>
        </w:trPr>
        <w:tc>
          <w:tcPr>
            <w:tcW w:w="3955" w:type="dxa"/>
          </w:tcPr>
          <w:p w14:paraId="0ABBC88A" w14:textId="77777777" w:rsidR="00356EA7" w:rsidRDefault="00356EA7" w:rsidP="007F4BF9">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61090BC8" w14:textId="77777777" w:rsidR="00356EA7" w:rsidRDefault="00356EA7" w:rsidP="007F4BF9">
            <w:pPr>
              <w:spacing w:line="360" w:lineRule="auto"/>
              <w:jc w:val="center"/>
              <w:rPr>
                <w:rFonts w:ascii="Arial" w:hAnsi="Arial" w:cs="Arial"/>
              </w:rPr>
            </w:pPr>
            <w:r>
              <w:rPr>
                <w:rFonts w:ascii="Arial" w:hAnsi="Arial" w:cs="Arial"/>
              </w:rPr>
              <w:t>Max</w:t>
            </w:r>
          </w:p>
        </w:tc>
        <w:tc>
          <w:tcPr>
            <w:tcW w:w="3117" w:type="dxa"/>
          </w:tcPr>
          <w:p w14:paraId="3315D398" w14:textId="77777777" w:rsidR="00356EA7" w:rsidRPr="005E34F7" w:rsidRDefault="00356EA7" w:rsidP="007F4BF9">
            <w:pPr>
              <w:spacing w:line="360" w:lineRule="auto"/>
              <w:jc w:val="center"/>
              <w:rPr>
                <w:rFonts w:ascii="Arial" w:hAnsi="Arial" w:cs="Arial"/>
              </w:rPr>
            </w:pPr>
            <w:r>
              <w:rPr>
                <w:rFonts w:ascii="Arial" w:hAnsi="Arial" w:cs="Arial"/>
              </w:rPr>
              <w:t>Mark</w:t>
            </w:r>
          </w:p>
        </w:tc>
      </w:tr>
      <w:tr w:rsidR="00356EA7" w14:paraId="1E6783EF" w14:textId="77777777" w:rsidTr="007F4BF9">
        <w:trPr>
          <w:trHeight w:val="697"/>
        </w:trPr>
        <w:tc>
          <w:tcPr>
            <w:tcW w:w="3955" w:type="dxa"/>
          </w:tcPr>
          <w:p w14:paraId="66156186" w14:textId="77777777" w:rsidR="00356EA7" w:rsidRPr="00CA454F" w:rsidRDefault="00356EA7" w:rsidP="00356EA7">
            <w:pPr>
              <w:pStyle w:val="ListParagraph"/>
              <w:numPr>
                <w:ilvl w:val="0"/>
                <w:numId w:val="1"/>
              </w:numPr>
              <w:spacing w:line="360" w:lineRule="auto"/>
              <w:rPr>
                <w:rFonts w:ascii="Arial" w:hAnsi="Arial" w:cs="Arial"/>
              </w:rPr>
            </w:pPr>
            <w:r w:rsidRPr="00CA454F">
              <w:rPr>
                <w:rFonts w:ascii="Arial" w:hAnsi="Arial" w:cs="Arial"/>
              </w:rPr>
              <w:t xml:space="preserve">User Story Mapping </w:t>
            </w:r>
          </w:p>
          <w:p w14:paraId="5D4B50C2" w14:textId="77777777" w:rsidR="00356EA7" w:rsidRPr="00CA454F" w:rsidRDefault="00356EA7" w:rsidP="00356EA7">
            <w:pPr>
              <w:pStyle w:val="ListParagraph"/>
              <w:numPr>
                <w:ilvl w:val="0"/>
                <w:numId w:val="1"/>
              </w:numPr>
              <w:spacing w:line="360" w:lineRule="auto"/>
              <w:rPr>
                <w:rFonts w:ascii="Arial" w:hAnsi="Arial" w:cs="Arial"/>
              </w:rPr>
            </w:pPr>
            <w:r w:rsidRPr="00CA454F">
              <w:rPr>
                <w:rFonts w:ascii="Arial" w:hAnsi="Arial" w:cs="Arial"/>
              </w:rPr>
              <w:t xml:space="preserve">Setting up a GitHub Repository </w:t>
            </w:r>
          </w:p>
          <w:p w14:paraId="2D65FEB7" w14:textId="77777777" w:rsidR="00356EA7" w:rsidRPr="00CA454F" w:rsidRDefault="00356EA7" w:rsidP="00356EA7">
            <w:pPr>
              <w:pStyle w:val="ListParagraph"/>
              <w:numPr>
                <w:ilvl w:val="0"/>
                <w:numId w:val="1"/>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3CE97CF6" w14:textId="77777777" w:rsidR="00356EA7" w:rsidRPr="008B6B0D" w:rsidRDefault="00356EA7" w:rsidP="00356EA7">
            <w:pPr>
              <w:pStyle w:val="ListParagraph"/>
              <w:numPr>
                <w:ilvl w:val="0"/>
                <w:numId w:val="1"/>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646BB1F9" w14:textId="77777777" w:rsidR="00356EA7" w:rsidRPr="00CA454F" w:rsidRDefault="00356EA7" w:rsidP="00356EA7">
            <w:pPr>
              <w:pStyle w:val="ListParagraph"/>
              <w:numPr>
                <w:ilvl w:val="0"/>
                <w:numId w:val="1"/>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129777AC" w14:textId="77777777" w:rsidR="00356EA7" w:rsidRDefault="00356EA7" w:rsidP="007F4BF9">
            <w:pPr>
              <w:spacing w:line="360" w:lineRule="auto"/>
              <w:jc w:val="center"/>
              <w:rPr>
                <w:rFonts w:ascii="Arial" w:hAnsi="Arial" w:cs="Arial"/>
              </w:rPr>
            </w:pPr>
            <w:r>
              <w:rPr>
                <w:rFonts w:ascii="Arial" w:hAnsi="Arial" w:cs="Arial"/>
              </w:rPr>
              <w:t>20</w:t>
            </w:r>
          </w:p>
          <w:p w14:paraId="57D6CFA2" w14:textId="77777777" w:rsidR="00356EA7" w:rsidRDefault="00356EA7" w:rsidP="00146DA9">
            <w:pPr>
              <w:spacing w:line="360" w:lineRule="auto"/>
              <w:jc w:val="center"/>
              <w:rPr>
                <w:rFonts w:ascii="Arial" w:hAnsi="Arial" w:cs="Arial"/>
              </w:rPr>
            </w:pPr>
          </w:p>
          <w:p w14:paraId="66E864FF" w14:textId="77777777" w:rsidR="00356EA7" w:rsidRDefault="00356EA7" w:rsidP="00146DA9">
            <w:pPr>
              <w:spacing w:line="360" w:lineRule="auto"/>
              <w:jc w:val="center"/>
              <w:rPr>
                <w:rFonts w:ascii="Arial" w:hAnsi="Arial" w:cs="Arial"/>
              </w:rPr>
            </w:pPr>
            <w:r>
              <w:rPr>
                <w:rFonts w:ascii="Arial" w:hAnsi="Arial" w:cs="Arial"/>
              </w:rPr>
              <w:t>10</w:t>
            </w:r>
          </w:p>
          <w:p w14:paraId="7C778118" w14:textId="77777777" w:rsidR="00356EA7" w:rsidRDefault="00356EA7" w:rsidP="00146DA9">
            <w:pPr>
              <w:spacing w:line="360" w:lineRule="auto"/>
              <w:jc w:val="center"/>
              <w:rPr>
                <w:rFonts w:ascii="Arial" w:hAnsi="Arial" w:cs="Arial"/>
              </w:rPr>
            </w:pPr>
          </w:p>
          <w:p w14:paraId="0FA07C98" w14:textId="77777777" w:rsidR="00356EA7" w:rsidRDefault="00356EA7" w:rsidP="00146DA9">
            <w:pPr>
              <w:spacing w:line="360" w:lineRule="auto"/>
              <w:jc w:val="center"/>
              <w:rPr>
                <w:rFonts w:ascii="Arial" w:hAnsi="Arial" w:cs="Arial"/>
              </w:rPr>
            </w:pPr>
            <w:r>
              <w:rPr>
                <w:rFonts w:ascii="Arial" w:hAnsi="Arial" w:cs="Arial"/>
              </w:rPr>
              <w:t>30</w:t>
            </w:r>
          </w:p>
          <w:p w14:paraId="1AD884E6" w14:textId="77777777" w:rsidR="00356EA7" w:rsidRDefault="00356EA7" w:rsidP="00146DA9">
            <w:pPr>
              <w:spacing w:line="360" w:lineRule="auto"/>
              <w:jc w:val="center"/>
              <w:rPr>
                <w:rFonts w:ascii="Arial" w:hAnsi="Arial" w:cs="Arial"/>
              </w:rPr>
            </w:pPr>
          </w:p>
          <w:p w14:paraId="7F6F2F70" w14:textId="77777777" w:rsidR="00356EA7" w:rsidRDefault="00356EA7" w:rsidP="00146DA9">
            <w:pPr>
              <w:spacing w:line="360" w:lineRule="auto"/>
              <w:jc w:val="center"/>
              <w:rPr>
                <w:rFonts w:ascii="Arial" w:hAnsi="Arial" w:cs="Arial"/>
              </w:rPr>
            </w:pPr>
            <w:r>
              <w:rPr>
                <w:rFonts w:ascii="Arial" w:hAnsi="Arial" w:cs="Arial"/>
              </w:rPr>
              <w:t>20</w:t>
            </w:r>
          </w:p>
          <w:p w14:paraId="677BCB41" w14:textId="77777777" w:rsidR="00356EA7" w:rsidRDefault="00356EA7" w:rsidP="00146DA9">
            <w:pPr>
              <w:spacing w:line="360" w:lineRule="auto"/>
              <w:jc w:val="center"/>
              <w:rPr>
                <w:rFonts w:ascii="Arial" w:hAnsi="Arial" w:cs="Arial"/>
              </w:rPr>
            </w:pPr>
          </w:p>
          <w:p w14:paraId="1331684A" w14:textId="77777777" w:rsidR="00356EA7" w:rsidRDefault="00356EA7" w:rsidP="00146DA9">
            <w:pPr>
              <w:spacing w:line="360" w:lineRule="auto"/>
              <w:jc w:val="center"/>
              <w:rPr>
                <w:rFonts w:ascii="Arial" w:hAnsi="Arial" w:cs="Arial"/>
              </w:rPr>
            </w:pPr>
            <w:r>
              <w:rPr>
                <w:rFonts w:ascii="Arial" w:hAnsi="Arial" w:cs="Arial"/>
              </w:rPr>
              <w:t>20</w:t>
            </w:r>
          </w:p>
        </w:tc>
        <w:tc>
          <w:tcPr>
            <w:tcW w:w="3117" w:type="dxa"/>
          </w:tcPr>
          <w:p w14:paraId="697A9308" w14:textId="77777777" w:rsidR="00356EA7" w:rsidRDefault="00356EA7" w:rsidP="007F4BF9">
            <w:pPr>
              <w:spacing w:line="360" w:lineRule="auto"/>
              <w:jc w:val="center"/>
              <w:rPr>
                <w:rFonts w:ascii="Arial" w:hAnsi="Arial" w:cs="Arial"/>
              </w:rPr>
            </w:pPr>
          </w:p>
        </w:tc>
      </w:tr>
      <w:tr w:rsidR="00356EA7" w14:paraId="69715E55" w14:textId="77777777" w:rsidTr="007F4BF9">
        <w:tc>
          <w:tcPr>
            <w:tcW w:w="3955" w:type="dxa"/>
          </w:tcPr>
          <w:p w14:paraId="043D1C21" w14:textId="77777777" w:rsidR="00356EA7" w:rsidRPr="005E34F7" w:rsidRDefault="00356EA7" w:rsidP="007F4BF9">
            <w:pPr>
              <w:spacing w:line="360" w:lineRule="auto"/>
              <w:rPr>
                <w:rFonts w:ascii="Arial" w:hAnsi="Arial" w:cs="Arial"/>
              </w:rPr>
            </w:pPr>
            <w:r>
              <w:rPr>
                <w:rFonts w:ascii="Arial" w:hAnsi="Arial" w:cs="Arial"/>
              </w:rPr>
              <w:t>Total</w:t>
            </w:r>
          </w:p>
        </w:tc>
        <w:tc>
          <w:tcPr>
            <w:tcW w:w="2278" w:type="dxa"/>
          </w:tcPr>
          <w:p w14:paraId="376CC939" w14:textId="77777777" w:rsidR="00356EA7" w:rsidRPr="005E34F7" w:rsidRDefault="00356EA7" w:rsidP="007F4BF9">
            <w:pPr>
              <w:spacing w:line="360" w:lineRule="auto"/>
              <w:jc w:val="center"/>
              <w:rPr>
                <w:rFonts w:ascii="Arial" w:hAnsi="Arial" w:cs="Arial"/>
              </w:rPr>
            </w:pPr>
            <w:r>
              <w:rPr>
                <w:rFonts w:ascii="Arial" w:hAnsi="Arial" w:cs="Arial"/>
              </w:rPr>
              <w:t>100</w:t>
            </w:r>
          </w:p>
        </w:tc>
        <w:tc>
          <w:tcPr>
            <w:tcW w:w="3117" w:type="dxa"/>
          </w:tcPr>
          <w:p w14:paraId="63706220" w14:textId="77777777" w:rsidR="00356EA7" w:rsidRPr="005E34F7" w:rsidRDefault="00356EA7" w:rsidP="007F4BF9">
            <w:pPr>
              <w:spacing w:line="360" w:lineRule="auto"/>
              <w:jc w:val="center"/>
              <w:rPr>
                <w:rFonts w:ascii="Arial" w:hAnsi="Arial" w:cs="Arial"/>
              </w:rPr>
            </w:pPr>
          </w:p>
        </w:tc>
      </w:tr>
    </w:tbl>
    <w:p w14:paraId="3D3CD49F" w14:textId="77777777" w:rsidR="00356EA7" w:rsidRDefault="00356EA7"/>
    <w:p w14:paraId="61B5A742" w14:textId="77777777" w:rsidR="00356EA7" w:rsidRDefault="00356EA7"/>
    <w:p w14:paraId="10DE8478" w14:textId="77777777" w:rsidR="00356EA7" w:rsidRDefault="00356EA7"/>
    <w:p w14:paraId="438C9BE0" w14:textId="77777777" w:rsidR="00356EA7" w:rsidRDefault="00356EA7"/>
    <w:p w14:paraId="0444C7A1" w14:textId="77777777" w:rsidR="00356EA7" w:rsidRDefault="00356EA7"/>
    <w:p w14:paraId="5DAB2A80" w14:textId="77777777" w:rsidR="00356EA7" w:rsidRDefault="00356EA7"/>
    <w:p w14:paraId="628FABA0" w14:textId="77777777" w:rsidR="00356EA7" w:rsidRDefault="00356EA7"/>
    <w:p w14:paraId="7350310D" w14:textId="3CB7F8CF" w:rsidR="007B57E0" w:rsidRDefault="007B57E0">
      <w:pPr>
        <w:spacing w:after="0"/>
      </w:pPr>
    </w:p>
    <w:p w14:paraId="7543321E" w14:textId="77777777" w:rsidR="007B57E0" w:rsidRDefault="007B57E0">
      <w:pPr>
        <w:spacing w:after="0"/>
      </w:pPr>
    </w:p>
    <w:p w14:paraId="426A2AA3" w14:textId="7DF289A6" w:rsidR="00A41AC3" w:rsidRDefault="00A41AC3">
      <w:pPr>
        <w:spacing w:after="0"/>
      </w:pPr>
    </w:p>
    <w:p w14:paraId="5C97AEB9" w14:textId="1C8BEFFD" w:rsidR="00A41AC3" w:rsidRDefault="00A41AC3">
      <w:pPr>
        <w:spacing w:after="0"/>
      </w:pPr>
    </w:p>
    <w:p w14:paraId="3F8282E5" w14:textId="0CE46333" w:rsidR="00683EEC" w:rsidRDefault="00683EEC">
      <w:pPr>
        <w:spacing w:after="0"/>
      </w:pPr>
    </w:p>
    <w:p w14:paraId="5E2B7C2D" w14:textId="77777777" w:rsidR="00356EA7" w:rsidRDefault="00356EA7" w:rsidP="00356EA7">
      <w:pPr>
        <w:spacing w:after="0"/>
      </w:pPr>
      <w:r>
        <w:lastRenderedPageBreak/>
        <w:t xml:space="preserve">Task 5 </w:t>
      </w:r>
    </w:p>
    <w:p w14:paraId="4547C442" w14:textId="77777777" w:rsidR="00356EA7" w:rsidRDefault="00356EA7" w:rsidP="00356EA7">
      <w:pPr>
        <w:spacing w:after="0"/>
      </w:pPr>
    </w:p>
    <w:p w14:paraId="6D40EB38" w14:textId="77777777" w:rsidR="00356EA7" w:rsidRPr="00AF6254" w:rsidRDefault="00356EA7" w:rsidP="00356EA7">
      <w:pPr>
        <w:spacing w:after="0"/>
        <w:rPr>
          <w:u w:val="single"/>
        </w:rPr>
      </w:pPr>
      <w:r w:rsidRPr="00AF6254">
        <w:rPr>
          <w:u w:val="single"/>
        </w:rPr>
        <w:t>Computer Crime Act 1997</w:t>
      </w:r>
    </w:p>
    <w:p w14:paraId="6E8CBBFA" w14:textId="77777777" w:rsidR="00356EA7" w:rsidRDefault="00356EA7" w:rsidP="00356EA7">
      <w:pPr>
        <w:spacing w:after="0"/>
      </w:pPr>
    </w:p>
    <w:p w14:paraId="281450BF" w14:textId="3F1A396A" w:rsidR="00356EA7" w:rsidRDefault="00356EA7" w:rsidP="00A72F5D">
      <w:pPr>
        <w:spacing w:after="0"/>
        <w:jc w:val="both"/>
        <w:rPr>
          <w:lang w:val="en-US"/>
        </w:rPr>
      </w:pPr>
      <w:r>
        <w:t xml:space="preserve">Computer Crime Act 1997 is about the law of misemploy of the computer. The aims of the computer crime act 1997 has been </w:t>
      </w:r>
      <w:r>
        <w:rPr>
          <w:lang w:val="en-US"/>
        </w:rPr>
        <w:t>made is to prevent the c</w:t>
      </w:r>
      <w:r w:rsidRPr="0073720D">
        <w:rPr>
          <w:lang w:val="en-US"/>
        </w:rPr>
        <w:t>omputer-related offences such as hacking, cracking, and phishing.</w:t>
      </w:r>
      <w:r>
        <w:rPr>
          <w:lang w:val="en-US"/>
        </w:rPr>
        <w:t xml:space="preserve"> This computer crime act 1997 has been recognized by </w:t>
      </w:r>
      <w:r w:rsidRPr="003B53B5">
        <w:rPr>
          <w:lang w:val="en-US"/>
        </w:rPr>
        <w:t>Malaysia's legislative body</w:t>
      </w:r>
      <w:r>
        <w:rPr>
          <w:lang w:val="en-US"/>
        </w:rPr>
        <w:t xml:space="preserve"> in 1997. The law has been enforced on June 2000. </w:t>
      </w:r>
      <w:sdt>
        <w:sdtPr>
          <w:rPr>
            <w:lang w:val="en-US"/>
          </w:rPr>
          <w:id w:val="287323337"/>
          <w:citation/>
        </w:sdtPr>
        <w:sdtContent>
          <w:r w:rsidR="00A64F61">
            <w:rPr>
              <w:lang w:val="en-US"/>
            </w:rPr>
            <w:fldChar w:fldCharType="begin"/>
          </w:r>
          <w:r w:rsidR="00A64F61">
            <w:instrText xml:space="preserve"> CITATION Noo21 \l 17417 </w:instrText>
          </w:r>
          <w:r w:rsidR="00A64F61">
            <w:rPr>
              <w:lang w:val="en-US"/>
            </w:rPr>
            <w:fldChar w:fldCharType="separate"/>
          </w:r>
          <w:r w:rsidR="00683B3F" w:rsidRPr="00683B3F">
            <w:rPr>
              <w:noProof/>
            </w:rPr>
            <w:t>(Laidey, 2021)</w:t>
          </w:r>
          <w:r w:rsidR="00A64F61">
            <w:rPr>
              <w:lang w:val="en-US"/>
            </w:rPr>
            <w:fldChar w:fldCharType="end"/>
          </w:r>
        </w:sdtContent>
      </w:sdt>
    </w:p>
    <w:p w14:paraId="2E6A6AA8" w14:textId="77777777" w:rsidR="00356EA7" w:rsidRDefault="00356EA7" w:rsidP="00A72F5D">
      <w:pPr>
        <w:spacing w:after="0"/>
        <w:jc w:val="both"/>
        <w:rPr>
          <w:lang w:val="en-US"/>
        </w:rPr>
      </w:pPr>
    </w:p>
    <w:p w14:paraId="438A7C82" w14:textId="31A4F82A" w:rsidR="00356EA7" w:rsidRDefault="00356EA7" w:rsidP="00A72F5D">
      <w:pPr>
        <w:spacing w:after="0"/>
        <w:jc w:val="both"/>
      </w:pPr>
      <w:r>
        <w:rPr>
          <w:lang w:val="en-US"/>
        </w:rPr>
        <w:t xml:space="preserve">In this buddy system app, the forget password part and the change password part are needed to follow this law. A verification code is need to enter when the user is changing the password to ensure the account is owned by the user </w:t>
      </w:r>
      <w:r>
        <w:t xml:space="preserve">himself. The email provided during changing password must be the same email with the one used to register this account to protect the user. </w:t>
      </w:r>
    </w:p>
    <w:p w14:paraId="32D75A06" w14:textId="77777777" w:rsidR="00356EA7" w:rsidRDefault="00356EA7" w:rsidP="00A72F5D">
      <w:pPr>
        <w:spacing w:after="0"/>
        <w:jc w:val="both"/>
      </w:pPr>
    </w:p>
    <w:p w14:paraId="29DA10A7" w14:textId="553CFB07" w:rsidR="00AF6254" w:rsidRDefault="00356EA7" w:rsidP="00AF6254">
      <w:pPr>
        <w:spacing w:after="0"/>
        <w:jc w:val="both"/>
      </w:pPr>
      <w:r>
        <w:t xml:space="preserve">The impact of the buddy system app if does not follow this law is the user have the chance to be phishing by the cybercriminals. The personal data of the user may be stolen by the cybercriminal. The cybercriminals can pretend to be the user can change the password of the user account and access to the account and stolen all the personal information. </w:t>
      </w:r>
      <w:r w:rsidRPr="00CB5803">
        <w:t>Whether the individual personated is a real or fictitious person, the offence is committed. According to the law</w:t>
      </w:r>
      <w:r>
        <w:t xml:space="preserve"> to Section 147</w:t>
      </w:r>
      <w:r w:rsidRPr="00CB5803">
        <w:t>, such an offence is punishable by up to five years in prison, a fine, or both if charged with a crime.</w:t>
      </w:r>
      <w:r>
        <w:t xml:space="preserve"> </w:t>
      </w:r>
      <w:sdt>
        <w:sdtPr>
          <w:id w:val="-576049517"/>
          <w:citation/>
        </w:sdtPr>
        <w:sdtContent>
          <w:r w:rsidR="00A64F61">
            <w:fldChar w:fldCharType="begin"/>
          </w:r>
          <w:r w:rsidR="00A64F61">
            <w:instrText xml:space="preserve"> CITATION Chi22 \l 17417 </w:instrText>
          </w:r>
          <w:r w:rsidR="00A64F61">
            <w:fldChar w:fldCharType="separate"/>
          </w:r>
          <w:r w:rsidR="00683B3F" w:rsidRPr="00683B3F">
            <w:rPr>
              <w:noProof/>
            </w:rPr>
            <w:t>(Chia, 2022)</w:t>
          </w:r>
          <w:r w:rsidR="00A64F61">
            <w:fldChar w:fldCharType="end"/>
          </w:r>
        </w:sdtContent>
      </w:sdt>
    </w:p>
    <w:p w14:paraId="0AA56702" w14:textId="2DBDA472" w:rsidR="00356EA7" w:rsidRPr="007D362D" w:rsidRDefault="00356EA7" w:rsidP="00A72F5D">
      <w:pPr>
        <w:spacing w:after="0"/>
        <w:jc w:val="both"/>
      </w:pPr>
    </w:p>
    <w:p w14:paraId="4F0ABC89" w14:textId="77777777" w:rsidR="00356EA7" w:rsidRDefault="00356EA7" w:rsidP="00356EA7">
      <w:pPr>
        <w:spacing w:after="0"/>
      </w:pPr>
    </w:p>
    <w:p w14:paraId="285BFD08" w14:textId="77777777" w:rsidR="00356EA7" w:rsidRDefault="00356EA7" w:rsidP="00356EA7">
      <w:pPr>
        <w:spacing w:after="0"/>
      </w:pPr>
    </w:p>
    <w:p w14:paraId="6C06F046" w14:textId="77777777" w:rsidR="00356EA7" w:rsidRPr="00AF6254" w:rsidRDefault="00356EA7" w:rsidP="00356EA7">
      <w:pPr>
        <w:spacing w:after="0"/>
        <w:rPr>
          <w:u w:val="single"/>
        </w:rPr>
      </w:pPr>
      <w:r w:rsidRPr="00AF6254">
        <w:rPr>
          <w:u w:val="single"/>
        </w:rPr>
        <w:t>Personal Data Protection Act 2010 (‘PDPA Act 2010’)</w:t>
      </w:r>
    </w:p>
    <w:p w14:paraId="613C9B7F" w14:textId="77777777" w:rsidR="00356EA7" w:rsidRDefault="00356EA7" w:rsidP="00356EA7">
      <w:pPr>
        <w:spacing w:after="0"/>
      </w:pPr>
    </w:p>
    <w:p w14:paraId="6D2650E5" w14:textId="3FCAE4EF" w:rsidR="00356EA7" w:rsidRDefault="00356EA7" w:rsidP="00A72F5D">
      <w:pPr>
        <w:spacing w:after="0"/>
        <w:jc w:val="both"/>
      </w:pPr>
      <w:r>
        <w:t xml:space="preserve">Personal Data Protection Act 2010 (PDPA Act 2010) is a law that used to protect an individual’s personal data in </w:t>
      </w:r>
      <w:r w:rsidRPr="006C247C">
        <w:t xml:space="preserve"> a commercial context, such as banks, telecommunication companies, ISPs, or application service providers, to take practical steps to protect the personal data from loss, unauthorised or accidental access or disclosures, alteration, or destruction</w:t>
      </w:r>
      <w:r>
        <w:t xml:space="preserve">. This law is </w:t>
      </w:r>
      <w:r w:rsidRPr="00A41AC3">
        <w:t>introduced and put into action on November 15, 2013</w:t>
      </w:r>
      <w:r>
        <w:t xml:space="preserve">. </w:t>
      </w:r>
      <w:sdt>
        <w:sdtPr>
          <w:id w:val="-160701162"/>
          <w:citation/>
        </w:sdtPr>
        <w:sdtContent>
          <w:r w:rsidR="00A64F61">
            <w:fldChar w:fldCharType="begin"/>
          </w:r>
          <w:r w:rsidR="00A64F61">
            <w:instrText xml:space="preserve"> CITATION NAC22 \l 17417 </w:instrText>
          </w:r>
          <w:r w:rsidR="00A64F61">
            <w:fldChar w:fldCharType="separate"/>
          </w:r>
          <w:r w:rsidR="00683B3F" w:rsidRPr="00683B3F">
            <w:rPr>
              <w:noProof/>
            </w:rPr>
            <w:t>(NACSA, 2022)</w:t>
          </w:r>
          <w:r w:rsidR="00A64F61">
            <w:fldChar w:fldCharType="end"/>
          </w:r>
        </w:sdtContent>
      </w:sdt>
    </w:p>
    <w:p w14:paraId="71FA4166" w14:textId="77777777" w:rsidR="00356EA7" w:rsidRDefault="00356EA7" w:rsidP="00A72F5D">
      <w:pPr>
        <w:spacing w:after="0"/>
        <w:jc w:val="both"/>
      </w:pPr>
    </w:p>
    <w:p w14:paraId="28ABC896" w14:textId="7CE778A5" w:rsidR="00356EA7" w:rsidRDefault="00356EA7" w:rsidP="00A72F5D">
      <w:pPr>
        <w:spacing w:after="0"/>
        <w:jc w:val="both"/>
      </w:pPr>
      <w:r>
        <w:t xml:space="preserve">This law must be followed by the create account part and also the fill in the personal information part in the buddy system app. </w:t>
      </w:r>
      <w:r w:rsidR="00AF6254">
        <w:t xml:space="preserve">The edit personal information part should follow this law too. </w:t>
      </w:r>
      <w:r>
        <w:t xml:space="preserve">The create account part has a data privacy policy need to be read and followed by the user as their personal data will be stored in the buddy system app. The users agree to share their data on this app. The buddy system app must have laws to protect the user’s data to ensure the privacy of the data is protected. </w:t>
      </w:r>
    </w:p>
    <w:p w14:paraId="613AF6EF" w14:textId="77777777" w:rsidR="00356EA7" w:rsidRDefault="00356EA7" w:rsidP="00A72F5D">
      <w:pPr>
        <w:spacing w:after="0"/>
        <w:jc w:val="both"/>
      </w:pPr>
    </w:p>
    <w:p w14:paraId="2E2023DD" w14:textId="37DDA347" w:rsidR="00356EA7" w:rsidRDefault="00356EA7" w:rsidP="00A72F5D">
      <w:pPr>
        <w:spacing w:after="0"/>
        <w:jc w:val="both"/>
      </w:pPr>
      <w:r>
        <w:t xml:space="preserve">If this buddy system app does not implement this Personal Data Protection Act 2010 (PDPA Act 2010), the user’s personal information may be exposes to the public. This buddy system app will face </w:t>
      </w:r>
      <w:r w:rsidRPr="00A41AC3">
        <w:t>a criminal penalty of up to RM500,000 in fines or up to three years in jail, or both</w:t>
      </w:r>
      <w:r>
        <w:t xml:space="preserve"> if the buddy system app developer fails</w:t>
      </w:r>
      <w:r w:rsidRPr="00A41AC3">
        <w:t xml:space="preserve"> to do so may result in prosecution under the PDPA Act 2010</w:t>
      </w:r>
      <w:r>
        <w:t xml:space="preserve">. </w:t>
      </w:r>
      <w:sdt>
        <w:sdtPr>
          <w:id w:val="1561125543"/>
          <w:citation/>
        </w:sdtPr>
        <w:sdtContent>
          <w:r w:rsidR="00A64F61">
            <w:fldChar w:fldCharType="begin"/>
          </w:r>
          <w:r w:rsidR="00A64F61">
            <w:instrText xml:space="preserve"> CITATION Chi22 \l 17417 </w:instrText>
          </w:r>
          <w:r w:rsidR="00A64F61">
            <w:fldChar w:fldCharType="separate"/>
          </w:r>
          <w:r w:rsidR="00683B3F" w:rsidRPr="00683B3F">
            <w:rPr>
              <w:noProof/>
            </w:rPr>
            <w:t>(Chia, 2022)</w:t>
          </w:r>
          <w:r w:rsidR="00A64F61">
            <w:fldChar w:fldCharType="end"/>
          </w:r>
        </w:sdtContent>
      </w:sdt>
    </w:p>
    <w:p w14:paraId="220CA47D" w14:textId="77777777" w:rsidR="00356EA7" w:rsidRDefault="00356EA7" w:rsidP="00356EA7">
      <w:pPr>
        <w:spacing w:after="0"/>
      </w:pPr>
    </w:p>
    <w:p w14:paraId="6C492A6E" w14:textId="77777777" w:rsidR="00356EA7" w:rsidRDefault="00356EA7" w:rsidP="00356EA7">
      <w:pPr>
        <w:spacing w:after="0"/>
      </w:pPr>
    </w:p>
    <w:p w14:paraId="4DEDB16D" w14:textId="77777777" w:rsidR="00356EA7" w:rsidRDefault="00356EA7" w:rsidP="00356EA7">
      <w:pPr>
        <w:spacing w:after="0"/>
      </w:pPr>
    </w:p>
    <w:p w14:paraId="32BC78FE" w14:textId="77777777" w:rsidR="00356EA7" w:rsidRDefault="00356EA7" w:rsidP="00356EA7">
      <w:pPr>
        <w:spacing w:after="0"/>
      </w:pPr>
    </w:p>
    <w:p w14:paraId="037A6C50" w14:textId="77777777" w:rsidR="00356EA7" w:rsidRDefault="00356EA7" w:rsidP="00356EA7">
      <w:pPr>
        <w:spacing w:after="0"/>
      </w:pPr>
    </w:p>
    <w:p w14:paraId="0A99E9D8" w14:textId="77777777" w:rsidR="00356EA7" w:rsidRDefault="00356EA7" w:rsidP="00356EA7">
      <w:pPr>
        <w:spacing w:after="0"/>
      </w:pPr>
    </w:p>
    <w:p w14:paraId="61EDABB9" w14:textId="77777777" w:rsidR="00356EA7" w:rsidRDefault="00356EA7" w:rsidP="00356EA7">
      <w:pPr>
        <w:spacing w:after="0"/>
      </w:pPr>
    </w:p>
    <w:p w14:paraId="75E1CF6A" w14:textId="77777777" w:rsidR="00356EA7" w:rsidRPr="009B3444" w:rsidRDefault="00356EA7" w:rsidP="00356EA7">
      <w:pPr>
        <w:spacing w:after="0"/>
        <w:rPr>
          <w:u w:val="single"/>
        </w:rPr>
      </w:pPr>
      <w:r w:rsidRPr="009B3444">
        <w:rPr>
          <w:u w:val="single"/>
        </w:rPr>
        <w:lastRenderedPageBreak/>
        <w:t>Ethics of Communication Guidelines on sharing a post</w:t>
      </w:r>
    </w:p>
    <w:p w14:paraId="72DF1555" w14:textId="77777777" w:rsidR="00356EA7" w:rsidRDefault="00356EA7" w:rsidP="00356EA7">
      <w:pPr>
        <w:spacing w:after="0"/>
      </w:pPr>
    </w:p>
    <w:p w14:paraId="73425995" w14:textId="0F8CF420" w:rsidR="00356EA7" w:rsidRDefault="00356EA7" w:rsidP="00A72F5D">
      <w:pPr>
        <w:spacing w:after="0"/>
        <w:jc w:val="both"/>
      </w:pPr>
      <w:r>
        <w:t xml:space="preserve">The ethics of communication guidelines is about the policies set by the system owner to let the user know what can do and what cannot do in the app. The communication guidelines have included the illegal contents, bullying and harassment, violence, hate speech, and spam. These ethics has to be followed by the user. </w:t>
      </w:r>
      <w:sdt>
        <w:sdtPr>
          <w:id w:val="2012791757"/>
          <w:citation/>
        </w:sdtPr>
        <w:sdtContent>
          <w:r w:rsidR="00683B3F">
            <w:fldChar w:fldCharType="begin"/>
          </w:r>
          <w:r w:rsidR="00683B3F">
            <w:instrText xml:space="preserve"> CITATION Ins22 \l 17417 </w:instrText>
          </w:r>
          <w:r w:rsidR="00683B3F">
            <w:fldChar w:fldCharType="separate"/>
          </w:r>
          <w:r w:rsidR="00683B3F" w:rsidRPr="00683B3F">
            <w:rPr>
              <w:noProof/>
            </w:rPr>
            <w:t>(Instagram, 2022)</w:t>
          </w:r>
          <w:r w:rsidR="00683B3F">
            <w:fldChar w:fldCharType="end"/>
          </w:r>
        </w:sdtContent>
      </w:sdt>
    </w:p>
    <w:p w14:paraId="5373A522" w14:textId="77777777" w:rsidR="00356EA7" w:rsidRDefault="00356EA7" w:rsidP="00A72F5D">
      <w:pPr>
        <w:spacing w:after="0"/>
        <w:jc w:val="both"/>
      </w:pPr>
    </w:p>
    <w:p w14:paraId="1692FADF" w14:textId="656E255B" w:rsidR="00356EA7" w:rsidRDefault="00356EA7" w:rsidP="00A72F5D">
      <w:pPr>
        <w:spacing w:after="0"/>
        <w:jc w:val="both"/>
      </w:pPr>
      <w:r>
        <w:t xml:space="preserve">This ethics has been followed by the study forum part of the buddy system app. The user should not post anything that is against the communication guidelines that provide in the terms and conditions. The user cannot share things like support </w:t>
      </w:r>
      <w:r w:rsidRPr="00683EEC">
        <w:t>terrorism</w:t>
      </w:r>
      <w:r>
        <w:t xml:space="preserve">, spreading fake new, cyberbullying, and organized crime. </w:t>
      </w:r>
      <w:r w:rsidR="00AF6254">
        <w:t xml:space="preserve">This ethics should also be </w:t>
      </w:r>
      <w:r w:rsidR="002E5C55">
        <w:t>followed</w:t>
      </w:r>
      <w:r w:rsidR="00AF6254">
        <w:t xml:space="preserve"> by the contact method part in the app</w:t>
      </w:r>
      <w:r w:rsidR="002E5C55">
        <w:t xml:space="preserve">. </w:t>
      </w:r>
    </w:p>
    <w:p w14:paraId="1FAEF79C" w14:textId="77777777" w:rsidR="00356EA7" w:rsidRDefault="00356EA7" w:rsidP="00A72F5D">
      <w:pPr>
        <w:spacing w:after="0"/>
        <w:jc w:val="both"/>
      </w:pPr>
    </w:p>
    <w:p w14:paraId="165DD0CD" w14:textId="1C3AB726" w:rsidR="00356EA7" w:rsidRDefault="00356EA7" w:rsidP="00A72F5D">
      <w:pPr>
        <w:spacing w:after="0"/>
        <w:jc w:val="both"/>
      </w:pPr>
      <w:r>
        <w:t>The impact of the user if does not follow this communication guidelines is the post the of the user will be removed by the buddy system app. The user will be blacklisted by the buddy system app.</w:t>
      </w:r>
      <w:r w:rsidR="009F619E" w:rsidRPr="009F619E">
        <w:t xml:space="preserve"> </w:t>
      </w:r>
      <w:r w:rsidR="009F619E">
        <w:t xml:space="preserve">If the buddy system app found that someone is pretending to be a user in this app, buddy system app will terminate the user’s account. </w:t>
      </w:r>
      <w:r>
        <w:t xml:space="preserve">The impact of the buddy system app is the buddy system user will be accepting the false information that will affect their mental and physical health. </w:t>
      </w:r>
      <w:sdt>
        <w:sdtPr>
          <w:id w:val="-993337724"/>
          <w:citation/>
        </w:sdtPr>
        <w:sdtContent>
          <w:r w:rsidR="00683B3F">
            <w:fldChar w:fldCharType="begin"/>
          </w:r>
          <w:r w:rsidR="00683B3F">
            <w:instrText xml:space="preserve"> CITATION Ins22 \l 17417 </w:instrText>
          </w:r>
          <w:r w:rsidR="00683B3F">
            <w:fldChar w:fldCharType="separate"/>
          </w:r>
          <w:r w:rsidR="00683B3F" w:rsidRPr="00683B3F">
            <w:rPr>
              <w:noProof/>
            </w:rPr>
            <w:t>(Instagram, 2022)</w:t>
          </w:r>
          <w:r w:rsidR="00683B3F">
            <w:fldChar w:fldCharType="end"/>
          </w:r>
        </w:sdtContent>
      </w:sdt>
    </w:p>
    <w:p w14:paraId="281FF3A2" w14:textId="77777777" w:rsidR="00356EA7" w:rsidRDefault="00356EA7" w:rsidP="00356EA7">
      <w:pPr>
        <w:spacing w:after="0"/>
      </w:pPr>
    </w:p>
    <w:p w14:paraId="2588ECE6" w14:textId="77777777" w:rsidR="00683B3F" w:rsidRDefault="00683B3F">
      <w:pPr>
        <w:spacing w:after="0"/>
      </w:pPr>
    </w:p>
    <w:p w14:paraId="23B114A5" w14:textId="5DCE0032" w:rsidR="00A41AC3" w:rsidRPr="009B3444" w:rsidRDefault="002B2063">
      <w:pPr>
        <w:spacing w:after="0"/>
        <w:rPr>
          <w:u w:val="single"/>
        </w:rPr>
      </w:pPr>
      <w:r w:rsidRPr="009B3444">
        <w:rPr>
          <w:u w:val="single"/>
        </w:rPr>
        <w:t>Copyright (Amendment) Act 1997</w:t>
      </w:r>
    </w:p>
    <w:p w14:paraId="42EA6724" w14:textId="358395EA" w:rsidR="002B2063" w:rsidRDefault="002B2063">
      <w:pPr>
        <w:spacing w:after="0"/>
      </w:pPr>
    </w:p>
    <w:p w14:paraId="141AF093" w14:textId="0CAB8734" w:rsidR="002B2063" w:rsidRDefault="002B2063" w:rsidP="007C29A3">
      <w:pPr>
        <w:spacing w:after="0"/>
        <w:jc w:val="both"/>
      </w:pPr>
      <w:r>
        <w:t xml:space="preserve">Copyright (Amendment) Act 1997 is a law that </w:t>
      </w:r>
      <w:r w:rsidR="00B652C2">
        <w:t xml:space="preserve">to protect an individual’s works </w:t>
      </w:r>
      <w:r w:rsidR="009F619E">
        <w:t>from an</w:t>
      </w:r>
      <w:r w:rsidR="009F619E" w:rsidRPr="009F619E">
        <w:t xml:space="preserve"> unauthorised transfer of information of copyright works over the Internet</w:t>
      </w:r>
      <w:r w:rsidR="005C12AC">
        <w:t xml:space="preserve"> </w:t>
      </w:r>
      <w:r w:rsidR="009F619E" w:rsidRPr="009F619E">
        <w:t>a copyright infringement</w:t>
      </w:r>
      <w:r w:rsidR="009F619E">
        <w:t xml:space="preserve">. </w:t>
      </w:r>
      <w:r w:rsidR="00D87767" w:rsidRPr="00D87767">
        <w:t>These protections are intended to ensure sufficient intellectual property rights protection for major investments in the IT and multimedia environments.</w:t>
      </w:r>
      <w:r w:rsidR="00D87767">
        <w:t xml:space="preserve"> This cop</w:t>
      </w:r>
      <w:r w:rsidR="005C12AC">
        <w:t>yright act</w:t>
      </w:r>
      <w:r w:rsidR="009B3444">
        <w:t xml:space="preserve"> 1997 has come into effect on 1</w:t>
      </w:r>
      <w:r w:rsidR="009B3444" w:rsidRPr="009B3444">
        <w:rPr>
          <w:vertAlign w:val="superscript"/>
        </w:rPr>
        <w:t>st</w:t>
      </w:r>
      <w:r w:rsidR="009B3444">
        <w:t xml:space="preserve"> April 1999. </w:t>
      </w:r>
      <w:sdt>
        <w:sdtPr>
          <w:id w:val="-124011382"/>
          <w:citation/>
        </w:sdtPr>
        <w:sdtContent>
          <w:r w:rsidR="00683B3F">
            <w:fldChar w:fldCharType="begin"/>
          </w:r>
          <w:r w:rsidR="00683B3F">
            <w:instrText xml:space="preserve"> CITATION LAW14 \l 17417 </w:instrText>
          </w:r>
          <w:r w:rsidR="00683B3F">
            <w:fldChar w:fldCharType="separate"/>
          </w:r>
          <w:r w:rsidR="00683B3F" w:rsidRPr="00683B3F">
            <w:rPr>
              <w:noProof/>
            </w:rPr>
            <w:t>(LAWYERMENT, 2014)</w:t>
          </w:r>
          <w:r w:rsidR="00683B3F">
            <w:fldChar w:fldCharType="end"/>
          </w:r>
        </w:sdtContent>
      </w:sdt>
      <w:r w:rsidR="00683B3F">
        <w:t xml:space="preserve"> </w:t>
      </w:r>
    </w:p>
    <w:p w14:paraId="0FDDF8F6" w14:textId="51A4BC53" w:rsidR="009B3444" w:rsidRDefault="009B3444" w:rsidP="007C29A3">
      <w:pPr>
        <w:spacing w:after="0"/>
        <w:jc w:val="both"/>
      </w:pPr>
    </w:p>
    <w:p w14:paraId="37D99684" w14:textId="12A0AFE7" w:rsidR="009B3444" w:rsidRDefault="009B3444" w:rsidP="007C29A3">
      <w:pPr>
        <w:spacing w:after="0"/>
        <w:jc w:val="both"/>
      </w:pPr>
      <w:r>
        <w:t xml:space="preserve">This copyright act 1997 </w:t>
      </w:r>
      <w:r w:rsidR="00C979D7">
        <w:t xml:space="preserve">has to be follow by </w:t>
      </w:r>
      <w:r w:rsidR="002F5D02">
        <w:t xml:space="preserve">the My Buddy parts and study forum parts in this app. This part contains creative works. </w:t>
      </w:r>
      <w:r w:rsidR="00A64F61">
        <w:t>These two parts</w:t>
      </w:r>
      <w:r w:rsidR="007C29A3">
        <w:t xml:space="preserve"> is the main function in the app. </w:t>
      </w:r>
    </w:p>
    <w:p w14:paraId="36A42588" w14:textId="16BF52F2" w:rsidR="00A41AC3" w:rsidRDefault="00A41AC3" w:rsidP="007C29A3">
      <w:pPr>
        <w:spacing w:after="0"/>
        <w:jc w:val="both"/>
      </w:pPr>
    </w:p>
    <w:p w14:paraId="44DDB8A0" w14:textId="5CD21604" w:rsidR="002F5D02" w:rsidRDefault="00EB6959" w:rsidP="007C29A3">
      <w:pPr>
        <w:spacing w:after="0"/>
        <w:jc w:val="both"/>
      </w:pPr>
      <w:r>
        <w:t xml:space="preserve">The impact </w:t>
      </w:r>
      <w:r w:rsidR="001274B7">
        <w:t xml:space="preserve">of on the buddy system app if does not follow this law, the prototype will not be protected under the law. The developers cannot </w:t>
      </w:r>
      <w:r w:rsidR="001274B7">
        <w:rPr>
          <w:rFonts w:hint="eastAsia"/>
        </w:rPr>
        <w:t>s</w:t>
      </w:r>
      <w:r w:rsidR="001274B7">
        <w:t xml:space="preserve">ue the one who infringe the things. The developer may have the chances to be sue if someone copy the idea and </w:t>
      </w:r>
      <w:r w:rsidR="00081469">
        <w:t xml:space="preserve">register for the copyrights. </w:t>
      </w:r>
    </w:p>
    <w:p w14:paraId="02A38AFF" w14:textId="57180F8F" w:rsidR="00081469" w:rsidRDefault="00081469">
      <w:pPr>
        <w:spacing w:after="0"/>
      </w:pPr>
    </w:p>
    <w:p w14:paraId="4A9B4D1F" w14:textId="10F4FE1D" w:rsidR="00081469" w:rsidRDefault="00081469">
      <w:pPr>
        <w:spacing w:after="0"/>
      </w:pPr>
    </w:p>
    <w:p w14:paraId="21C547BF" w14:textId="285E407B" w:rsidR="00683B3F" w:rsidRDefault="00683B3F">
      <w:pPr>
        <w:spacing w:after="0"/>
      </w:pPr>
    </w:p>
    <w:p w14:paraId="42DC7D35" w14:textId="1FBC41E2" w:rsidR="00683B3F" w:rsidRDefault="00683B3F">
      <w:pPr>
        <w:spacing w:after="0"/>
      </w:pPr>
    </w:p>
    <w:p w14:paraId="14383699" w14:textId="4B934799" w:rsidR="00683B3F" w:rsidRDefault="00683B3F">
      <w:pPr>
        <w:spacing w:after="0"/>
      </w:pPr>
    </w:p>
    <w:p w14:paraId="6C2EA560" w14:textId="548B4A30" w:rsidR="00683B3F" w:rsidRDefault="00683B3F">
      <w:pPr>
        <w:spacing w:after="0"/>
      </w:pPr>
    </w:p>
    <w:p w14:paraId="7EA9E614" w14:textId="56EC9AE1" w:rsidR="00683B3F" w:rsidRDefault="00683B3F">
      <w:pPr>
        <w:spacing w:after="0"/>
      </w:pPr>
    </w:p>
    <w:p w14:paraId="4DFE8F44" w14:textId="39CB0243" w:rsidR="00683B3F" w:rsidRDefault="00683B3F">
      <w:pPr>
        <w:spacing w:after="0"/>
      </w:pPr>
    </w:p>
    <w:p w14:paraId="3C22A705" w14:textId="186E4D20" w:rsidR="00683B3F" w:rsidRDefault="00683B3F">
      <w:pPr>
        <w:spacing w:after="0"/>
      </w:pPr>
    </w:p>
    <w:p w14:paraId="5A918417" w14:textId="1B853A6D" w:rsidR="00683B3F" w:rsidRDefault="00683B3F">
      <w:pPr>
        <w:spacing w:after="0"/>
      </w:pPr>
    </w:p>
    <w:p w14:paraId="611F39CB" w14:textId="05F9048E" w:rsidR="00683B3F" w:rsidRDefault="00683B3F">
      <w:pPr>
        <w:spacing w:after="0"/>
      </w:pPr>
    </w:p>
    <w:p w14:paraId="3D306CF7" w14:textId="05D10E1C" w:rsidR="00683B3F" w:rsidRDefault="00683B3F">
      <w:pPr>
        <w:spacing w:after="0"/>
      </w:pPr>
    </w:p>
    <w:p w14:paraId="4016FB80" w14:textId="4CBB213C" w:rsidR="00683B3F" w:rsidRDefault="00683B3F">
      <w:pPr>
        <w:spacing w:after="0"/>
      </w:pPr>
    </w:p>
    <w:p w14:paraId="41F6DC6E" w14:textId="77777777" w:rsidR="00683B3F" w:rsidRDefault="00683B3F">
      <w:pPr>
        <w:spacing w:after="0"/>
        <w:rPr>
          <w:rFonts w:hint="eastAsia"/>
        </w:rPr>
      </w:pPr>
    </w:p>
    <w:p w14:paraId="63CF98BA" w14:textId="2E230903" w:rsidR="00081469" w:rsidRDefault="00081469">
      <w:pPr>
        <w:spacing w:after="0"/>
      </w:pPr>
    </w:p>
    <w:sdt>
      <w:sdtPr>
        <w:id w:val="987206276"/>
        <w:docPartObj>
          <w:docPartGallery w:val="Bibliographies"/>
          <w:docPartUnique/>
        </w:docPartObj>
      </w:sdtPr>
      <w:sdtEndPr>
        <w:rPr>
          <w:rFonts w:asciiTheme="minorHAnsi" w:eastAsiaTheme="minorEastAsia" w:hAnsiTheme="minorHAnsi" w:cstheme="minorBidi"/>
          <w:b w:val="0"/>
          <w:bCs w:val="0"/>
          <w:lang w:val="en-MY" w:eastAsia="zh-CN"/>
        </w:rPr>
      </w:sdtEndPr>
      <w:sdtContent>
        <w:p w14:paraId="7313AD38" w14:textId="70B9A7EA" w:rsidR="00A64F61" w:rsidRDefault="00A64F61">
          <w:pPr>
            <w:pStyle w:val="Heading1"/>
          </w:pPr>
          <w:r>
            <w:t>References</w:t>
          </w:r>
        </w:p>
        <w:sdt>
          <w:sdtPr>
            <w:id w:val="-573587230"/>
            <w:bibliography/>
          </w:sdtPr>
          <w:sdtContent>
            <w:p w14:paraId="262B871A" w14:textId="77777777" w:rsidR="00683B3F" w:rsidRDefault="00A64F61" w:rsidP="00683B3F">
              <w:pPr>
                <w:pStyle w:val="Bibliography"/>
                <w:rPr>
                  <w:noProof/>
                  <w:sz w:val="24"/>
                  <w:szCs w:val="24"/>
                  <w:lang w:val="en-US"/>
                </w:rPr>
              </w:pPr>
              <w:r>
                <w:fldChar w:fldCharType="begin"/>
              </w:r>
              <w:r>
                <w:instrText xml:space="preserve"> BIBLIOGRAPHY </w:instrText>
              </w:r>
              <w:r>
                <w:fldChar w:fldCharType="separate"/>
              </w:r>
              <w:r w:rsidR="00683B3F">
                <w:rPr>
                  <w:noProof/>
                  <w:lang w:val="en-US"/>
                </w:rPr>
                <w:t xml:space="preserve">Chia, L. &amp;. A., 2022. </w:t>
              </w:r>
              <w:r w:rsidR="00683B3F">
                <w:rPr>
                  <w:i/>
                  <w:iCs/>
                  <w:noProof/>
                  <w:lang w:val="en-US"/>
                </w:rPr>
                <w:t xml:space="preserve">Basics of Cyber Security Law in Malaysia. </w:t>
              </w:r>
              <w:r w:rsidR="00683B3F">
                <w:rPr>
                  <w:noProof/>
                  <w:lang w:val="en-US"/>
                </w:rPr>
                <w:t xml:space="preserve">[Online] </w:t>
              </w:r>
              <w:r w:rsidR="00683B3F">
                <w:rPr>
                  <w:noProof/>
                  <w:lang w:val="en-US"/>
                </w:rPr>
                <w:br/>
                <w:t xml:space="preserve">Available at: </w:t>
              </w:r>
              <w:r w:rsidR="00683B3F">
                <w:rPr>
                  <w:noProof/>
                  <w:u w:val="single"/>
                  <w:lang w:val="en-US"/>
                </w:rPr>
                <w:t>https://chialee.com.my/basics-of-cyber-security-law-in-malaysia/</w:t>
              </w:r>
              <w:r w:rsidR="00683B3F">
                <w:rPr>
                  <w:noProof/>
                  <w:lang w:val="en-US"/>
                </w:rPr>
                <w:br/>
                <w:t>[Accessed 15 11 2022].</w:t>
              </w:r>
            </w:p>
            <w:p w14:paraId="6EEAAE42" w14:textId="77777777" w:rsidR="00683B3F" w:rsidRDefault="00683B3F" w:rsidP="00683B3F">
              <w:pPr>
                <w:pStyle w:val="Bibliography"/>
                <w:rPr>
                  <w:noProof/>
                  <w:lang w:val="en-US"/>
                </w:rPr>
              </w:pPr>
              <w:r>
                <w:rPr>
                  <w:noProof/>
                  <w:lang w:val="en-US"/>
                </w:rPr>
                <w:t xml:space="preserve">Instagram, 2022. </w:t>
              </w:r>
              <w:r>
                <w:rPr>
                  <w:i/>
                  <w:iCs/>
                  <w:noProof/>
                  <w:lang w:val="en-US"/>
                </w:rPr>
                <w:t xml:space="preserve">Instagram Community Guidelines FAQs. </w:t>
              </w:r>
              <w:r>
                <w:rPr>
                  <w:noProof/>
                  <w:lang w:val="en-US"/>
                </w:rPr>
                <w:t xml:space="preserve">[Online] </w:t>
              </w:r>
              <w:r>
                <w:rPr>
                  <w:noProof/>
                  <w:lang w:val="en-US"/>
                </w:rPr>
                <w:br/>
                <w:t xml:space="preserve">Available at: </w:t>
              </w:r>
              <w:r>
                <w:rPr>
                  <w:noProof/>
                  <w:u w:val="single"/>
                  <w:lang w:val="en-US"/>
                </w:rPr>
                <w:t>https://about.instagram.com/blog/announcements/instagram-community-guidelines-faqs</w:t>
              </w:r>
              <w:r>
                <w:rPr>
                  <w:noProof/>
                  <w:lang w:val="en-US"/>
                </w:rPr>
                <w:br/>
                <w:t>[Accessed 15 11 2022].</w:t>
              </w:r>
            </w:p>
            <w:p w14:paraId="3C2C148F" w14:textId="77777777" w:rsidR="00683B3F" w:rsidRDefault="00683B3F" w:rsidP="00683B3F">
              <w:pPr>
                <w:pStyle w:val="Bibliography"/>
                <w:rPr>
                  <w:noProof/>
                  <w:lang w:val="en-US"/>
                </w:rPr>
              </w:pPr>
              <w:r>
                <w:rPr>
                  <w:noProof/>
                  <w:lang w:val="en-US"/>
                </w:rPr>
                <w:t xml:space="preserve">Laidey, N., 2021. </w:t>
              </w:r>
              <w:r>
                <w:rPr>
                  <w:i/>
                  <w:iCs/>
                  <w:noProof/>
                  <w:lang w:val="en-US"/>
                </w:rPr>
                <w:t xml:space="preserve">SSRN. </w:t>
              </w:r>
              <w:r>
                <w:rPr>
                  <w:noProof/>
                  <w:lang w:val="en-US"/>
                </w:rPr>
                <w:t xml:space="preserve">[Online] </w:t>
              </w:r>
              <w:r>
                <w:rPr>
                  <w:noProof/>
                  <w:lang w:val="en-US"/>
                </w:rPr>
                <w:br/>
                <w:t xml:space="preserve">Available at: </w:t>
              </w:r>
              <w:r>
                <w:rPr>
                  <w:noProof/>
                  <w:u w:val="single"/>
                  <w:lang w:val="en-US"/>
                </w:rPr>
                <w:t>https://papers.ssrn.com/sol3/papers.cfm?abstract_id=3876820#:~:text=Abstract,as%20hacking%2C%20cracking%20and%20phishing</w:t>
              </w:r>
              <w:r>
                <w:rPr>
                  <w:noProof/>
                  <w:lang w:val="en-US"/>
                </w:rPr>
                <w:br/>
                <w:t>[Accessed 14 11 2022].</w:t>
              </w:r>
            </w:p>
            <w:p w14:paraId="021D9216" w14:textId="77777777" w:rsidR="00683B3F" w:rsidRDefault="00683B3F" w:rsidP="00683B3F">
              <w:pPr>
                <w:pStyle w:val="Bibliography"/>
                <w:rPr>
                  <w:noProof/>
                  <w:lang w:val="en-US"/>
                </w:rPr>
              </w:pPr>
              <w:r>
                <w:rPr>
                  <w:noProof/>
                  <w:lang w:val="en-US"/>
                </w:rPr>
                <w:t xml:space="preserve">LAWYERMENT, 2014. </w:t>
              </w:r>
              <w:r>
                <w:rPr>
                  <w:i/>
                  <w:iCs/>
                  <w:noProof/>
                  <w:lang w:val="en-US"/>
                </w:rPr>
                <w:t xml:space="preserve">Why is there a need for Copyright (Amendment) Act 1997?. </w:t>
              </w:r>
              <w:r>
                <w:rPr>
                  <w:noProof/>
                  <w:lang w:val="en-US"/>
                </w:rPr>
                <w:t xml:space="preserve">[Online] </w:t>
              </w:r>
              <w:r>
                <w:rPr>
                  <w:noProof/>
                  <w:lang w:val="en-US"/>
                </w:rPr>
                <w:br/>
                <w:t xml:space="preserve">Available at: </w:t>
              </w:r>
              <w:r>
                <w:rPr>
                  <w:noProof/>
                  <w:u w:val="single"/>
                  <w:lang w:val="en-US"/>
                </w:rPr>
                <w:t>https://www.lawyerment.com/library/kb/Intellectual_Property/Copyright/1364.htm</w:t>
              </w:r>
              <w:r>
                <w:rPr>
                  <w:noProof/>
                  <w:lang w:val="en-US"/>
                </w:rPr>
                <w:br/>
                <w:t>[Accessed 16 11 2022].</w:t>
              </w:r>
            </w:p>
            <w:p w14:paraId="437A0B31" w14:textId="77777777" w:rsidR="00683B3F" w:rsidRDefault="00683B3F" w:rsidP="00683B3F">
              <w:pPr>
                <w:pStyle w:val="Bibliography"/>
                <w:rPr>
                  <w:noProof/>
                  <w:lang w:val="en-US"/>
                </w:rPr>
              </w:pPr>
              <w:r>
                <w:rPr>
                  <w:noProof/>
                  <w:lang w:val="en-US"/>
                </w:rPr>
                <w:t xml:space="preserve">NACSA, 2022. </w:t>
              </w:r>
              <w:r>
                <w:rPr>
                  <w:i/>
                  <w:iCs/>
                  <w:noProof/>
                  <w:lang w:val="en-US"/>
                </w:rPr>
                <w:t xml:space="preserve">MALAYSIAN CYBER LAWS. </w:t>
              </w:r>
              <w:r>
                <w:rPr>
                  <w:noProof/>
                  <w:lang w:val="en-US"/>
                </w:rPr>
                <w:t xml:space="preserve">[Online] </w:t>
              </w:r>
              <w:r>
                <w:rPr>
                  <w:noProof/>
                  <w:lang w:val="en-US"/>
                </w:rPr>
                <w:br/>
                <w:t xml:space="preserve">Available at: </w:t>
              </w:r>
              <w:r>
                <w:rPr>
                  <w:noProof/>
                  <w:u w:val="single"/>
                  <w:lang w:val="en-US"/>
                </w:rPr>
                <w:t>https://www.nacsa.gov.my/legal.php</w:t>
              </w:r>
              <w:r>
                <w:rPr>
                  <w:noProof/>
                  <w:lang w:val="en-US"/>
                </w:rPr>
                <w:br/>
                <w:t>[Accessed 16 11 2022].</w:t>
              </w:r>
            </w:p>
            <w:p w14:paraId="54E93FCB" w14:textId="66AF5E18" w:rsidR="00A64F61" w:rsidRDefault="00A64F61" w:rsidP="00683B3F">
              <w:r>
                <w:rPr>
                  <w:b/>
                  <w:bCs/>
                  <w:noProof/>
                </w:rPr>
                <w:fldChar w:fldCharType="end"/>
              </w:r>
            </w:p>
          </w:sdtContent>
        </w:sdt>
      </w:sdtContent>
    </w:sdt>
    <w:p w14:paraId="111D9215" w14:textId="77777777" w:rsidR="00081469" w:rsidRDefault="00081469">
      <w:pPr>
        <w:spacing w:after="0"/>
      </w:pPr>
    </w:p>
    <w:p w14:paraId="54006A15" w14:textId="2EF299F9" w:rsidR="00A41AC3" w:rsidRDefault="00A41AC3">
      <w:pPr>
        <w:spacing w:after="0"/>
      </w:pPr>
    </w:p>
    <w:p w14:paraId="2C099FFA" w14:textId="084B0E58" w:rsidR="00A41AC3" w:rsidRDefault="00A41AC3">
      <w:pPr>
        <w:spacing w:after="0"/>
      </w:pPr>
    </w:p>
    <w:p w14:paraId="4271F540" w14:textId="28DA6354" w:rsidR="00A41AC3" w:rsidRDefault="00A41AC3">
      <w:pPr>
        <w:spacing w:after="0"/>
      </w:pPr>
    </w:p>
    <w:p w14:paraId="5D216781" w14:textId="658C9F78" w:rsidR="00A41AC3" w:rsidRDefault="00A41AC3">
      <w:pPr>
        <w:spacing w:after="0"/>
      </w:pPr>
    </w:p>
    <w:p w14:paraId="5ECEB61A" w14:textId="3B2CF8C9" w:rsidR="00A41AC3" w:rsidRDefault="00A41AC3">
      <w:pPr>
        <w:spacing w:after="0"/>
      </w:pPr>
    </w:p>
    <w:p w14:paraId="4750FBBB" w14:textId="08D5FE11" w:rsidR="00A41AC3" w:rsidRDefault="00A41AC3">
      <w:pPr>
        <w:spacing w:after="0"/>
      </w:pPr>
    </w:p>
    <w:p w14:paraId="14809072" w14:textId="233216B8" w:rsidR="00A41AC3" w:rsidRDefault="00A41AC3">
      <w:pPr>
        <w:spacing w:after="0"/>
      </w:pPr>
    </w:p>
    <w:p w14:paraId="539E5840" w14:textId="7CAC6D0F" w:rsidR="00A41AC3" w:rsidRDefault="00A41AC3">
      <w:pPr>
        <w:spacing w:after="0"/>
      </w:pPr>
    </w:p>
    <w:p w14:paraId="7DE0C22B" w14:textId="3285F737" w:rsidR="00A41AC3" w:rsidRDefault="00A41AC3">
      <w:pPr>
        <w:spacing w:after="0"/>
      </w:pPr>
    </w:p>
    <w:p w14:paraId="5869BBBE" w14:textId="6B543BCA" w:rsidR="00A41AC3" w:rsidRDefault="00A41AC3">
      <w:pPr>
        <w:spacing w:after="0"/>
      </w:pPr>
    </w:p>
    <w:p w14:paraId="1986B76F" w14:textId="6037EB53" w:rsidR="00A41AC3" w:rsidRDefault="00A41AC3">
      <w:pPr>
        <w:spacing w:after="0"/>
      </w:pPr>
    </w:p>
    <w:p w14:paraId="16E25F63" w14:textId="77777777" w:rsidR="00A41AC3" w:rsidRPr="007D362D" w:rsidRDefault="00A41AC3">
      <w:pPr>
        <w:spacing w:after="0"/>
      </w:pPr>
    </w:p>
    <w:sectPr w:rsidR="00A41AC3" w:rsidRPr="007D3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017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97"/>
    <w:rsid w:val="00081469"/>
    <w:rsid w:val="001274B7"/>
    <w:rsid w:val="002B2063"/>
    <w:rsid w:val="002E5C55"/>
    <w:rsid w:val="002F5D02"/>
    <w:rsid w:val="00356EA7"/>
    <w:rsid w:val="003A570D"/>
    <w:rsid w:val="003B53B5"/>
    <w:rsid w:val="00436711"/>
    <w:rsid w:val="005460C1"/>
    <w:rsid w:val="005C12AC"/>
    <w:rsid w:val="00683B3F"/>
    <w:rsid w:val="00683EEC"/>
    <w:rsid w:val="006C247C"/>
    <w:rsid w:val="006C49D6"/>
    <w:rsid w:val="00712F1D"/>
    <w:rsid w:val="0073720D"/>
    <w:rsid w:val="007740BB"/>
    <w:rsid w:val="0079111B"/>
    <w:rsid w:val="007B57E0"/>
    <w:rsid w:val="007C29A3"/>
    <w:rsid w:val="007D362D"/>
    <w:rsid w:val="007E1A0E"/>
    <w:rsid w:val="007E316F"/>
    <w:rsid w:val="00814458"/>
    <w:rsid w:val="009B3444"/>
    <w:rsid w:val="009C2646"/>
    <w:rsid w:val="009F619E"/>
    <w:rsid w:val="00A41AC3"/>
    <w:rsid w:val="00A64F61"/>
    <w:rsid w:val="00A72F5D"/>
    <w:rsid w:val="00AF6254"/>
    <w:rsid w:val="00B652C2"/>
    <w:rsid w:val="00C979D7"/>
    <w:rsid w:val="00CB5803"/>
    <w:rsid w:val="00D43803"/>
    <w:rsid w:val="00D43997"/>
    <w:rsid w:val="00D87767"/>
    <w:rsid w:val="00EB6959"/>
    <w:rsid w:val="00EB6E1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9105"/>
  <w15:chartTrackingRefBased/>
  <w15:docId w15:val="{8FB31B2B-4A36-4445-87CE-FE5CE98B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6EA7"/>
    <w:pPr>
      <w:widowControl w:val="0"/>
      <w:autoSpaceDE w:val="0"/>
      <w:autoSpaceDN w:val="0"/>
      <w:spacing w:after="0" w:line="240" w:lineRule="auto"/>
      <w:ind w:left="119"/>
      <w:outlineLvl w:val="0"/>
    </w:pPr>
    <w:rPr>
      <w:rFonts w:ascii="Carlito" w:eastAsia="Carlito" w:hAnsi="Carlito" w:cs="Carlito"/>
      <w:b/>
      <w:bCs/>
      <w:lang w:val="en-US" w:eastAsia="en-US"/>
    </w:rPr>
  </w:style>
  <w:style w:type="paragraph" w:styleId="Heading4">
    <w:name w:val="heading 4"/>
    <w:basedOn w:val="Normal"/>
    <w:link w:val="Heading4Char"/>
    <w:uiPriority w:val="9"/>
    <w:qFormat/>
    <w:rsid w:val="008144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803"/>
    <w:rPr>
      <w:color w:val="0563C1" w:themeColor="hyperlink"/>
      <w:u w:val="single"/>
    </w:rPr>
  </w:style>
  <w:style w:type="character" w:styleId="UnresolvedMention">
    <w:name w:val="Unresolved Mention"/>
    <w:basedOn w:val="DefaultParagraphFont"/>
    <w:uiPriority w:val="99"/>
    <w:semiHidden/>
    <w:unhideWhenUsed/>
    <w:rsid w:val="00CB5803"/>
    <w:rPr>
      <w:color w:val="605E5C"/>
      <w:shd w:val="clear" w:color="auto" w:fill="E1DFDD"/>
    </w:rPr>
  </w:style>
  <w:style w:type="character" w:customStyle="1" w:styleId="Heading4Char">
    <w:name w:val="Heading 4 Char"/>
    <w:basedOn w:val="DefaultParagraphFont"/>
    <w:link w:val="Heading4"/>
    <w:uiPriority w:val="9"/>
    <w:rsid w:val="00814458"/>
    <w:rPr>
      <w:rFonts w:ascii="Times New Roman" w:eastAsia="Times New Roman" w:hAnsi="Times New Roman" w:cs="Times New Roman"/>
      <w:b/>
      <w:bCs/>
      <w:sz w:val="24"/>
      <w:szCs w:val="24"/>
    </w:rPr>
  </w:style>
  <w:style w:type="character" w:styleId="Strong">
    <w:name w:val="Strong"/>
    <w:basedOn w:val="DefaultParagraphFont"/>
    <w:uiPriority w:val="22"/>
    <w:qFormat/>
    <w:rsid w:val="00814458"/>
    <w:rPr>
      <w:b/>
      <w:bCs/>
    </w:rPr>
  </w:style>
  <w:style w:type="paragraph" w:styleId="NormalWeb">
    <w:name w:val="Normal (Web)"/>
    <w:basedOn w:val="Normal"/>
    <w:uiPriority w:val="99"/>
    <w:semiHidden/>
    <w:unhideWhenUsed/>
    <w:rsid w:val="008144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56EA7"/>
    <w:rPr>
      <w:rFonts w:ascii="Carlito" w:eastAsia="Carlito" w:hAnsi="Carlito" w:cs="Carlito"/>
      <w:b/>
      <w:bCs/>
      <w:lang w:val="en-US" w:eastAsia="en-US"/>
    </w:rPr>
  </w:style>
  <w:style w:type="table" w:styleId="TableGrid">
    <w:name w:val="Table Grid"/>
    <w:basedOn w:val="TableNormal"/>
    <w:uiPriority w:val="39"/>
    <w:rsid w:val="00356EA7"/>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56EA7"/>
    <w:pPr>
      <w:ind w:left="720"/>
      <w:contextualSpacing/>
    </w:pPr>
    <w:rPr>
      <w:rFonts w:eastAsiaTheme="minorHAnsi"/>
      <w:lang w:val="en-US" w:eastAsia="en-US"/>
    </w:rPr>
  </w:style>
  <w:style w:type="paragraph" w:styleId="BodyText">
    <w:name w:val="Body Text"/>
    <w:basedOn w:val="Normal"/>
    <w:link w:val="BodyTextChar"/>
    <w:uiPriority w:val="1"/>
    <w:qFormat/>
    <w:rsid w:val="00356EA7"/>
    <w:pPr>
      <w:widowControl w:val="0"/>
      <w:autoSpaceDE w:val="0"/>
      <w:autoSpaceDN w:val="0"/>
      <w:spacing w:after="0" w:line="240" w:lineRule="auto"/>
      <w:ind w:left="119"/>
    </w:pPr>
    <w:rPr>
      <w:rFonts w:ascii="Carlito" w:eastAsia="Carlito" w:hAnsi="Carlito" w:cs="Carlito"/>
      <w:lang w:val="en-US" w:eastAsia="en-US"/>
    </w:rPr>
  </w:style>
  <w:style w:type="character" w:customStyle="1" w:styleId="BodyTextChar">
    <w:name w:val="Body Text Char"/>
    <w:basedOn w:val="DefaultParagraphFont"/>
    <w:link w:val="BodyText"/>
    <w:uiPriority w:val="1"/>
    <w:rsid w:val="00356EA7"/>
    <w:rPr>
      <w:rFonts w:ascii="Carlito" w:eastAsia="Carlito" w:hAnsi="Carlito" w:cs="Carlito"/>
      <w:lang w:val="en-US" w:eastAsia="en-US"/>
    </w:rPr>
  </w:style>
  <w:style w:type="paragraph" w:customStyle="1" w:styleId="TableParagraph">
    <w:name w:val="Table Paragraph"/>
    <w:basedOn w:val="Normal"/>
    <w:uiPriority w:val="1"/>
    <w:qFormat/>
    <w:rsid w:val="00356EA7"/>
    <w:pPr>
      <w:widowControl w:val="0"/>
      <w:autoSpaceDE w:val="0"/>
      <w:autoSpaceDN w:val="0"/>
      <w:spacing w:after="0" w:line="240" w:lineRule="auto"/>
      <w:ind w:left="107"/>
    </w:pPr>
    <w:rPr>
      <w:rFonts w:ascii="Carlito" w:eastAsia="Carlito" w:hAnsi="Carlito" w:cs="Carlito"/>
      <w:lang w:val="en-US" w:eastAsia="en-US"/>
    </w:rPr>
  </w:style>
  <w:style w:type="character" w:styleId="FollowedHyperlink">
    <w:name w:val="FollowedHyperlink"/>
    <w:basedOn w:val="DefaultParagraphFont"/>
    <w:uiPriority w:val="99"/>
    <w:semiHidden/>
    <w:unhideWhenUsed/>
    <w:rsid w:val="00A64F61"/>
    <w:rPr>
      <w:color w:val="954F72" w:themeColor="followedHyperlink"/>
      <w:u w:val="single"/>
    </w:rPr>
  </w:style>
  <w:style w:type="paragraph" w:styleId="Bibliography">
    <w:name w:val="Bibliography"/>
    <w:basedOn w:val="Normal"/>
    <w:next w:val="Normal"/>
    <w:uiPriority w:val="37"/>
    <w:unhideWhenUsed/>
    <w:rsid w:val="00A64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9098">
      <w:bodyDiv w:val="1"/>
      <w:marLeft w:val="0"/>
      <w:marRight w:val="0"/>
      <w:marTop w:val="0"/>
      <w:marBottom w:val="0"/>
      <w:divBdr>
        <w:top w:val="none" w:sz="0" w:space="0" w:color="auto"/>
        <w:left w:val="none" w:sz="0" w:space="0" w:color="auto"/>
        <w:bottom w:val="none" w:sz="0" w:space="0" w:color="auto"/>
        <w:right w:val="none" w:sz="0" w:space="0" w:color="auto"/>
      </w:divBdr>
    </w:div>
    <w:div w:id="24866755">
      <w:bodyDiv w:val="1"/>
      <w:marLeft w:val="0"/>
      <w:marRight w:val="0"/>
      <w:marTop w:val="0"/>
      <w:marBottom w:val="0"/>
      <w:divBdr>
        <w:top w:val="none" w:sz="0" w:space="0" w:color="auto"/>
        <w:left w:val="none" w:sz="0" w:space="0" w:color="auto"/>
        <w:bottom w:val="none" w:sz="0" w:space="0" w:color="auto"/>
        <w:right w:val="none" w:sz="0" w:space="0" w:color="auto"/>
      </w:divBdr>
    </w:div>
    <w:div w:id="28726065">
      <w:bodyDiv w:val="1"/>
      <w:marLeft w:val="0"/>
      <w:marRight w:val="0"/>
      <w:marTop w:val="0"/>
      <w:marBottom w:val="0"/>
      <w:divBdr>
        <w:top w:val="none" w:sz="0" w:space="0" w:color="auto"/>
        <w:left w:val="none" w:sz="0" w:space="0" w:color="auto"/>
        <w:bottom w:val="none" w:sz="0" w:space="0" w:color="auto"/>
        <w:right w:val="none" w:sz="0" w:space="0" w:color="auto"/>
      </w:divBdr>
    </w:div>
    <w:div w:id="160776694">
      <w:bodyDiv w:val="1"/>
      <w:marLeft w:val="0"/>
      <w:marRight w:val="0"/>
      <w:marTop w:val="0"/>
      <w:marBottom w:val="0"/>
      <w:divBdr>
        <w:top w:val="none" w:sz="0" w:space="0" w:color="auto"/>
        <w:left w:val="none" w:sz="0" w:space="0" w:color="auto"/>
        <w:bottom w:val="none" w:sz="0" w:space="0" w:color="auto"/>
        <w:right w:val="none" w:sz="0" w:space="0" w:color="auto"/>
      </w:divBdr>
    </w:div>
    <w:div w:id="244386779">
      <w:bodyDiv w:val="1"/>
      <w:marLeft w:val="0"/>
      <w:marRight w:val="0"/>
      <w:marTop w:val="0"/>
      <w:marBottom w:val="0"/>
      <w:divBdr>
        <w:top w:val="none" w:sz="0" w:space="0" w:color="auto"/>
        <w:left w:val="none" w:sz="0" w:space="0" w:color="auto"/>
        <w:bottom w:val="none" w:sz="0" w:space="0" w:color="auto"/>
        <w:right w:val="none" w:sz="0" w:space="0" w:color="auto"/>
      </w:divBdr>
    </w:div>
    <w:div w:id="358824805">
      <w:bodyDiv w:val="1"/>
      <w:marLeft w:val="0"/>
      <w:marRight w:val="0"/>
      <w:marTop w:val="0"/>
      <w:marBottom w:val="0"/>
      <w:divBdr>
        <w:top w:val="none" w:sz="0" w:space="0" w:color="auto"/>
        <w:left w:val="none" w:sz="0" w:space="0" w:color="auto"/>
        <w:bottom w:val="none" w:sz="0" w:space="0" w:color="auto"/>
        <w:right w:val="none" w:sz="0" w:space="0" w:color="auto"/>
      </w:divBdr>
    </w:div>
    <w:div w:id="391119963">
      <w:bodyDiv w:val="1"/>
      <w:marLeft w:val="0"/>
      <w:marRight w:val="0"/>
      <w:marTop w:val="0"/>
      <w:marBottom w:val="0"/>
      <w:divBdr>
        <w:top w:val="none" w:sz="0" w:space="0" w:color="auto"/>
        <w:left w:val="none" w:sz="0" w:space="0" w:color="auto"/>
        <w:bottom w:val="none" w:sz="0" w:space="0" w:color="auto"/>
        <w:right w:val="none" w:sz="0" w:space="0" w:color="auto"/>
      </w:divBdr>
    </w:div>
    <w:div w:id="401758362">
      <w:bodyDiv w:val="1"/>
      <w:marLeft w:val="0"/>
      <w:marRight w:val="0"/>
      <w:marTop w:val="0"/>
      <w:marBottom w:val="0"/>
      <w:divBdr>
        <w:top w:val="none" w:sz="0" w:space="0" w:color="auto"/>
        <w:left w:val="none" w:sz="0" w:space="0" w:color="auto"/>
        <w:bottom w:val="none" w:sz="0" w:space="0" w:color="auto"/>
        <w:right w:val="none" w:sz="0" w:space="0" w:color="auto"/>
      </w:divBdr>
    </w:div>
    <w:div w:id="526143915">
      <w:bodyDiv w:val="1"/>
      <w:marLeft w:val="0"/>
      <w:marRight w:val="0"/>
      <w:marTop w:val="0"/>
      <w:marBottom w:val="0"/>
      <w:divBdr>
        <w:top w:val="none" w:sz="0" w:space="0" w:color="auto"/>
        <w:left w:val="none" w:sz="0" w:space="0" w:color="auto"/>
        <w:bottom w:val="none" w:sz="0" w:space="0" w:color="auto"/>
        <w:right w:val="none" w:sz="0" w:space="0" w:color="auto"/>
      </w:divBdr>
    </w:div>
    <w:div w:id="541555047">
      <w:bodyDiv w:val="1"/>
      <w:marLeft w:val="0"/>
      <w:marRight w:val="0"/>
      <w:marTop w:val="0"/>
      <w:marBottom w:val="0"/>
      <w:divBdr>
        <w:top w:val="none" w:sz="0" w:space="0" w:color="auto"/>
        <w:left w:val="none" w:sz="0" w:space="0" w:color="auto"/>
        <w:bottom w:val="none" w:sz="0" w:space="0" w:color="auto"/>
        <w:right w:val="none" w:sz="0" w:space="0" w:color="auto"/>
      </w:divBdr>
    </w:div>
    <w:div w:id="541795182">
      <w:bodyDiv w:val="1"/>
      <w:marLeft w:val="0"/>
      <w:marRight w:val="0"/>
      <w:marTop w:val="0"/>
      <w:marBottom w:val="0"/>
      <w:divBdr>
        <w:top w:val="none" w:sz="0" w:space="0" w:color="auto"/>
        <w:left w:val="none" w:sz="0" w:space="0" w:color="auto"/>
        <w:bottom w:val="none" w:sz="0" w:space="0" w:color="auto"/>
        <w:right w:val="none" w:sz="0" w:space="0" w:color="auto"/>
      </w:divBdr>
    </w:div>
    <w:div w:id="552350073">
      <w:bodyDiv w:val="1"/>
      <w:marLeft w:val="0"/>
      <w:marRight w:val="0"/>
      <w:marTop w:val="0"/>
      <w:marBottom w:val="0"/>
      <w:divBdr>
        <w:top w:val="none" w:sz="0" w:space="0" w:color="auto"/>
        <w:left w:val="none" w:sz="0" w:space="0" w:color="auto"/>
        <w:bottom w:val="none" w:sz="0" w:space="0" w:color="auto"/>
        <w:right w:val="none" w:sz="0" w:space="0" w:color="auto"/>
      </w:divBdr>
    </w:div>
    <w:div w:id="560865944">
      <w:bodyDiv w:val="1"/>
      <w:marLeft w:val="0"/>
      <w:marRight w:val="0"/>
      <w:marTop w:val="0"/>
      <w:marBottom w:val="0"/>
      <w:divBdr>
        <w:top w:val="none" w:sz="0" w:space="0" w:color="auto"/>
        <w:left w:val="none" w:sz="0" w:space="0" w:color="auto"/>
        <w:bottom w:val="none" w:sz="0" w:space="0" w:color="auto"/>
        <w:right w:val="none" w:sz="0" w:space="0" w:color="auto"/>
      </w:divBdr>
    </w:div>
    <w:div w:id="563830447">
      <w:bodyDiv w:val="1"/>
      <w:marLeft w:val="0"/>
      <w:marRight w:val="0"/>
      <w:marTop w:val="0"/>
      <w:marBottom w:val="0"/>
      <w:divBdr>
        <w:top w:val="none" w:sz="0" w:space="0" w:color="auto"/>
        <w:left w:val="none" w:sz="0" w:space="0" w:color="auto"/>
        <w:bottom w:val="none" w:sz="0" w:space="0" w:color="auto"/>
        <w:right w:val="none" w:sz="0" w:space="0" w:color="auto"/>
      </w:divBdr>
    </w:div>
    <w:div w:id="564221748">
      <w:bodyDiv w:val="1"/>
      <w:marLeft w:val="0"/>
      <w:marRight w:val="0"/>
      <w:marTop w:val="0"/>
      <w:marBottom w:val="0"/>
      <w:divBdr>
        <w:top w:val="none" w:sz="0" w:space="0" w:color="auto"/>
        <w:left w:val="none" w:sz="0" w:space="0" w:color="auto"/>
        <w:bottom w:val="none" w:sz="0" w:space="0" w:color="auto"/>
        <w:right w:val="none" w:sz="0" w:space="0" w:color="auto"/>
      </w:divBdr>
    </w:div>
    <w:div w:id="576129681">
      <w:bodyDiv w:val="1"/>
      <w:marLeft w:val="0"/>
      <w:marRight w:val="0"/>
      <w:marTop w:val="0"/>
      <w:marBottom w:val="0"/>
      <w:divBdr>
        <w:top w:val="none" w:sz="0" w:space="0" w:color="auto"/>
        <w:left w:val="none" w:sz="0" w:space="0" w:color="auto"/>
        <w:bottom w:val="none" w:sz="0" w:space="0" w:color="auto"/>
        <w:right w:val="none" w:sz="0" w:space="0" w:color="auto"/>
      </w:divBdr>
    </w:div>
    <w:div w:id="669647417">
      <w:bodyDiv w:val="1"/>
      <w:marLeft w:val="0"/>
      <w:marRight w:val="0"/>
      <w:marTop w:val="0"/>
      <w:marBottom w:val="0"/>
      <w:divBdr>
        <w:top w:val="none" w:sz="0" w:space="0" w:color="auto"/>
        <w:left w:val="none" w:sz="0" w:space="0" w:color="auto"/>
        <w:bottom w:val="none" w:sz="0" w:space="0" w:color="auto"/>
        <w:right w:val="none" w:sz="0" w:space="0" w:color="auto"/>
      </w:divBdr>
    </w:div>
    <w:div w:id="811950078">
      <w:bodyDiv w:val="1"/>
      <w:marLeft w:val="0"/>
      <w:marRight w:val="0"/>
      <w:marTop w:val="0"/>
      <w:marBottom w:val="0"/>
      <w:divBdr>
        <w:top w:val="none" w:sz="0" w:space="0" w:color="auto"/>
        <w:left w:val="none" w:sz="0" w:space="0" w:color="auto"/>
        <w:bottom w:val="none" w:sz="0" w:space="0" w:color="auto"/>
        <w:right w:val="none" w:sz="0" w:space="0" w:color="auto"/>
      </w:divBdr>
    </w:div>
    <w:div w:id="880871223">
      <w:bodyDiv w:val="1"/>
      <w:marLeft w:val="0"/>
      <w:marRight w:val="0"/>
      <w:marTop w:val="0"/>
      <w:marBottom w:val="0"/>
      <w:divBdr>
        <w:top w:val="none" w:sz="0" w:space="0" w:color="auto"/>
        <w:left w:val="none" w:sz="0" w:space="0" w:color="auto"/>
        <w:bottom w:val="none" w:sz="0" w:space="0" w:color="auto"/>
        <w:right w:val="none" w:sz="0" w:space="0" w:color="auto"/>
      </w:divBdr>
    </w:div>
    <w:div w:id="902761465">
      <w:bodyDiv w:val="1"/>
      <w:marLeft w:val="0"/>
      <w:marRight w:val="0"/>
      <w:marTop w:val="0"/>
      <w:marBottom w:val="0"/>
      <w:divBdr>
        <w:top w:val="none" w:sz="0" w:space="0" w:color="auto"/>
        <w:left w:val="none" w:sz="0" w:space="0" w:color="auto"/>
        <w:bottom w:val="none" w:sz="0" w:space="0" w:color="auto"/>
        <w:right w:val="none" w:sz="0" w:space="0" w:color="auto"/>
      </w:divBdr>
    </w:div>
    <w:div w:id="1116489562">
      <w:bodyDiv w:val="1"/>
      <w:marLeft w:val="0"/>
      <w:marRight w:val="0"/>
      <w:marTop w:val="0"/>
      <w:marBottom w:val="0"/>
      <w:divBdr>
        <w:top w:val="none" w:sz="0" w:space="0" w:color="auto"/>
        <w:left w:val="none" w:sz="0" w:space="0" w:color="auto"/>
        <w:bottom w:val="none" w:sz="0" w:space="0" w:color="auto"/>
        <w:right w:val="none" w:sz="0" w:space="0" w:color="auto"/>
      </w:divBdr>
    </w:div>
    <w:div w:id="1158498360">
      <w:bodyDiv w:val="1"/>
      <w:marLeft w:val="0"/>
      <w:marRight w:val="0"/>
      <w:marTop w:val="0"/>
      <w:marBottom w:val="0"/>
      <w:divBdr>
        <w:top w:val="none" w:sz="0" w:space="0" w:color="auto"/>
        <w:left w:val="none" w:sz="0" w:space="0" w:color="auto"/>
        <w:bottom w:val="none" w:sz="0" w:space="0" w:color="auto"/>
        <w:right w:val="none" w:sz="0" w:space="0" w:color="auto"/>
      </w:divBdr>
    </w:div>
    <w:div w:id="1250114151">
      <w:bodyDiv w:val="1"/>
      <w:marLeft w:val="0"/>
      <w:marRight w:val="0"/>
      <w:marTop w:val="0"/>
      <w:marBottom w:val="0"/>
      <w:divBdr>
        <w:top w:val="none" w:sz="0" w:space="0" w:color="auto"/>
        <w:left w:val="none" w:sz="0" w:space="0" w:color="auto"/>
        <w:bottom w:val="none" w:sz="0" w:space="0" w:color="auto"/>
        <w:right w:val="none" w:sz="0" w:space="0" w:color="auto"/>
      </w:divBdr>
    </w:div>
    <w:div w:id="1282689957">
      <w:bodyDiv w:val="1"/>
      <w:marLeft w:val="0"/>
      <w:marRight w:val="0"/>
      <w:marTop w:val="0"/>
      <w:marBottom w:val="0"/>
      <w:divBdr>
        <w:top w:val="none" w:sz="0" w:space="0" w:color="auto"/>
        <w:left w:val="none" w:sz="0" w:space="0" w:color="auto"/>
        <w:bottom w:val="none" w:sz="0" w:space="0" w:color="auto"/>
        <w:right w:val="none" w:sz="0" w:space="0" w:color="auto"/>
      </w:divBdr>
    </w:div>
    <w:div w:id="1287926799">
      <w:bodyDiv w:val="1"/>
      <w:marLeft w:val="0"/>
      <w:marRight w:val="0"/>
      <w:marTop w:val="0"/>
      <w:marBottom w:val="0"/>
      <w:divBdr>
        <w:top w:val="none" w:sz="0" w:space="0" w:color="auto"/>
        <w:left w:val="none" w:sz="0" w:space="0" w:color="auto"/>
        <w:bottom w:val="none" w:sz="0" w:space="0" w:color="auto"/>
        <w:right w:val="none" w:sz="0" w:space="0" w:color="auto"/>
      </w:divBdr>
    </w:div>
    <w:div w:id="1382755369">
      <w:bodyDiv w:val="1"/>
      <w:marLeft w:val="0"/>
      <w:marRight w:val="0"/>
      <w:marTop w:val="0"/>
      <w:marBottom w:val="0"/>
      <w:divBdr>
        <w:top w:val="none" w:sz="0" w:space="0" w:color="auto"/>
        <w:left w:val="none" w:sz="0" w:space="0" w:color="auto"/>
        <w:bottom w:val="none" w:sz="0" w:space="0" w:color="auto"/>
        <w:right w:val="none" w:sz="0" w:space="0" w:color="auto"/>
      </w:divBdr>
    </w:div>
    <w:div w:id="1432777414">
      <w:bodyDiv w:val="1"/>
      <w:marLeft w:val="0"/>
      <w:marRight w:val="0"/>
      <w:marTop w:val="0"/>
      <w:marBottom w:val="0"/>
      <w:divBdr>
        <w:top w:val="none" w:sz="0" w:space="0" w:color="auto"/>
        <w:left w:val="none" w:sz="0" w:space="0" w:color="auto"/>
        <w:bottom w:val="none" w:sz="0" w:space="0" w:color="auto"/>
        <w:right w:val="none" w:sz="0" w:space="0" w:color="auto"/>
      </w:divBdr>
    </w:div>
    <w:div w:id="1432895853">
      <w:bodyDiv w:val="1"/>
      <w:marLeft w:val="0"/>
      <w:marRight w:val="0"/>
      <w:marTop w:val="0"/>
      <w:marBottom w:val="0"/>
      <w:divBdr>
        <w:top w:val="none" w:sz="0" w:space="0" w:color="auto"/>
        <w:left w:val="none" w:sz="0" w:space="0" w:color="auto"/>
        <w:bottom w:val="none" w:sz="0" w:space="0" w:color="auto"/>
        <w:right w:val="none" w:sz="0" w:space="0" w:color="auto"/>
      </w:divBdr>
    </w:div>
    <w:div w:id="1451246980">
      <w:bodyDiv w:val="1"/>
      <w:marLeft w:val="0"/>
      <w:marRight w:val="0"/>
      <w:marTop w:val="0"/>
      <w:marBottom w:val="0"/>
      <w:divBdr>
        <w:top w:val="none" w:sz="0" w:space="0" w:color="auto"/>
        <w:left w:val="none" w:sz="0" w:space="0" w:color="auto"/>
        <w:bottom w:val="none" w:sz="0" w:space="0" w:color="auto"/>
        <w:right w:val="none" w:sz="0" w:space="0" w:color="auto"/>
      </w:divBdr>
    </w:div>
    <w:div w:id="1456410053">
      <w:bodyDiv w:val="1"/>
      <w:marLeft w:val="0"/>
      <w:marRight w:val="0"/>
      <w:marTop w:val="0"/>
      <w:marBottom w:val="0"/>
      <w:divBdr>
        <w:top w:val="none" w:sz="0" w:space="0" w:color="auto"/>
        <w:left w:val="none" w:sz="0" w:space="0" w:color="auto"/>
        <w:bottom w:val="none" w:sz="0" w:space="0" w:color="auto"/>
        <w:right w:val="none" w:sz="0" w:space="0" w:color="auto"/>
      </w:divBdr>
    </w:div>
    <w:div w:id="1496720032">
      <w:bodyDiv w:val="1"/>
      <w:marLeft w:val="0"/>
      <w:marRight w:val="0"/>
      <w:marTop w:val="0"/>
      <w:marBottom w:val="0"/>
      <w:divBdr>
        <w:top w:val="none" w:sz="0" w:space="0" w:color="auto"/>
        <w:left w:val="none" w:sz="0" w:space="0" w:color="auto"/>
        <w:bottom w:val="none" w:sz="0" w:space="0" w:color="auto"/>
        <w:right w:val="none" w:sz="0" w:space="0" w:color="auto"/>
      </w:divBdr>
      <w:divsChild>
        <w:div w:id="356851779">
          <w:marLeft w:val="-90"/>
          <w:marRight w:val="90"/>
          <w:marTop w:val="0"/>
          <w:marBottom w:val="0"/>
          <w:divBdr>
            <w:top w:val="none" w:sz="0" w:space="0" w:color="auto"/>
            <w:left w:val="none" w:sz="0" w:space="0" w:color="auto"/>
            <w:bottom w:val="none" w:sz="0" w:space="0" w:color="auto"/>
            <w:right w:val="none" w:sz="0" w:space="0" w:color="auto"/>
          </w:divBdr>
          <w:divsChild>
            <w:div w:id="2137484096">
              <w:marLeft w:val="-60"/>
              <w:marRight w:val="-60"/>
              <w:marTop w:val="0"/>
              <w:marBottom w:val="0"/>
              <w:divBdr>
                <w:top w:val="none" w:sz="0" w:space="0" w:color="auto"/>
                <w:left w:val="none" w:sz="0" w:space="0" w:color="auto"/>
                <w:bottom w:val="none" w:sz="0" w:space="0" w:color="auto"/>
                <w:right w:val="none" w:sz="0" w:space="0" w:color="auto"/>
              </w:divBdr>
              <w:divsChild>
                <w:div w:id="12811102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059980604">
          <w:marLeft w:val="0"/>
          <w:marRight w:val="0"/>
          <w:marTop w:val="0"/>
          <w:marBottom w:val="0"/>
          <w:divBdr>
            <w:top w:val="none" w:sz="0" w:space="0" w:color="auto"/>
            <w:left w:val="none" w:sz="0" w:space="0" w:color="auto"/>
            <w:bottom w:val="none" w:sz="0" w:space="0" w:color="auto"/>
            <w:right w:val="none" w:sz="0" w:space="0" w:color="auto"/>
          </w:divBdr>
          <w:divsChild>
            <w:div w:id="497889468">
              <w:marLeft w:val="0"/>
              <w:marRight w:val="0"/>
              <w:marTop w:val="0"/>
              <w:marBottom w:val="0"/>
              <w:divBdr>
                <w:top w:val="none" w:sz="0" w:space="0" w:color="auto"/>
                <w:left w:val="none" w:sz="0" w:space="0" w:color="auto"/>
                <w:bottom w:val="none" w:sz="0" w:space="0" w:color="auto"/>
                <w:right w:val="none" w:sz="0" w:space="0" w:color="auto"/>
              </w:divBdr>
              <w:divsChild>
                <w:div w:id="12674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37274">
      <w:bodyDiv w:val="1"/>
      <w:marLeft w:val="0"/>
      <w:marRight w:val="0"/>
      <w:marTop w:val="0"/>
      <w:marBottom w:val="0"/>
      <w:divBdr>
        <w:top w:val="none" w:sz="0" w:space="0" w:color="auto"/>
        <w:left w:val="none" w:sz="0" w:space="0" w:color="auto"/>
        <w:bottom w:val="none" w:sz="0" w:space="0" w:color="auto"/>
        <w:right w:val="none" w:sz="0" w:space="0" w:color="auto"/>
      </w:divBdr>
    </w:div>
    <w:div w:id="1709329513">
      <w:bodyDiv w:val="1"/>
      <w:marLeft w:val="0"/>
      <w:marRight w:val="0"/>
      <w:marTop w:val="0"/>
      <w:marBottom w:val="0"/>
      <w:divBdr>
        <w:top w:val="none" w:sz="0" w:space="0" w:color="auto"/>
        <w:left w:val="none" w:sz="0" w:space="0" w:color="auto"/>
        <w:bottom w:val="none" w:sz="0" w:space="0" w:color="auto"/>
        <w:right w:val="none" w:sz="0" w:space="0" w:color="auto"/>
      </w:divBdr>
    </w:div>
    <w:div w:id="1717044961">
      <w:bodyDiv w:val="1"/>
      <w:marLeft w:val="0"/>
      <w:marRight w:val="0"/>
      <w:marTop w:val="0"/>
      <w:marBottom w:val="0"/>
      <w:divBdr>
        <w:top w:val="none" w:sz="0" w:space="0" w:color="auto"/>
        <w:left w:val="none" w:sz="0" w:space="0" w:color="auto"/>
        <w:bottom w:val="none" w:sz="0" w:space="0" w:color="auto"/>
        <w:right w:val="none" w:sz="0" w:space="0" w:color="auto"/>
      </w:divBdr>
    </w:div>
    <w:div w:id="1770930252">
      <w:bodyDiv w:val="1"/>
      <w:marLeft w:val="0"/>
      <w:marRight w:val="0"/>
      <w:marTop w:val="0"/>
      <w:marBottom w:val="0"/>
      <w:divBdr>
        <w:top w:val="none" w:sz="0" w:space="0" w:color="auto"/>
        <w:left w:val="none" w:sz="0" w:space="0" w:color="auto"/>
        <w:bottom w:val="none" w:sz="0" w:space="0" w:color="auto"/>
        <w:right w:val="none" w:sz="0" w:space="0" w:color="auto"/>
      </w:divBdr>
    </w:div>
    <w:div w:id="1848711263">
      <w:bodyDiv w:val="1"/>
      <w:marLeft w:val="0"/>
      <w:marRight w:val="0"/>
      <w:marTop w:val="0"/>
      <w:marBottom w:val="0"/>
      <w:divBdr>
        <w:top w:val="none" w:sz="0" w:space="0" w:color="auto"/>
        <w:left w:val="none" w:sz="0" w:space="0" w:color="auto"/>
        <w:bottom w:val="none" w:sz="0" w:space="0" w:color="auto"/>
        <w:right w:val="none" w:sz="0" w:space="0" w:color="auto"/>
      </w:divBdr>
    </w:div>
    <w:div w:id="1883710311">
      <w:bodyDiv w:val="1"/>
      <w:marLeft w:val="0"/>
      <w:marRight w:val="0"/>
      <w:marTop w:val="0"/>
      <w:marBottom w:val="0"/>
      <w:divBdr>
        <w:top w:val="none" w:sz="0" w:space="0" w:color="auto"/>
        <w:left w:val="none" w:sz="0" w:space="0" w:color="auto"/>
        <w:bottom w:val="none" w:sz="0" w:space="0" w:color="auto"/>
        <w:right w:val="none" w:sz="0" w:space="0" w:color="auto"/>
      </w:divBdr>
    </w:div>
    <w:div w:id="1886788855">
      <w:bodyDiv w:val="1"/>
      <w:marLeft w:val="0"/>
      <w:marRight w:val="0"/>
      <w:marTop w:val="0"/>
      <w:marBottom w:val="0"/>
      <w:divBdr>
        <w:top w:val="none" w:sz="0" w:space="0" w:color="auto"/>
        <w:left w:val="none" w:sz="0" w:space="0" w:color="auto"/>
        <w:bottom w:val="none" w:sz="0" w:space="0" w:color="auto"/>
        <w:right w:val="none" w:sz="0" w:space="0" w:color="auto"/>
      </w:divBdr>
    </w:div>
    <w:div w:id="1895000685">
      <w:bodyDiv w:val="1"/>
      <w:marLeft w:val="0"/>
      <w:marRight w:val="0"/>
      <w:marTop w:val="0"/>
      <w:marBottom w:val="0"/>
      <w:divBdr>
        <w:top w:val="none" w:sz="0" w:space="0" w:color="auto"/>
        <w:left w:val="none" w:sz="0" w:space="0" w:color="auto"/>
        <w:bottom w:val="none" w:sz="0" w:space="0" w:color="auto"/>
        <w:right w:val="none" w:sz="0" w:space="0" w:color="auto"/>
      </w:divBdr>
    </w:div>
    <w:div w:id="207627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Word_Document.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Chi22</b:Tag>
    <b:SourceType>InternetSite</b:SourceType>
    <b:Guid>{41F5375B-EB32-4E56-BB5B-88C6FE8F8BA8}</b:Guid>
    <b:Author>
      <b:Author>
        <b:NameList>
          <b:Person>
            <b:Last>Chia</b:Last>
            <b:First>Lee</b:First>
            <b:Middle>&amp; Associates</b:Middle>
          </b:Person>
        </b:NameList>
      </b:Author>
    </b:Author>
    <b:Title>Basics of Cyber Security Law in Malaysia </b:Title>
    <b:Year>2022</b:Year>
    <b:YearAccessed>2022</b:YearAccessed>
    <b:MonthAccessed>11</b:MonthAccessed>
    <b:DayAccessed>15</b:DayAccessed>
    <b:URL>https://chialee.com.my/basics-of-cyber-security-law-in-malaysia/</b:URL>
    <b:RefOrder>2</b:RefOrder>
  </b:Source>
  <b:Source>
    <b:Tag>Noo21</b:Tag>
    <b:SourceType>InternetSite</b:SourceType>
    <b:Guid>{A85A1174-9DF9-4F9D-BC00-3879CC195026}</b:Guid>
    <b:Author>
      <b:Author>
        <b:NameList>
          <b:Person>
            <b:Last>Laidey</b:Last>
            <b:First>Nooraneda</b:First>
          </b:Person>
        </b:NameList>
      </b:Author>
    </b:Author>
    <b:Title>SSRN</b:Title>
    <b:Year>2021</b:Year>
    <b:YearAccessed>2022</b:YearAccessed>
    <b:MonthAccessed>11</b:MonthAccessed>
    <b:DayAccessed>14</b:DayAccessed>
    <b:URL>https://papers.ssrn.com/sol3/papers.cfm?abstract_id=3876820#:~:text=Abstract,as%20hacking%2C%20cracking%20and%20phishing</b:URL>
    <b:RefOrder>1</b:RefOrder>
  </b:Source>
  <b:Source>
    <b:Tag>NAC22</b:Tag>
    <b:SourceType>InternetSite</b:SourceType>
    <b:Guid>{EB5FFF14-EB68-45F1-BDEC-78F3BC8394B4}</b:Guid>
    <b:Author>
      <b:Author>
        <b:NameList>
          <b:Person>
            <b:Last>NACSA</b:Last>
          </b:Person>
        </b:NameList>
      </b:Author>
    </b:Author>
    <b:Title>MALAYSIAN CYBER LAWS</b:Title>
    <b:Year>2022</b:Year>
    <b:YearAccessed>2022</b:YearAccessed>
    <b:MonthAccessed>11</b:MonthAccessed>
    <b:DayAccessed>16</b:DayAccessed>
    <b:URL>https://www.nacsa.gov.my/legal.php</b:URL>
    <b:RefOrder>3</b:RefOrder>
  </b:Source>
  <b:Source>
    <b:Tag>Ins22</b:Tag>
    <b:SourceType>InternetSite</b:SourceType>
    <b:Guid>{B8D48911-C6F2-4157-B9D0-C364A13DF26A}</b:Guid>
    <b:Author>
      <b:Author>
        <b:NameList>
          <b:Person>
            <b:Last>Instagram</b:Last>
          </b:Person>
        </b:NameList>
      </b:Author>
    </b:Author>
    <b:Title>Instagram Community Guidelines FAQs</b:Title>
    <b:Year>2022</b:Year>
    <b:YearAccessed>2022</b:YearAccessed>
    <b:MonthAccessed>11</b:MonthAccessed>
    <b:DayAccessed>15</b:DayAccessed>
    <b:URL>https://about.instagram.com/blog/announcements/instagram-community-guidelines-faqs</b:URL>
    <b:RefOrder>4</b:RefOrder>
  </b:Source>
  <b:Source>
    <b:Tag>LAW14</b:Tag>
    <b:SourceType>InternetSite</b:SourceType>
    <b:Guid>{1AFF3751-2682-4D02-A5D4-F1D376846718}</b:Guid>
    <b:Author>
      <b:Author>
        <b:NameList>
          <b:Person>
            <b:Last>LAWYERMENT</b:Last>
          </b:Person>
        </b:NameList>
      </b:Author>
    </b:Author>
    <b:Title>Why is there a need for Copyright (Amendment) Act 1997?</b:Title>
    <b:Year>2014</b:Year>
    <b:YearAccessed>2022</b:YearAccessed>
    <b:MonthAccessed>11</b:MonthAccessed>
    <b:DayAccessed>16</b:DayAccessed>
    <b:URL>https://www.lawyerment.com/library/kb/Intellectual_Property/Copyright/1364.htm</b:URL>
    <b:RefOrder>5</b:RefOrder>
  </b:Source>
</b:Sources>
</file>

<file path=customXml/itemProps1.xml><?xml version="1.0" encoding="utf-8"?>
<ds:datastoreItem xmlns:ds="http://schemas.openxmlformats.org/officeDocument/2006/customXml" ds:itemID="{AF8F04DA-9868-4448-8EDE-8FEDD55AC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5</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 Guan Ko</dc:creator>
  <cp:keywords/>
  <dc:description/>
  <cp:lastModifiedBy>Choon Guan Ko</cp:lastModifiedBy>
  <cp:revision>7</cp:revision>
  <dcterms:created xsi:type="dcterms:W3CDTF">2022-11-14T12:28:00Z</dcterms:created>
  <dcterms:modified xsi:type="dcterms:W3CDTF">2022-11-16T15:29:00Z</dcterms:modified>
</cp:coreProperties>
</file>