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48C8" w14:textId="77777777" w:rsidR="003B0676" w:rsidRDefault="00291F5B">
      <w:pPr>
        <w:spacing w:line="280" w:lineRule="auto"/>
        <w:jc w:val="center"/>
        <w:rPr>
          <w:rFonts w:ascii="Arial" w:eastAsia="Arial" w:hAnsi="Arial" w:cs="Arial"/>
          <w:b/>
          <w:sz w:val="22"/>
          <w:szCs w:val="22"/>
        </w:rPr>
      </w:pPr>
      <w:r>
        <w:rPr>
          <w:rFonts w:ascii="Arial" w:eastAsia="Arial" w:hAnsi="Arial" w:cs="Arial"/>
          <w:b/>
          <w:sz w:val="22"/>
          <w:szCs w:val="22"/>
        </w:rPr>
        <w:t>GENERAL INFORMATION</w:t>
      </w:r>
      <w:r>
        <w:rPr>
          <w:noProof/>
        </w:rPr>
        <mc:AlternateContent>
          <mc:Choice Requires="wps">
            <w:drawing>
              <wp:anchor distT="0" distB="0" distL="114300" distR="114300" simplePos="0" relativeHeight="251658240" behindDoc="0" locked="0" layoutInCell="1" hidden="0" allowOverlap="1" wp14:anchorId="54C737F4" wp14:editId="79BA6613">
                <wp:simplePos x="0" y="0"/>
                <wp:positionH relativeFrom="column">
                  <wp:posOffset>203200</wp:posOffset>
                </wp:positionH>
                <wp:positionV relativeFrom="paragraph">
                  <wp:posOffset>215900</wp:posOffset>
                </wp:positionV>
                <wp:extent cx="5867400" cy="342900"/>
                <wp:effectExtent l="0" t="0" r="0" b="0"/>
                <wp:wrapSquare wrapText="right" distT="0" distB="0" distL="114300" distR="114300"/>
                <wp:docPr id="17" name="正方形/長方形 17"/>
                <wp:cNvGraphicFramePr/>
                <a:graphic xmlns:a="http://schemas.openxmlformats.org/drawingml/2006/main">
                  <a:graphicData uri="http://schemas.microsoft.com/office/word/2010/wordprocessingShape">
                    <wps:wsp>
                      <wps:cNvSpPr/>
                      <wps:spPr>
                        <a:xfrm>
                          <a:off x="2431350" y="3627600"/>
                          <a:ext cx="5829300" cy="30480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4D8F950B" w14:textId="650E639C" w:rsidR="003B0676" w:rsidRPr="00A45FD6" w:rsidRDefault="00291F5B">
                            <w:pPr>
                              <w:jc w:val="center"/>
                              <w:textDirection w:val="btLr"/>
                            </w:pPr>
                            <w:r>
                              <w:rPr>
                                <w:rFonts w:ascii="Arial" w:eastAsia="Arial" w:hAnsi="Arial" w:cs="Arial"/>
                                <w:b/>
                                <w:color w:val="000000"/>
                              </w:rPr>
                              <w:t xml:space="preserve">For </w:t>
                            </w:r>
                            <w:r>
                              <w:rPr>
                                <w:rFonts w:ascii="Arial" w:hAnsi="Arial" w:cs="Arial" w:hint="eastAsia"/>
                                <w:b/>
                                <w:color w:val="000000"/>
                              </w:rPr>
                              <w:t>Resource Persons</w:t>
                            </w:r>
                          </w:p>
                        </w:txbxContent>
                      </wps:txbx>
                      <wps:bodyPr spcFirstLastPara="1" wrap="square" lIns="74275" tIns="8875" rIns="74275" bIns="8875" anchor="ctr" anchorCtr="0">
                        <a:noAutofit/>
                      </wps:bodyPr>
                    </wps:wsp>
                  </a:graphicData>
                </a:graphic>
              </wp:anchor>
            </w:drawing>
          </mc:Choice>
          <mc:Fallback>
            <w:pict>
              <v:rect w14:anchorId="54C737F4" id="正方形/長方形 17" o:spid="_x0000_s1026" style="position:absolute;left:0;text-align:left;margin-left:16pt;margin-top:17pt;width:462pt;height:2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w+XIAIAAEwEAAAOAAAAZHJzL2Uyb0RvYy54bWysVNuO0zAQfUfiHyy/06TpZUPVdIW2FCGt 2EoLHzBxnMaSb9huk/49Y6dsu4CEhPCDO7YnZ87MnOn6flCSnLjzwuiKTic5JVwz0wh9qOi3r7t3 JSU+gG5AGs0reuae3m/evln3dsUL0xnZcEcQRPtVbyvahWBXWeZZxxX4ibFc42NrnIKAR3fIGgc9 oiuZFXm+zHrjGusM497j7XZ8pJuE37achae29TwQWVHkFtLu0l7HPdusYXVwYDvBLjTgH1goEBqD vkBtIQA5OvEblBLMGW/aMGFGZaZtBeMpB8xmmv+SzXMHlqdcsDjevpTJ/z9Y9uX0bPcOy9Bbv/Jo xiyG1qn4i/zIUNFiPpvOFli+c0Vny+JumV8Kx4dAGDosyuL9DC8Jix75vBwdsiuSdT584kaRaFTU YWNSveD06ANGR9efLjGwN1I0OyFlOrhD/SAdOQE2cZdW7Bt+8spNatJj9HKaiACKqZUQkJOyTUWb WqaArz7xt8h5Wn9Cjsy24LuRQUIYhaNEQPVKoSqKKeMarzsOzUfdkHC2KHmNwqeRmleUSI5jgkbS XQAh/+6HeUqN6V4bFK0w1MOla7VpzntHvGU7gUwfwYc9OJTxFMOitDHg9yM4JCE/a9TO3by4W+As pENZRtvdPtQ3D6BZZ3BeWHCUjIeHkOYndkabD8dgWpE6GFmNVC5kUbKpS5fxijNxe05e1z+BzQ8A AAD//wMAUEsDBBQABgAIAAAAIQAyC1z63gAAAAgBAAAPAAAAZHJzL2Rvd25yZXYueG1sTI8xb8Iw EIX3SvwH6yp1K04pRSGNg1AQA1NVytBuJr4mUeNzsA0J/77XqUzvTu/07nv5arSduKAPrSMFT9ME BFLlTEu1gsPH9jEFEaImoztHqOCKAVbF5C7XmXEDveNlH2vBIRQyraCJsc+kDFWDVoep65HY+3be 6sirr6XxeuBw28lZkiyk1S3xh0b3WDZY/ezPVsG4/qwGL5fx+laWdrvZnQ5f6Umph/tx/Qoi4hj/ j+EPn9GhYKajO5MJolPwPOMqkXXOyv7yZcHDUUGaJiCLXN4WKH4BAAD//wMAUEsBAi0AFAAGAAgA AAAhALaDOJL+AAAA4QEAABMAAAAAAAAAAAAAAAAAAAAAAFtDb250ZW50X1R5cGVzXS54bWxQSwEC LQAUAAYACAAAACEAOP0h/9YAAACUAQAACwAAAAAAAAAAAAAAAAAvAQAAX3JlbHMvLnJlbHNQSwEC LQAUAAYACAAAACEAjUMPlyACAABMBAAADgAAAAAAAAAAAAAAAAAuAgAAZHJzL2Uyb0RvYy54bWxQ SwECLQAUAAYACAAAACEAMgtc+t4AAAAIAQAADwAAAAAAAAAAAAAAAAB6BAAAZHJzL2Rvd25yZXYu eG1sUEsFBgAAAAAEAAQA8wAAAIUFAAAAAA== " strokeweight="3pt">
                <v:stroke startarrowwidth="narrow" startarrowlength="short" endarrowwidth="narrow" endarrowlength="short" linestyle="thinThin"/>
                <v:textbox inset="2.06319mm,.24653mm,2.06319mm,.24653mm">
                  <w:txbxContent>
                    <w:p w14:paraId="4D8F950B" w14:textId="650E639C" w:rsidR="003B0676" w:rsidRPr="00A45FD6" w:rsidRDefault="00291F5B">
                      <w:pPr>
                        <w:jc w:val="center"/>
                        <w:textDirection w:val="btLr"/>
                        <w:rPr>
                          <w:rFonts w:hint="eastAsia"/>
                        </w:rPr>
                      </w:pPr>
                      <w:r>
                        <w:rPr>
                          <w:rFonts w:ascii="Arial" w:eastAsia="Arial" w:hAnsi="Arial" w:cs="Arial"/>
                          <w:b/>
                          <w:color w:val="000000"/>
                        </w:rPr>
                        <w:t xml:space="preserve">For </w:t>
                      </w:r>
                      <w:r>
                        <w:rPr>
                          <w:rFonts w:ascii="Arial" w:hAnsi="Arial" w:cs="Arial" w:hint="eastAsia"/>
                          <w:b/>
                          <w:color w:val="000000"/>
                        </w:rPr>
                        <w:t>Resource Persons</w:t>
                      </w:r>
                    </w:p>
                  </w:txbxContent>
                </v:textbox>
                <w10:wrap type="square" side="right"/>
              </v:rect>
            </w:pict>
          </mc:Fallback>
        </mc:AlternateContent>
      </w:r>
    </w:p>
    <w:p w14:paraId="4E5A11A6" w14:textId="77777777" w:rsidR="003B0676" w:rsidRDefault="003B0676">
      <w:pPr>
        <w:rPr>
          <w:rFonts w:ascii="Arial" w:eastAsia="Arial" w:hAnsi="Arial" w:cs="Arial"/>
          <w:sz w:val="22"/>
          <w:szCs w:val="22"/>
        </w:rPr>
      </w:pPr>
    </w:p>
    <w:p w14:paraId="5D20B0CD" w14:textId="77777777" w:rsidR="004B4DCA" w:rsidRDefault="004B4DCA" w:rsidP="004B4DCA">
      <w:pPr>
        <w:pStyle w:val="1"/>
        <w:numPr>
          <w:ilvl w:val="0"/>
          <w:numId w:val="2"/>
        </w:numPr>
        <w:rPr>
          <w:sz w:val="22"/>
          <w:szCs w:val="22"/>
        </w:rPr>
      </w:pPr>
      <w:r>
        <w:rPr>
          <w:rFonts w:hint="eastAsia"/>
          <w:sz w:val="22"/>
          <w:szCs w:val="22"/>
        </w:rPr>
        <w:t>Conference Schedule and Events</w:t>
      </w:r>
    </w:p>
    <w:p w14:paraId="0F6C26E3" w14:textId="77777777" w:rsidR="003B0676" w:rsidRDefault="003B0676"/>
    <w:p w14:paraId="431C9E24" w14:textId="1423093A" w:rsidR="003B0676" w:rsidRDefault="00291F5B">
      <w:pPr>
        <w:ind w:left="425"/>
        <w:rPr>
          <w:sz w:val="22"/>
          <w:szCs w:val="22"/>
        </w:rPr>
      </w:pPr>
      <w:r>
        <w:rPr>
          <w:rFonts w:ascii="Arial" w:eastAsia="Arial" w:hAnsi="Arial" w:cs="Arial"/>
          <w:sz w:val="22"/>
          <w:szCs w:val="22"/>
        </w:rPr>
        <w:t xml:space="preserve">Asian Conference on Disaster Reduction 2026 (ACDR2026) will be held in </w:t>
      </w:r>
      <w:r>
        <w:rPr>
          <w:rFonts w:ascii="Arial" w:hAnsi="Arial" w:cs="Arial"/>
          <w:sz w:val="22"/>
          <w:szCs w:val="22"/>
        </w:rPr>
        <w:t>Singapore</w:t>
      </w:r>
      <w:r>
        <w:t xml:space="preserve"> </w:t>
      </w:r>
      <w:r>
        <w:rPr>
          <w:rFonts w:ascii="Arial" w:eastAsia="Arial" w:hAnsi="Arial" w:cs="Arial"/>
          <w:sz w:val="22"/>
          <w:szCs w:val="22"/>
        </w:rPr>
        <w:t>together with the Singapore-International Disaster &amp; Emergency Management Expo (SIDEX) as SIDEX-ACDR2026, and in conjunction with the Fire Safety Asia Conference (FiSAC) 2026.</w:t>
        <w:br/>
      </w:r>
    </w:p>
    <w:p w14:paraId="3BEBB673" w14:textId="37C7518D" w:rsidR="003B0676" w:rsidRDefault="00291F5B" w:rsidP="003059CA">
      <w:pPr>
        <w:numPr>
          <w:ilvl w:val="0"/>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Asian Conference on Disaster Reduction 202</w:t>
      </w:r>
      <w:r>
        <w:rPr>
          <w:rFonts w:ascii="Arial" w:hAnsi="Arial" w:cs="Arial" w:hint="eastAsia"/>
          <w:b/>
          <w:color w:val="000000"/>
          <w:sz w:val="22"/>
          <w:szCs w:val="22"/>
        </w:rPr>
        <w:t>6</w:t>
      </w:r>
      <w:r>
        <w:rPr>
          <w:rFonts w:ascii="Arial" w:eastAsia="Arial" w:hAnsi="Arial" w:cs="Arial"/>
          <w:b/>
          <w:color w:val="000000"/>
          <w:sz w:val="22"/>
          <w:szCs w:val="22"/>
        </w:rPr>
        <w:t xml:space="preserve"> (ACDR202</w:t>
      </w:r>
      <w:r>
        <w:rPr>
          <w:rFonts w:ascii="Arial" w:hAnsi="Arial" w:cs="Arial" w:hint="eastAsia"/>
          <w:b/>
          <w:color w:val="000000"/>
          <w:sz w:val="22"/>
          <w:szCs w:val="22"/>
        </w:rPr>
        <w:t>6</w:t>
      </w:r>
      <w:r>
        <w:rPr>
          <w:rFonts w:ascii="Arial" w:eastAsia="Arial" w:hAnsi="Arial" w:cs="Arial"/>
          <w:b/>
          <w:color w:val="000000"/>
          <w:sz w:val="22"/>
          <w:szCs w:val="22"/>
        </w:rPr>
        <w:t>)</w:t>
      </w:r>
      <w:r>
        <w:rPr>
          <w:rFonts w:ascii="Arial" w:hAnsi="Arial" w:cs="Arial" w:hint="eastAsia"/>
          <w:b/>
          <w:color w:val="000000"/>
          <w:sz w:val="22"/>
          <w:szCs w:val="22"/>
        </w:rPr>
        <w:t xml:space="preserve"> sessions</w:t>
      </w:r>
    </w:p>
    <w:p w14:paraId="04F55BE7" w14:textId="4AB98E37" w:rsidR="003B0676" w:rsidRDefault="00291F5B" w:rsidP="00FA4986">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w:t>
      </w:r>
      <w:r>
        <w:rPr>
          <w:rFonts w:ascii="Arial" w:eastAsia="Arial" w:hAnsi="Arial" w:cs="Arial"/>
          <w:sz w:val="22"/>
          <w:szCs w:val="22"/>
        </w:rPr>
        <w:t>–</w:t>
      </w:r>
      <w:r>
        <w:rPr>
          <w:rFonts w:ascii="Arial" w:hAnsi="Arial" w:cs="Arial" w:hint="eastAsia"/>
          <w:sz w:val="22"/>
          <w:szCs w:val="22"/>
        </w:rPr>
        <w:t>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r>
        <w:rPr>
          <w:rFonts w:ascii="Arial" w:hAnsi="Arial" w:cs="Arial"/>
          <w:sz w:val="22"/>
          <w:szCs w:val="22"/>
        </w:rPr>
        <w:br/>
      </w: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Peridot Room, Singapore EXPO </w:t>
      </w:r>
      <w:r>
        <w:rPr>
          <w:rFonts w:ascii="Arial" w:hAnsi="Arial" w:cs="Arial"/>
          <w:sz w:val="22"/>
          <w:szCs w:val="22"/>
        </w:rPr>
        <w:br/>
      </w:r>
      <w:r>
        <w:rPr>
          <w:rFonts w:ascii="ＭＳ 明朝" w:eastAsia="ＭＳ 明朝" w:hAnsi="ＭＳ 明朝" w:cs="ＭＳ 明朝" w:hint="eastAsia"/>
          <w:sz w:val="22"/>
          <w:szCs w:val="22"/>
        </w:rPr>
        <w:t xml:space="preserve">　　　　　　　　　　</w:t>
      </w:r>
      <w:r>
        <w:rPr>
          <w:rFonts w:ascii="ＭＳ 明朝" w:eastAsia="ＭＳ 明朝" w:hAnsi="ＭＳ 明朝" w:cs="ＭＳ 明朝"/>
          <w:sz w:val="22"/>
          <w:szCs w:val="22"/>
        </w:rPr>
        <w:tab/>
      </w:r>
      <w:r>
        <w:rPr>
          <w:rFonts w:ascii="Arial" w:hAnsi="Arial" w:cs="Arial"/>
          <w:sz w:val="22"/>
          <w:szCs w:val="22"/>
        </w:rPr>
        <w:t>1 Expo Dr, Singapore 486150</w:t>
        <w:br/>
      </w:r>
      <w:r>
        <w:rPr>
          <w:rFonts w:ascii="Arial" w:hAnsi="Arial" w:cs="Arial" w:hint="eastAsia"/>
          <w:sz w:val="22"/>
          <w:szCs w:val="22"/>
        </w:rPr>
        <w:t xml:space="preserve">                                       </w:t>
      </w:r>
      <w:r>
        <w:rPr>
          <w:rFonts w:ascii="Arial" w:hAnsi="Arial" w:cs="Arial"/>
          <w:sz w:val="22"/>
          <w:szCs w:val="22"/>
        </w:rPr>
        <w:t>https://www.singaporeexpo.com.sg/</w:t>
      </w:r>
    </w:p>
    <w:p w14:paraId="5C13AFED" w14:textId="77777777" w:rsidR="00E435C4" w:rsidRPr="00FA4986" w:rsidRDefault="00E435C4" w:rsidP="00FA4986">
      <w:pPr>
        <w:tabs>
          <w:tab w:val="left" w:pos="3640"/>
        </w:tabs>
        <w:ind w:left="1303" w:hanging="1"/>
        <w:rPr>
          <w:rFonts w:ascii="Arial" w:hAnsi="Arial" w:cs="Arial"/>
          <w:sz w:val="22"/>
          <w:szCs w:val="22"/>
        </w:rPr>
      </w:pPr>
    </w:p>
    <w:p w14:paraId="37D92F72" w14:textId="26BE4B8F" w:rsidR="003B0676" w:rsidRPr="00E91AF8" w:rsidRDefault="00A45FD6" w:rsidP="00FA4986">
      <w:pPr>
        <w:numPr>
          <w:ilvl w:val="0"/>
          <w:numId w:val="4"/>
        </w:numPr>
        <w:pBdr>
          <w:top w:val="nil"/>
          <w:left w:val="nil"/>
          <w:bottom w:val="nil"/>
          <w:right w:val="nil"/>
          <w:between w:val="nil"/>
        </w:pBdr>
        <w:tabs>
          <w:tab w:val="left" w:pos="3640"/>
        </w:tabs>
        <w:rPr>
          <w:b/>
          <w:color w:val="000000"/>
          <w:sz w:val="22"/>
          <w:szCs w:val="22"/>
        </w:rPr>
      </w:pPr>
      <w:bookmarkStart w:id="0" w:name="_heading=h.gjdgxs" w:colFirst="0" w:colLast="0"/>
      <w:bookmarkEnd w:id="0"/>
      <w:r>
        <w:rPr>
          <w:rFonts w:ascii="Arial" w:hAnsi="Arial" w:cs="Arial" w:hint="eastAsia"/>
          <w:b/>
          <w:bCs/>
          <w:color w:val="000000"/>
          <w:sz w:val="22"/>
          <w:szCs w:val="22"/>
        </w:rPr>
        <w:t>SJ60 Commemorative Dinner</w:t>
      </w:r>
    </w:p>
    <w:p w14:paraId="21FDECC0" w14:textId="1D1B9F26" w:rsidR="003B0676" w:rsidRPr="00E91AF8" w:rsidRDefault="00291F5B" w:rsidP="00FA4986">
      <w:pPr>
        <w:tabs>
          <w:tab w:val="left" w:pos="3612"/>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27</w:t>
      </w:r>
      <w:r>
        <w:rPr>
          <w:rFonts w:ascii="Arial" w:eastAsia="Arial" w:hAnsi="Arial" w:cs="Arial"/>
          <w:sz w:val="22"/>
          <w:szCs w:val="22"/>
        </w:rPr>
        <w:t xml:space="preserve"> October 2026</w:t>
      </w:r>
    </w:p>
    <w:p w14:paraId="25704E67" w14:textId="47B539AA" w:rsidR="003B0676" w:rsidRPr="00BD0AB4" w:rsidRDefault="00291F5B" w:rsidP="00FA4986">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43972059" w14:textId="77777777" w:rsidR="004B4DCA" w:rsidRDefault="00291F5B" w:rsidP="00FA4986">
      <w:pPr>
        <w:tabs>
          <w:tab w:val="left" w:pos="3612"/>
          <w:tab w:val="left" w:pos="3640"/>
        </w:tabs>
        <w:ind w:left="1303" w:rightChars="-236" w:right="-566"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The residence of the Japanese Ambassador to Singapore</w:t>
      </w:r>
    </w:p>
    <w:p w14:paraId="0B452ECE" w14:textId="77777777" w:rsidR="004B4DCA" w:rsidRPr="004B4DCA" w:rsidRDefault="004B4DCA" w:rsidP="00FA4986">
      <w:pPr>
        <w:tabs>
          <w:tab w:val="left" w:pos="3612"/>
          <w:tab w:val="left" w:pos="3640"/>
        </w:tabs>
        <w:ind w:left="1303" w:rightChars="-236" w:right="-566" w:hanging="1"/>
        <w:rPr>
          <w:rFonts w:ascii="Arial" w:hAnsi="Arial" w:cs="Arial"/>
          <w:sz w:val="22"/>
          <w:szCs w:val="22"/>
        </w:rPr>
      </w:pPr>
    </w:p>
    <w:p w14:paraId="17C0D2F2" w14:textId="77777777" w:rsidR="004B4DCA" w:rsidRDefault="004B4DCA" w:rsidP="004B4DCA">
      <w:pPr>
        <w:numPr>
          <w:ilvl w:val="0"/>
          <w:numId w:val="4"/>
        </w:numPr>
        <w:pBdr>
          <w:top w:val="nil"/>
          <w:left w:val="nil"/>
          <w:bottom w:val="nil"/>
          <w:right w:val="nil"/>
          <w:between w:val="nil"/>
        </w:pBdr>
        <w:rPr>
          <w:rFonts w:ascii="Arial" w:eastAsia="Arial" w:hAnsi="Arial" w:cs="Arial"/>
          <w:b/>
          <w:color w:val="000000"/>
          <w:sz w:val="22"/>
          <w:szCs w:val="22"/>
        </w:rPr>
      </w:pPr>
      <w:r>
        <w:rPr>
          <w:rFonts w:ascii="Arial" w:hAnsi="Arial" w:cs="Arial" w:hint="eastAsia"/>
          <w:b/>
          <w:color w:val="000000"/>
          <w:sz w:val="22"/>
          <w:szCs w:val="22"/>
        </w:rPr>
        <w:t>Joint Opening Ceremony and SIDEX2026 Conference</w:t>
      </w:r>
    </w:p>
    <w:p w14:paraId="5B6954D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Date:</w:t>
      </w:r>
      <w:r>
        <w:rPr>
          <w:rFonts w:ascii="Arial" w:eastAsia="Arial" w:hAnsi="Arial" w:cs="Arial"/>
          <w:sz w:val="22"/>
          <w:szCs w:val="22"/>
        </w:rPr>
        <w:tab/>
        <w:t>2</w:t>
      </w:r>
      <w:r>
        <w:rPr>
          <w:rFonts w:ascii="Arial" w:hAnsi="Arial" w:cs="Arial" w:hint="eastAsia"/>
          <w:sz w:val="22"/>
          <w:szCs w:val="22"/>
        </w:rPr>
        <w:t>8 and 30</w:t>
      </w:r>
      <w:r>
        <w:rPr>
          <w:rFonts w:ascii="Arial" w:eastAsia="Arial" w:hAnsi="Arial" w:cs="Arial"/>
          <w:sz w:val="22"/>
          <w:szCs w:val="22"/>
        </w:rPr>
        <w:t xml:space="preserve"> </w:t>
      </w:r>
      <w:r>
        <w:rPr>
          <w:rFonts w:ascii="Arial" w:hAnsi="Arial" w:cs="Arial" w:hint="eastAsia"/>
          <w:sz w:val="22"/>
          <w:szCs w:val="22"/>
        </w:rPr>
        <w:t>October</w:t>
      </w:r>
      <w:r>
        <w:rPr>
          <w:rFonts w:ascii="Arial" w:eastAsia="Arial" w:hAnsi="Arial" w:cs="Arial"/>
          <w:sz w:val="22"/>
          <w:szCs w:val="22"/>
        </w:rPr>
        <w:t xml:space="preserve"> 202</w:t>
      </w:r>
      <w:r>
        <w:rPr>
          <w:rFonts w:ascii="Arial" w:hAnsi="Arial" w:cs="Arial" w:hint="eastAsia"/>
          <w:sz w:val="22"/>
          <w:szCs w:val="22"/>
        </w:rPr>
        <w:t>6</w:t>
      </w:r>
      <w:r>
        <w:rPr>
          <w:rFonts w:ascii="Arial" w:eastAsia="Arial" w:hAnsi="Arial" w:cs="Arial"/>
          <w:sz w:val="22"/>
          <w:szCs w:val="22"/>
        </w:rPr>
        <w:t xml:space="preserve"> </w:t>
      </w:r>
    </w:p>
    <w:p w14:paraId="72E9C95F" w14:textId="77777777" w:rsidR="004B4DCA" w:rsidRDefault="004B4DCA" w:rsidP="004B4DCA">
      <w:pPr>
        <w:tabs>
          <w:tab w:val="left" w:pos="3640"/>
        </w:tabs>
        <w:ind w:left="1276" w:firstLine="26"/>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hint="eastAsia"/>
          <w:sz w:val="22"/>
          <w:szCs w:val="22"/>
        </w:rPr>
        <w:t xml:space="preserve">Hall 3, Singapore EXPO </w:t>
      </w:r>
    </w:p>
    <w:p w14:paraId="26EB24AD" w14:textId="78214AEE" w:rsidR="003B0676" w:rsidRPr="00E91AF8" w:rsidRDefault="003B0676" w:rsidP="00FA4986">
      <w:pPr>
        <w:tabs>
          <w:tab w:val="left" w:pos="3612"/>
          <w:tab w:val="left" w:pos="3640"/>
        </w:tabs>
        <w:ind w:left="1303" w:rightChars="-236" w:right="-566" w:hanging="1"/>
        <w:rPr>
          <w:rFonts w:ascii="Arial" w:eastAsia="Arial" w:hAnsi="Arial" w:cs="Arial"/>
          <w:sz w:val="22"/>
          <w:szCs w:val="22"/>
        </w:rPr>
      </w:pPr>
    </w:p>
    <w:p w14:paraId="25EAD9DD" w14:textId="1F6F8130" w:rsidR="003B0676" w:rsidRPr="00BD0AB4" w:rsidRDefault="00BD0AB4" w:rsidP="00FA4986">
      <w:pPr>
        <w:numPr>
          <w:ilvl w:val="0"/>
          <w:numId w:val="4"/>
        </w:numPr>
        <w:pBdr>
          <w:top w:val="nil"/>
          <w:left w:val="nil"/>
          <w:bottom w:val="nil"/>
          <w:right w:val="nil"/>
          <w:between w:val="nil"/>
        </w:pBdr>
        <w:tabs>
          <w:tab w:val="left" w:pos="3640"/>
        </w:tabs>
        <w:rPr>
          <w:rFonts w:ascii="Arial" w:hAnsi="Arial" w:cs="Arial"/>
          <w:b/>
          <w:bCs/>
          <w:color w:val="000000"/>
          <w:sz w:val="22"/>
          <w:szCs w:val="22"/>
        </w:rPr>
      </w:pPr>
      <w:r>
        <w:rPr>
          <w:rFonts w:ascii="Arial" w:hAnsi="Arial" w:cs="Arial"/>
          <w:b/>
          <w:bCs/>
          <w:color w:val="000000"/>
          <w:sz w:val="22"/>
          <w:szCs w:val="22"/>
        </w:rPr>
        <w:t>Gala Dinner</w:t>
      </w:r>
    </w:p>
    <w:p w14:paraId="3DB4C508" w14:textId="6B294AB1" w:rsidR="003B0676" w:rsidRPr="00E91AF8" w:rsidRDefault="00291F5B" w:rsidP="00FA4986">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28</w:t>
      </w:r>
      <w:r>
        <w:rPr>
          <w:rFonts w:ascii="Arial" w:eastAsia="Arial" w:hAnsi="Arial" w:cs="Arial"/>
          <w:sz w:val="22"/>
          <w:szCs w:val="22"/>
        </w:rPr>
        <w:t xml:space="preserve"> October 2026</w:t>
      </w:r>
    </w:p>
    <w:p w14:paraId="5AF7A443" w14:textId="2A2350AD" w:rsidR="003B0676" w:rsidRPr="00E91AF8" w:rsidRDefault="00291F5B" w:rsidP="00FA4986">
      <w:pPr>
        <w:tabs>
          <w:tab w:val="left" w:pos="3556"/>
          <w:tab w:val="left" w:pos="3640"/>
        </w:tabs>
        <w:ind w:left="1303" w:hanging="1"/>
        <w:rPr>
          <w:rFonts w:ascii="Arial" w:eastAsia="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r>
        <w:rPr>
          <w:rFonts w:ascii="Arial" w:eastAsia="Arial" w:hAnsi="Arial" w:cs="Arial"/>
          <w:sz w:val="22"/>
          <w:szCs w:val="22"/>
        </w:rPr>
        <w:t>19:00–</w:t>
      </w:r>
      <w:r>
        <w:rPr>
          <w:rFonts w:ascii="Arial" w:hAnsi="Arial" w:cs="Arial" w:hint="eastAsia"/>
          <w:sz w:val="22"/>
          <w:szCs w:val="22"/>
        </w:rPr>
        <w:t>21:00 (TBC)</w:t>
      </w:r>
    </w:p>
    <w:p w14:paraId="69658ECE" w14:textId="27DAD7BD" w:rsidR="003B0676" w:rsidRPr="00E91AF8" w:rsidRDefault="00000000" w:rsidP="00FA4986">
      <w:pPr>
        <w:tabs>
          <w:tab w:val="left" w:pos="3640"/>
        </w:tabs>
        <w:ind w:left="1286" w:firstLine="13"/>
        <w:rPr>
          <w:rFonts w:ascii="Arial" w:eastAsia="Arial" w:hAnsi="Arial" w:cs="Arial"/>
          <w:sz w:val="22"/>
          <w:szCs w:val="22"/>
        </w:rPr>
      </w:pPr>
      <w:sdt>
        <w:sdtPr>
          <w:tag w:val="goog_rdk_1"/>
          <w:id w:val="-673878525"/>
        </w:sdtPr>
        <w:sdtEndPr>
          <w:rPr>
            <w:rFonts w:ascii="ＭＳ ゴシック" w:eastAsia="ＭＳ ゴシック" w:hAnsi="ＭＳ ゴシック" w:cs="ＭＳ ゴシック" w:hint="eastAsia"/>
            <w:b/>
            <w:sz w:val="22"/>
            <w:szCs w:val="22"/>
          </w:rPr>
        </w:sdtEndPr>
        <w:sdtContent>
          <w:r>
            <w:rPr>
              <w:rFonts w:ascii="Arial" w:eastAsia="Arial" w:hAnsi="Arial" w:cs="Arial"/>
              <w:b/>
              <w:sz w:val="22"/>
              <w:szCs w:val="22"/>
            </w:rPr>
            <w:t>Places to Visit</w:t>
          </w:r>
          <w:r>
            <w:rPr>
              <w:rFonts w:ascii="ＭＳ ゴシック" w:eastAsia="ＭＳ ゴシック" w:hAnsi="ＭＳ ゴシック" w:cs="ＭＳ ゴシック" w:hint="eastAsia"/>
              <w:b/>
              <w:sz w:val="22"/>
              <w:szCs w:val="22"/>
            </w:rPr>
            <w:t>:</w:t>
          </w:r>
        </w:sdtContent>
      </w:sdt>
      <w:r>
        <w:rPr>
          <w:rFonts w:ascii="Arial Unicode MS" w:eastAsia="Arial Unicode MS" w:hAnsi="Arial Unicode MS" w:cs="Arial Unicode MS"/>
          <w:b/>
          <w:sz w:val="22"/>
          <w:szCs w:val="22"/>
        </w:rPr>
        <w:tab/>
      </w:r>
      <w:r>
        <w:rPr>
          <w:rFonts w:ascii="Arial" w:hAnsi="Arial" w:cs="Arial"/>
          <w:sz w:val="22"/>
          <w:szCs w:val="22"/>
        </w:rPr>
        <w:t>Grand Ballroom</w:t>
      </w:r>
      <w:r>
        <w:rPr>
          <w:rFonts w:ascii="Arial" w:hAnsi="Arial" w:cs="Arial" w:hint="eastAsia"/>
          <w:sz w:val="22"/>
          <w:szCs w:val="22"/>
        </w:rPr>
        <w:t xml:space="preserve">, </w:t>
      </w:r>
      <w:r>
        <w:rPr>
          <w:rFonts w:ascii="Arial" w:hAnsi="Arial" w:cs="Arial"/>
          <w:sz w:val="22"/>
          <w:szCs w:val="22"/>
        </w:rPr>
        <w:t>Orchard Hotel</w:t>
      </w:r>
    </w:p>
    <w:p w14:paraId="78246753" w14:textId="77777777" w:rsidR="003B0676" w:rsidRPr="003059CA" w:rsidRDefault="003B0676" w:rsidP="00FA4986">
      <w:pPr>
        <w:tabs>
          <w:tab w:val="left" w:pos="3640"/>
        </w:tabs>
        <w:ind w:left="1286" w:firstLine="13"/>
        <w:rPr>
          <w:rFonts w:ascii="Arial" w:eastAsia="Arial" w:hAnsi="Arial" w:cs="Arial"/>
          <w:sz w:val="22"/>
          <w:szCs w:val="22"/>
        </w:rPr>
      </w:pPr>
    </w:p>
    <w:p w14:paraId="279CC9F9" w14:textId="1FBA4550" w:rsidR="003B0676" w:rsidRPr="00E91AF8" w:rsidRDefault="00BD0AB4" w:rsidP="00FA4986">
      <w:pPr>
        <w:numPr>
          <w:ilvl w:val="0"/>
          <w:numId w:val="4"/>
        </w:numPr>
        <w:pBdr>
          <w:top w:val="nil"/>
          <w:left w:val="nil"/>
          <w:bottom w:val="nil"/>
          <w:right w:val="nil"/>
          <w:between w:val="nil"/>
        </w:pBdr>
        <w:tabs>
          <w:tab w:val="left" w:pos="3640"/>
        </w:tabs>
        <w:rPr>
          <w:b/>
          <w:color w:val="000000"/>
          <w:sz w:val="22"/>
          <w:szCs w:val="22"/>
        </w:rPr>
      </w:pPr>
      <w:r>
        <w:rPr>
          <w:rFonts w:ascii="Arial" w:eastAsia="Arial" w:hAnsi="Arial" w:cs="Arial"/>
          <w:b/>
          <w:bCs/>
          <w:color w:val="000000"/>
          <w:sz w:val="22"/>
          <w:szCs w:val="22"/>
        </w:rPr>
        <w:t>SCDF Parade and Dinner Reception</w:t>
      </w:r>
    </w:p>
    <w:p w14:paraId="44FD21CF" w14:textId="7C6AEB97" w:rsidR="003B0676" w:rsidRPr="00E91AF8" w:rsidRDefault="00291F5B" w:rsidP="00FA4986">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3E06DF8F" w14:textId="2CDCEEC0" w:rsidR="003B0676" w:rsidRPr="00BE6C49" w:rsidRDefault="00291F5B" w:rsidP="00FA4986">
      <w:pPr>
        <w:tabs>
          <w:tab w:val="left" w:pos="3556"/>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commentRangeStart w:id="1"/>
      <w:r>
        <w:rPr>
          <w:rFonts w:ascii="Arial" w:hAnsi="Arial" w:cs="Arial" w:hint="eastAsia"/>
          <w:sz w:val="22"/>
          <w:szCs w:val="22"/>
        </w:rPr>
        <w:t>TBA</w:t>
      </w:r>
      <w:commentRangeEnd w:id="1"/>
      <w:r>
        <w:rPr>
          <w:rStyle w:val="CommentReference"/>
        </w:rPr>
        <w:commentReference w:id="1"/>
      </w:r>
    </w:p>
    <w:p w14:paraId="28BB573A" w14:textId="32C00EFF" w:rsidR="003B0676" w:rsidRDefault="00291F5B" w:rsidP="00FA4986">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Hall 4, Singapore EXPO</w:t>
      </w:r>
    </w:p>
    <w:p w14:paraId="51FCA7EF" w14:textId="77777777" w:rsidR="00FA13BC" w:rsidRDefault="00FA13BC" w:rsidP="00FA4986">
      <w:pPr>
        <w:tabs>
          <w:tab w:val="left" w:pos="3556"/>
          <w:tab w:val="left" w:pos="3640"/>
        </w:tabs>
        <w:ind w:left="1303" w:hanging="1"/>
        <w:rPr>
          <w:rFonts w:ascii="Arial" w:hAnsi="Arial" w:cs="Arial"/>
          <w:sz w:val="22"/>
          <w:szCs w:val="22"/>
        </w:rPr>
      </w:pPr>
    </w:p>
    <w:p w14:paraId="2B64CDFB" w14:textId="2088A114" w:rsidR="00FA13BC" w:rsidRPr="00FA13BC" w:rsidRDefault="00FA13BC" w:rsidP="00FA4986">
      <w:pPr>
        <w:numPr>
          <w:ilvl w:val="0"/>
          <w:numId w:val="4"/>
        </w:numPr>
        <w:pBdr>
          <w:top w:val="nil"/>
          <w:left w:val="nil"/>
          <w:bottom w:val="nil"/>
          <w:right w:val="nil"/>
          <w:between w:val="nil"/>
        </w:pBdr>
        <w:tabs>
          <w:tab w:val="left" w:pos="3640"/>
        </w:tabs>
        <w:rPr>
          <w:rFonts w:ascii="Arial" w:eastAsia="Arial" w:hAnsi="Arial" w:cs="Arial"/>
          <w:b/>
          <w:bCs/>
          <w:color w:val="000000"/>
          <w:sz w:val="22"/>
          <w:szCs w:val="22"/>
        </w:rPr>
      </w:pPr>
      <w:r>
        <w:rPr>
          <w:rFonts w:ascii="Arial" w:eastAsia="Arial" w:hAnsi="Arial" w:cs="Arial" w:hint="eastAsia"/>
          <w:b/>
          <w:bCs/>
          <w:color w:val="000000"/>
          <w:sz w:val="22"/>
          <w:szCs w:val="22"/>
        </w:rPr>
        <w:t>Field Trip</w:t>
      </w:r>
    </w:p>
    <w:p w14:paraId="553EDD11" w14:textId="5D3AEEAC" w:rsidR="00FA13BC" w:rsidRPr="00E91AF8" w:rsidRDefault="00FA13BC" w:rsidP="00FA4986">
      <w:pPr>
        <w:tabs>
          <w:tab w:val="left" w:pos="3556"/>
          <w:tab w:val="left" w:pos="3640"/>
        </w:tabs>
        <w:ind w:left="1300" w:hanging="1"/>
        <w:rPr>
          <w:rFonts w:ascii="Arial" w:eastAsia="Arial" w:hAnsi="Arial" w:cs="Arial"/>
          <w:sz w:val="22"/>
          <w:szCs w:val="22"/>
        </w:rPr>
      </w:pPr>
      <w:r>
        <w:rPr>
          <w:rFonts w:ascii="Arial" w:eastAsia="Arial" w:hAnsi="Arial" w:cs="Arial"/>
          <w:b/>
          <w:sz w:val="22"/>
          <w:szCs w:val="22"/>
        </w:rPr>
        <w:t>Date:</w:t>
      </w:r>
      <w:r>
        <w:rPr>
          <w:rFonts w:ascii="Arial" w:eastAsia="Arial" w:hAnsi="Arial" w:cs="Arial"/>
          <w:sz w:val="22"/>
          <w:szCs w:val="22"/>
        </w:rPr>
        <w:t xml:space="preserve">    </w:t>
        <w:tab/>
      </w:r>
      <w:r>
        <w:rPr>
          <w:rFonts w:ascii="Arial" w:hAnsi="Arial" w:cs="Arial"/>
          <w:sz w:val="22"/>
          <w:szCs w:val="22"/>
        </w:rPr>
        <w:tab/>
      </w:r>
      <w:r>
        <w:rPr>
          <w:rFonts w:ascii="Arial" w:hAnsi="Arial" w:cs="Arial" w:hint="eastAsia"/>
          <w:sz w:val="22"/>
          <w:szCs w:val="22"/>
        </w:rPr>
        <w:t xml:space="preserve">29 </w:t>
      </w:r>
      <w:r>
        <w:rPr>
          <w:rFonts w:ascii="Arial" w:eastAsia="Arial" w:hAnsi="Arial" w:cs="Arial"/>
          <w:sz w:val="22"/>
          <w:szCs w:val="22"/>
        </w:rPr>
        <w:t>October 2026</w:t>
      </w:r>
    </w:p>
    <w:p w14:paraId="67B3A892" w14:textId="40711796" w:rsidR="00FA13BC" w:rsidRPr="00BE6C49" w:rsidRDefault="00FA13BC" w:rsidP="00FA4986">
      <w:pPr>
        <w:tabs>
          <w:tab w:val="left" w:pos="3612"/>
          <w:tab w:val="left" w:pos="3640"/>
        </w:tabs>
        <w:ind w:left="1303" w:hanging="1"/>
        <w:rPr>
          <w:rFonts w:ascii="Arial" w:hAnsi="Arial" w:cs="Arial"/>
          <w:sz w:val="22"/>
          <w:szCs w:val="22"/>
        </w:rPr>
      </w:pPr>
      <w:r>
        <w:rPr>
          <w:rFonts w:ascii="Arial" w:eastAsia="Arial" w:hAnsi="Arial" w:cs="Arial"/>
          <w:b/>
          <w:sz w:val="22"/>
          <w:szCs w:val="22"/>
        </w:rPr>
        <w:t xml:space="preserve">Time:    </w:t>
        <w:tab/>
      </w:r>
      <w:r>
        <w:rPr>
          <w:rFonts w:ascii="Arial" w:hAnsi="Arial" w:cs="Arial"/>
          <w:b/>
          <w:sz w:val="22"/>
          <w:szCs w:val="22"/>
        </w:rPr>
        <w:tab/>
      </w:r>
      <w:commentRangeStart w:id="0"/>
      <w:r>
        <w:rPr>
          <w:rFonts w:ascii="Arial" w:hAnsi="Arial" w:cs="Arial" w:hint="eastAsia"/>
          <w:sz w:val="22"/>
          <w:szCs w:val="22"/>
        </w:rPr>
        <w:t>13</w:t>
      </w:r>
      <w:r>
        <w:rPr>
          <w:rFonts w:ascii="Arial" w:eastAsia="Arial" w:hAnsi="Arial" w:cs="Arial"/>
          <w:sz w:val="22"/>
          <w:szCs w:val="22"/>
        </w:rPr>
        <w:t>:</w:t>
      </w:r>
      <w:r>
        <w:rPr>
          <w:rFonts w:ascii="Arial" w:hAnsi="Arial" w:cs="Arial" w:hint="eastAsia"/>
          <w:sz w:val="22"/>
          <w:szCs w:val="22"/>
        </w:rPr>
        <w:t>30</w:t>
      </w:r>
      <w:r>
        <w:rPr>
          <w:rFonts w:ascii="Arial" w:eastAsia="Arial" w:hAnsi="Arial" w:cs="Arial"/>
          <w:sz w:val="22"/>
          <w:szCs w:val="22"/>
        </w:rPr>
        <w:t>–</w:t>
      </w:r>
      <w:r>
        <w:rPr>
          <w:rFonts w:ascii="Arial" w:hAnsi="Arial" w:cs="Arial" w:hint="eastAsia"/>
          <w:sz w:val="22"/>
          <w:szCs w:val="22"/>
        </w:rPr>
        <w:t>17:00 (TBC)</w:t>
      </w:r>
      <w:commentRangeEnd w:id="0"/>
      <w:r>
        <w:rPr>
          <w:rStyle w:val="CommentReference"/>
        </w:rPr>
        <w:commentReference w:id="0"/>
      </w:r>
    </w:p>
    <w:p w14:paraId="7256C93F" w14:textId="38E31CB1" w:rsidR="00FA13BC" w:rsidRDefault="00FA13BC" w:rsidP="00FA4986">
      <w:pPr>
        <w:tabs>
          <w:tab w:val="left" w:pos="3556"/>
          <w:tab w:val="left" w:pos="3640"/>
        </w:tabs>
        <w:ind w:left="1303" w:hanging="1"/>
        <w:rPr>
          <w:rFonts w:ascii="Arial" w:hAnsi="Arial" w:cs="Arial"/>
          <w:sz w:val="22"/>
          <w:szCs w:val="22"/>
        </w:rPr>
      </w:pPr>
      <w:r>
        <w:rPr>
          <w:rFonts w:ascii="Arial" w:eastAsia="Arial" w:hAnsi="Arial" w:cs="Arial"/>
          <w:b/>
          <w:sz w:val="22"/>
          <w:szCs w:val="22"/>
        </w:rPr>
        <w:t>Venue:</w:t>
      </w:r>
      <w:r>
        <w:rPr>
          <w:rFonts w:ascii="Arial" w:eastAsia="Arial" w:hAnsi="Arial" w:cs="Arial"/>
          <w:sz w:val="22"/>
          <w:szCs w:val="22"/>
        </w:rPr>
        <w:t xml:space="preserve">    </w:t>
        <w:tab/>
      </w:r>
      <w:r>
        <w:rPr>
          <w:rFonts w:ascii="Arial" w:hAnsi="Arial" w:cs="Arial"/>
          <w:sz w:val="22"/>
          <w:szCs w:val="22"/>
        </w:rPr>
        <w:tab/>
      </w:r>
      <w:r>
        <w:rPr>
          <w:rFonts w:ascii="Arial" w:eastAsia="Arial" w:hAnsi="Arial" w:cs="Arial"/>
          <w:sz w:val="22"/>
          <w:szCs w:val="22"/>
        </w:rPr>
        <w:t>Details will be informed later</w:t>
      </w:r>
    </w:p>
    <w:p w14:paraId="3521A7C6" w14:textId="77777777" w:rsidR="00FA13BC" w:rsidRPr="003059CA" w:rsidRDefault="00FA13BC" w:rsidP="00FA4986">
      <w:pPr>
        <w:tabs>
          <w:tab w:val="left" w:pos="3556"/>
          <w:tab w:val="left" w:pos="3640"/>
        </w:tabs>
        <w:ind w:left="1303" w:hanging="1"/>
        <w:rPr>
          <w:rFonts w:ascii="Arial" w:hAnsi="Arial" w:cs="Arial"/>
          <w:sz w:val="22"/>
          <w:szCs w:val="22"/>
        </w:rPr>
      </w:pPr>
    </w:p>
    <w:p w14:paraId="343D8335" w14:textId="74906729" w:rsidR="003B0676" w:rsidRDefault="003B0676" w:rsidP="004B4DCA">
      <w:pPr>
        <w:tabs>
          <w:tab w:val="left" w:pos="3556"/>
        </w:tabs>
        <w:ind w:left="2"/>
        <w:rPr>
          <w:color w:val="000000"/>
          <w:sz w:val="22"/>
          <w:szCs w:val="22"/>
        </w:rPr>
      </w:pPr>
    </w:p>
    <w:p w14:paraId="36DF4ADE" w14:textId="1AABAA73" w:rsidR="003B0676" w:rsidRDefault="00291F5B">
      <w:pPr>
        <w:pStyle w:val="1"/>
        <w:numPr>
          <w:ilvl w:val="0"/>
          <w:numId w:val="2"/>
        </w:numPr>
        <w:rPr>
          <w:sz w:val="22"/>
          <w:szCs w:val="22"/>
        </w:rPr>
      </w:pPr>
      <w:r>
        <w:rPr>
          <w:sz w:val="22"/>
          <w:szCs w:val="22"/>
        </w:rPr>
        <w:t xml:space="preserve"> Registration</w:t>
      </w:r>
      <w:r>
        <w:rPr>
          <w:rFonts w:hint="eastAsia"/>
          <w:sz w:val="22"/>
          <w:szCs w:val="22"/>
        </w:rPr>
        <w:t xml:space="preserve"> (Please register no later than 10 October)</w:t>
      </w:r>
    </w:p>
    <w:p w14:paraId="2F47EC7C" w14:textId="77777777" w:rsidR="003B0676" w:rsidRDefault="003B0676"/>
    <w:p w14:paraId="75480F9C" w14:textId="712E68D6" w:rsidR="003B0676" w:rsidRDefault="00291F5B">
      <w:pPr>
        <w:ind w:left="530"/>
        <w:rPr>
          <w:rFonts w:ascii="Arial" w:eastAsia="Arial" w:hAnsi="Arial" w:cs="Arial"/>
          <w:sz w:val="22"/>
          <w:szCs w:val="22"/>
        </w:rPr>
      </w:pPr>
      <w:r>
        <w:rPr>
          <w:rFonts w:ascii="Arial" w:eastAsia="Arial" w:hAnsi="Arial" w:cs="Arial"/>
          <w:sz w:val="22"/>
          <w:szCs w:val="22"/>
        </w:rPr>
        <w:t>Please access the website below to register for the conference:</w:t>
      </w:r>
    </w:p>
    <w:p w14:paraId="688BC736" w14:textId="77777777" w:rsidR="003B0676" w:rsidRDefault="003B0676">
      <w:pPr>
        <w:ind w:left="530"/>
        <w:rPr>
          <w:rFonts w:ascii="Arial" w:eastAsia="Arial" w:hAnsi="Arial" w:cs="Arial"/>
          <w:sz w:val="22"/>
          <w:szCs w:val="22"/>
        </w:rPr>
      </w:pPr>
    </w:p>
    <w:p w14:paraId="5566400D" w14:textId="392F6503" w:rsidR="003B0676" w:rsidRDefault="00291F5B">
      <w:pPr>
        <w:ind w:left="1186" w:firstLine="89"/>
        <w:rPr>
          <w:rFonts w:ascii="Arial" w:eastAsia="Arial" w:hAnsi="Arial" w:cs="Arial"/>
          <w:b/>
          <w:sz w:val="22"/>
          <w:szCs w:val="22"/>
        </w:rPr>
      </w:pPr>
      <w:hyperlink r:id="rId9">
        <w:r>
          <w:rPr>
            <w:rFonts w:ascii="Arial" w:eastAsia="Arial" w:hAnsi="Arial" w:cs="Arial"/>
            <w:b/>
            <w:sz w:val="22"/>
            <w:szCs w:val="22"/>
          </w:rPr>
          <w:t>Asian Conference on Disaster Reduction 202</w:t>
        </w:r>
      </w:hyperlink>
      <w:r>
        <w:rPr>
          <w:rFonts w:ascii="Arial" w:hAnsi="Arial" w:cs="Arial" w:hint="eastAsia"/>
          <w:b/>
          <w:sz w:val="22"/>
          <w:szCs w:val="22"/>
        </w:rPr>
        <w:t>6</w:t>
      </w:r>
      <w:r>
        <w:rPr>
          <w:rFonts w:ascii="Arial" w:eastAsia="Arial" w:hAnsi="Arial" w:cs="Arial"/>
          <w:b/>
          <w:sz w:val="22"/>
          <w:szCs w:val="22"/>
        </w:rPr>
        <w:t xml:space="preserve"> (ACDR202</w:t>
      </w:r>
      <w:r>
        <w:rPr>
          <w:rFonts w:ascii="Arial" w:hAnsi="Arial" w:cs="Arial" w:hint="eastAsia"/>
          <w:b/>
          <w:sz w:val="22"/>
          <w:szCs w:val="22"/>
        </w:rPr>
        <w:t>6</w:t>
      </w:r>
      <w:r>
        <w:rPr>
          <w:rFonts w:ascii="Arial" w:eastAsia="Arial" w:hAnsi="Arial" w:cs="Arial"/>
          <w:b/>
          <w:sz w:val="22"/>
          <w:szCs w:val="22"/>
        </w:rPr>
        <w:t>)</w:t>
      </w:r>
    </w:p>
    <w:p w14:paraId="7A1B6711" w14:textId="77777777" w:rsidR="00BE6C49" w:rsidRPr="00BE6C49" w:rsidRDefault="00BE6C49">
      <w:pPr>
        <w:ind w:left="1186" w:firstLine="82"/>
        <w:rPr>
          <w:rFonts w:ascii="Arial" w:hAnsi="Arial" w:cs="Arial"/>
          <w:b/>
          <w:color w:val="000000"/>
          <w:sz w:val="22"/>
          <w:szCs w:val="22"/>
          <w:u w:val="single"/>
        </w:rPr>
      </w:pPr>
      <w:r>
        <w:rPr>
          <w:rFonts w:ascii="Arial" w:eastAsia="Arial" w:hAnsi="Arial" w:cs="Arial"/>
          <w:b/>
          <w:color w:val="000000"/>
          <w:sz w:val="22"/>
          <w:szCs w:val="22"/>
          <w:u w:val="single"/>
        </w:rPr>
        <w:fldChar w:fldCharType="begin"/>
        <w:instrText>HYPERLINK "</w:instrText>
        <w:instrText>https://acdr.adrc.asia/home/ACDR202</w:instrText>
      </w:r>
      <w:r>
        <w:rPr>
          <w:rFonts w:ascii="Arial" w:hAnsi="Arial" w:cs="Arial"/>
          <w:b/>
          <w:color w:val="000000"/>
          <w:sz w:val="22"/>
          <w:szCs w:val="22"/>
          <w:u w:val="single"/>
        </w:rPr>
        <w:instrText>6</w:instrText>
      </w:r>
    </w:p>
    <w:p w14:paraId="084DFB6E" w14:textId="77777777" w:rsidR="00BE6C49" w:rsidRPr="00203B26" w:rsidRDefault="00BE6C49">
      <w:pPr>
        <w:ind w:left="1186" w:firstLine="82"/>
        <w:rPr>
          <w:rStyle w:val="a4"/>
          <w:rFonts w:ascii="Arial" w:hAnsi="Arial" w:cs="Arial"/>
          <w:b/>
          <w:sz w:val="22"/>
          <w:szCs w:val="22"/>
        </w:rPr>
      </w:pPr>
      <w:r>
        <w:rPr>
          <w:rFonts w:ascii="Arial" w:eastAsia="Arial" w:hAnsi="Arial" w:cs="Arial"/>
          <w:b/>
          <w:color w:val="000000"/>
          <w:sz w:val="22"/>
          <w:szCs w:val="22"/>
          <w:u w:val="single"/>
        </w:rPr>
        <w:instrText>"</w:instrText>
        <w:fldChar w:fldCharType="separate"/>
      </w:r>
      <w:r>
        <w:rPr>
          <w:rStyle w:val="a4"/>
          <w:rFonts w:ascii="Arial" w:eastAsia="Arial" w:hAnsi="Arial" w:cs="Arial"/>
          <w:b/>
          <w:sz w:val="22"/>
          <w:szCs w:val="22"/>
        </w:rPr>
        <w:t>https://acdr.adrc.asia/home/ACDR202</w:t>
      </w:r>
      <w:r>
        <w:rPr>
          <w:rStyle w:val="a4"/>
          <w:rFonts w:ascii="Arial" w:hAnsi="Arial" w:cs="Arial"/>
          <w:b/>
          <w:sz w:val="22"/>
          <w:szCs w:val="22"/>
        </w:rPr>
        <w:t>6</w:t>
      </w:r>
    </w:p>
    <w:p w14:paraId="4F25DB9E" w14:textId="32B34F01" w:rsidR="003B0676" w:rsidRDefault="00BE6C49">
      <w:pPr>
        <w:ind w:left="1186" w:firstLine="82"/>
        <w:rPr>
          <w:rFonts w:ascii="Arial" w:eastAsia="Arial" w:hAnsi="Arial" w:cs="Arial"/>
          <w:sz w:val="22"/>
          <w:szCs w:val="22"/>
        </w:rPr>
      </w:pPr>
      <w:r>
        <w:rPr>
          <w:rFonts w:ascii="Arial" w:eastAsia="Arial" w:hAnsi="Arial" w:cs="Arial"/>
          <w:b/>
          <w:color w:val="000000"/>
          <w:sz w:val="22"/>
          <w:szCs w:val="22"/>
          <w:u w:val="single"/>
        </w:rPr>
        <w:fldChar w:fldCharType="end"/>
      </w:r>
    </w:p>
    <w:p w14:paraId="7A671EED" w14:textId="211DB16D" w:rsidR="003B0676" w:rsidRDefault="004070B9">
      <w:pPr>
        <w:ind w:left="530"/>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Cs/>
          <w:sz w:val="22"/>
          <w:szCs w:val="22"/>
        </w:rPr>
        <w:t>ACDR</w:t>
      </w:r>
      <w:r>
        <w:rPr>
          <w:rFonts w:ascii="Arial" w:eastAsia="Arial" w:hAnsi="Arial" w:cs="Arial"/>
          <w:sz w:val="22"/>
          <w:szCs w:val="22"/>
        </w:rPr>
        <w:t>202</w:t>
      </w:r>
      <w:r>
        <w:rPr>
          <w:rFonts w:ascii="Arial" w:hAnsi="Arial" w:cs="Arial" w:hint="eastAsia"/>
          <w:sz w:val="22"/>
          <w:szCs w:val="22"/>
        </w:rPr>
        <w:t>6</w:t>
      </w:r>
      <w:r>
        <w:rPr>
          <w:rFonts w:ascii="Arial" w:eastAsia="Arial" w:hAnsi="Arial" w:cs="Arial"/>
          <w:sz w:val="22"/>
          <w:szCs w:val="22"/>
        </w:rPr>
        <w:t xml:space="preserve"> Secretariat will </w:t>
      </w:r>
      <w:r>
        <w:rPr>
          <w:rFonts w:ascii="Arial" w:hAnsi="Arial" w:cs="Arial" w:hint="eastAsia"/>
          <w:sz w:val="22"/>
          <w:szCs w:val="22"/>
        </w:rPr>
        <w:t xml:space="preserve">assist you with your </w:t>
      </w:r>
      <w:r>
        <w:rPr>
          <w:rFonts w:ascii="Arial" w:hAnsi="Arial" w:cs="Arial"/>
          <w:sz w:val="22"/>
          <w:szCs w:val="22"/>
        </w:rPr>
        <w:t>registration</w:t>
      </w:r>
      <w:r>
        <w:rPr>
          <w:rFonts w:ascii="Arial" w:eastAsia="Arial" w:hAnsi="Arial" w:cs="Arial"/>
          <w:sz w:val="22"/>
          <w:szCs w:val="22"/>
        </w:rPr>
        <w:t>.</w:t>
      </w:r>
    </w:p>
    <w:p w14:paraId="611A64D4" w14:textId="77777777" w:rsidR="003B0676" w:rsidRPr="004070B9" w:rsidRDefault="003B0676">
      <w:pPr>
        <w:ind w:left="530"/>
        <w:rPr>
          <w:rFonts w:ascii="Arial" w:eastAsia="Arial" w:hAnsi="Arial" w:cs="Arial"/>
          <w:sz w:val="22"/>
          <w:szCs w:val="22"/>
        </w:rPr>
      </w:pPr>
    </w:p>
    <w:p w14:paraId="4C9B073C" w14:textId="22B15A17" w:rsidR="003B0676" w:rsidRDefault="00A601AA" w:rsidP="00FA4986">
      <w:pPr>
        <w:pStyle w:val="2"/>
        <w:numPr>
          <w:ilvl w:val="1"/>
          <w:numId w:val="2"/>
        </w:numPr>
        <w:ind w:left="993"/>
        <w:rPr>
          <w:b/>
          <w:sz w:val="22"/>
          <w:szCs w:val="22"/>
        </w:rPr>
      </w:pPr>
      <w:r>
        <w:rPr>
          <w:rFonts w:hint="eastAsia"/>
          <w:b/>
          <w:sz w:val="22"/>
          <w:szCs w:val="22"/>
        </w:rPr>
        <w:t xml:space="preserve">Information for </w:t>
      </w:r>
      <w:r>
        <w:rPr>
          <w:b/>
          <w:sz w:val="22"/>
          <w:szCs w:val="22"/>
        </w:rPr>
        <w:t>Onsite Participation</w:t>
      </w:r>
    </w:p>
    <w:p w14:paraId="03FE6C16" w14:textId="77777777" w:rsidR="003B0676" w:rsidRDefault="003B0676">
      <w:pPr>
        <w:ind w:left="868"/>
        <w:rPr>
          <w:rFonts w:ascii="Arial" w:eastAsia="Arial" w:hAnsi="Arial" w:cs="Arial"/>
          <w:color w:val="000000"/>
          <w:sz w:val="22"/>
          <w:szCs w:val="22"/>
          <w:u w:val="single"/>
        </w:rPr>
      </w:pPr>
    </w:p>
    <w:p w14:paraId="45B73666" w14:textId="77777777" w:rsidR="00E82153" w:rsidRDefault="00E82153" w:rsidP="00E82153">
      <w:pPr>
        <w:ind w:left="2523" w:right="122" w:hanging="769"/>
        <w:rPr>
          <w:rFonts w:ascii="Arial" w:eastAsia="Arial" w:hAnsi="Arial" w:cs="Arial"/>
          <w:b/>
          <w:i/>
          <w:sz w:val="22"/>
          <w:szCs w:val="22"/>
          <w:u w:val="single"/>
        </w:rPr>
      </w:pPr>
      <w:bookmarkStart w:id="1" w:name="_heading=h.30j0zll" w:colFirst="0" w:colLast="0"/>
      <w:bookmarkEnd w:id="1"/>
    </w:p>
    <w:p w14:paraId="08BB3CBA" w14:textId="77777777" w:rsidR="00E82153" w:rsidRDefault="00E82153" w:rsidP="00E82153">
      <w:pPr>
        <w:ind w:left="2170"/>
        <w:rPr>
          <w:rFonts w:ascii="Arial" w:hAnsi="Arial" w:cs="Arial"/>
          <w:color w:val="000000"/>
          <w:sz w:val="22"/>
          <w:szCs w:val="22"/>
        </w:rPr>
      </w:pPr>
    </w:p>
    <w:p w14:paraId="750E1E14" w14:textId="77777777" w:rsidR="00E82153" w:rsidRDefault="00E82153" w:rsidP="00E82153">
      <w:pPr>
        <w:pStyle w:val="3"/>
        <w:numPr>
          <w:ilvl w:val="2"/>
          <w:numId w:val="10"/>
        </w:numPr>
        <w:tabs>
          <w:tab w:val="left" w:pos="840"/>
        </w:tabs>
        <w:rPr>
          <w:b/>
          <w:sz w:val="22"/>
          <w:szCs w:val="22"/>
        </w:rPr>
      </w:pPr>
      <w:r>
        <w:rPr>
          <w:b/>
          <w:sz w:val="22"/>
          <w:szCs w:val="22"/>
        </w:rPr>
        <w:lastRenderedPageBreak/>
        <w:t xml:space="preserve">Expenses to be borne by ADRC </w:t>
      </w:r>
    </w:p>
    <w:p w14:paraId="39A4EBEA" w14:textId="4EFFBE97" w:rsidR="00E82153" w:rsidRDefault="00E82153" w:rsidP="00E82153">
      <w:pPr>
        <w:ind w:left="1844"/>
        <w:rPr>
          <w:rFonts w:ascii="Arial" w:eastAsia="Arial" w:hAnsi="Arial" w:cs="Arial"/>
          <w:color w:val="000000"/>
          <w:sz w:val="22"/>
          <w:szCs w:val="22"/>
        </w:rPr>
      </w:pPr>
      <w:r>
        <w:rPr>
          <w:rFonts w:ascii="Arial" w:eastAsia="Arial" w:hAnsi="Arial" w:cs="Arial"/>
          <w:color w:val="000000"/>
          <w:sz w:val="22"/>
          <w:szCs w:val="22"/>
        </w:rPr>
        <w:t xml:space="preserve">ADRC will cover the travel and accommodation fee </w:t>
      </w:r>
      <w:r>
        <w:rPr>
          <w:rFonts w:ascii="Arial" w:eastAsia="Arial" w:hAnsi="Arial" w:cs="Arial"/>
          <w:b/>
          <w:color w:val="000000"/>
          <w:sz w:val="22"/>
          <w:szCs w:val="22"/>
          <w:u w:val="single"/>
        </w:rPr>
        <w:t xml:space="preserve">for </w:t>
      </w:r>
      <w:r>
        <w:rPr>
          <w:rFonts w:ascii="Arial" w:hAnsi="Arial" w:cs="Arial" w:hint="eastAsia"/>
          <w:b/>
          <w:color w:val="000000"/>
          <w:sz w:val="22"/>
          <w:szCs w:val="22"/>
          <w:u w:val="single"/>
        </w:rPr>
        <w:t>the resource person</w:t>
      </w:r>
      <w:r>
        <w:rPr>
          <w:rFonts w:ascii="Arial" w:eastAsia="Arial" w:hAnsi="Arial" w:cs="Arial"/>
          <w:color w:val="000000"/>
          <w:sz w:val="22"/>
          <w:szCs w:val="22"/>
        </w:rPr>
        <w:t xml:space="preserve"> attending ACDR2026 onsite according to the below-mentioned conditions:</w:t>
      </w:r>
    </w:p>
    <w:p w14:paraId="06FB3339" w14:textId="443F91EE" w:rsidR="00E82153" w:rsidRDefault="00E82153" w:rsidP="00E82153">
      <w:pPr>
        <w:ind w:left="1985" w:right="96" w:hanging="230"/>
        <w:jc w:val="both"/>
        <w:rPr>
          <w:rFonts w:ascii="Arial" w:eastAsia="Arial" w:hAnsi="Arial" w:cs="Arial"/>
          <w:b/>
          <w:sz w:val="22"/>
          <w:szCs w:val="22"/>
        </w:rPr>
      </w:pPr>
      <w:r>
        <w:rPr>
          <w:rFonts w:ascii="Arial" w:eastAsia="Arial" w:hAnsi="Arial" w:cs="Arial"/>
          <w:sz w:val="22"/>
          <w:szCs w:val="22"/>
        </w:rPr>
        <w:t xml:space="preserve">** </w:t>
      </w:r>
      <w:r>
        <w:rPr>
          <w:rFonts w:ascii="Arial" w:eastAsia="Arial" w:hAnsi="Arial" w:cs="Arial"/>
          <w:b/>
          <w:sz w:val="22"/>
          <w:szCs w:val="22"/>
        </w:rPr>
        <w:t>No other fees than below mentioned will be borne by ADRC.</w:t>
      </w:r>
    </w:p>
    <w:p w14:paraId="6DE8C28F" w14:textId="77777777" w:rsidR="00E82153" w:rsidRDefault="00E82153" w:rsidP="00E82153">
      <w:pPr>
        <w:ind w:left="1276"/>
        <w:rPr>
          <w:rFonts w:ascii="Arial" w:eastAsia="Arial" w:hAnsi="Arial" w:cs="Arial"/>
          <w:b/>
          <w:color w:val="000000"/>
          <w:sz w:val="22"/>
          <w:szCs w:val="22"/>
        </w:rPr>
      </w:pPr>
    </w:p>
    <w:p w14:paraId="157CD247"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Flight Ticket</w:t>
      </w:r>
    </w:p>
    <w:p w14:paraId="709B97AD" w14:textId="77777777" w:rsidR="00E82153" w:rsidRDefault="00E82153" w:rsidP="00E82153">
      <w:pPr>
        <w:ind w:left="2170"/>
        <w:jc w:val="both"/>
        <w:rPr>
          <w:color w:val="000000"/>
        </w:rPr>
      </w:pPr>
      <w:r>
        <w:rPr>
          <w:rFonts w:ascii="Arial" w:eastAsia="Arial" w:hAnsi="Arial" w:cs="Arial"/>
          <w:color w:val="000000"/>
          <w:sz w:val="22"/>
          <w:szCs w:val="22"/>
        </w:rPr>
        <w:t xml:space="preserve">A round-trip economy class ticket (the most economical route only) to Singapore will be covered by ADRC excluding any fee that occurs during your air route such as daily allowance, visa application fee, etc. </w:t>
      </w:r>
      <w:r>
        <w:rPr>
          <w:rFonts w:eastAsia="Times New Roman"/>
          <w:color w:val="000000"/>
        </w:rPr>
        <w:t xml:space="preserve">  </w:t>
      </w:r>
    </w:p>
    <w:p w14:paraId="1C16B64B" w14:textId="77777777" w:rsidR="00E82153" w:rsidRDefault="00E82153" w:rsidP="00E82153">
      <w:pPr>
        <w:ind w:left="2170"/>
        <w:jc w:val="both"/>
        <w:rPr>
          <w:color w:val="000000"/>
        </w:rPr>
      </w:pPr>
    </w:p>
    <w:p w14:paraId="2E5C2B32" w14:textId="77777777" w:rsidR="00E82153" w:rsidRDefault="00E82153" w:rsidP="00E82153">
      <w:pPr>
        <w:ind w:left="2170"/>
        <w:rPr>
          <w:rFonts w:ascii="Arial" w:eastAsia="Arial" w:hAnsi="Arial" w:cs="Arial"/>
          <w:color w:val="000000"/>
          <w:sz w:val="22"/>
          <w:szCs w:val="22"/>
        </w:rPr>
      </w:pPr>
      <w:commentRangeStart w:id="2"/>
      <w:r>
        <w:rPr>
          <w:rFonts w:ascii="Arial" w:eastAsia="Arial" w:hAnsi="Arial" w:cs="Arial"/>
          <w:color w:val="000000"/>
          <w:sz w:val="22"/>
          <w:szCs w:val="22"/>
        </w:rPr>
        <w:t xml:space="preserve">Please kindly take the flight suggested by the ADRC. Flight tickets purchased by the participant is not acceptable for reimbursement due to the ADRC regulations. </w:t>
      </w:r>
      <w:commentRangeEnd w:id="2"/>
      <w:r>
        <w:rPr>
          <w:rStyle w:val="CommentReference"/>
        </w:rPr>
        <w:commentReference w:id="2"/>
      </w:r>
    </w:p>
    <w:p w14:paraId="20F1EFBD" w14:textId="77777777" w:rsidR="00E82153" w:rsidRDefault="00E82153" w:rsidP="00E82153">
      <w:pPr>
        <w:ind w:left="2170" w:right="122" w:firstLine="551"/>
        <w:rPr>
          <w:rFonts w:ascii="Arial" w:eastAsia="Arial" w:hAnsi="Arial" w:cs="Arial"/>
          <w:b/>
          <w:sz w:val="22"/>
          <w:szCs w:val="22"/>
          <w:u w:val="single"/>
        </w:rPr>
      </w:pPr>
    </w:p>
    <w:p w14:paraId="7C86DF94" w14:textId="77777777" w:rsidR="00E82153" w:rsidRDefault="00E82153" w:rsidP="00E82153">
      <w:pPr>
        <w:ind w:left="2939" w:right="122" w:hanging="769"/>
        <w:rPr>
          <w:rFonts w:ascii="Arial" w:eastAsia="Arial" w:hAnsi="Arial" w:cs="Arial"/>
          <w:b/>
          <w:i/>
          <w:sz w:val="22"/>
          <w:szCs w:val="22"/>
          <w:u w:val="single"/>
        </w:rPr>
      </w:pPr>
      <w:r>
        <w:rPr>
          <w:rFonts w:ascii="Arial" w:eastAsia="Arial" w:hAnsi="Arial" w:cs="Arial"/>
          <w:b/>
          <w:sz w:val="22"/>
          <w:szCs w:val="22"/>
        </w:rPr>
        <w:t>NOTE:</w:t>
      </w:r>
      <w:r>
        <w:rPr>
          <w:rFonts w:ascii="Arial" w:eastAsia="Arial" w:hAnsi="Arial" w:cs="Arial"/>
          <w:sz w:val="22"/>
          <w:szCs w:val="22"/>
        </w:rPr>
        <w:t xml:space="preserve"> </w:t>
      </w:r>
      <w:r>
        <w:rPr>
          <w:rFonts w:ascii="Arial" w:eastAsia="Arial" w:hAnsi="Arial" w:cs="Arial"/>
          <w:b/>
          <w:i/>
          <w:sz w:val="22"/>
          <w:szCs w:val="22"/>
          <w:u w:val="single"/>
        </w:rPr>
        <w:t>Airport tax and</w:t>
      </w:r>
      <w:r>
        <w:rPr>
          <w:rFonts w:ascii="Arial" w:eastAsia="Arial" w:hAnsi="Arial" w:cs="Arial"/>
          <w:b/>
          <w:sz w:val="22"/>
          <w:szCs w:val="22"/>
          <w:u w:val="single"/>
        </w:rPr>
        <w:t xml:space="preserve"> a</w:t>
      </w:r>
      <w:r>
        <w:rPr>
          <w:rFonts w:ascii="Arial" w:eastAsia="Arial" w:hAnsi="Arial" w:cs="Arial"/>
          <w:b/>
          <w:i/>
          <w:sz w:val="22"/>
          <w:szCs w:val="22"/>
          <w:u w:val="single"/>
        </w:rPr>
        <w:t>ny additional payment caused by rerouting or upgrading should be covered by the participants.</w:t>
      </w:r>
    </w:p>
    <w:p w14:paraId="5D3C1A43" w14:textId="77777777" w:rsidR="00E82153" w:rsidRDefault="00E82153" w:rsidP="00E82153">
      <w:pPr>
        <w:ind w:left="2523" w:right="122" w:hanging="769"/>
        <w:rPr>
          <w:rFonts w:ascii="Arial" w:eastAsia="Arial" w:hAnsi="Arial" w:cs="Arial"/>
          <w:b/>
          <w:i/>
          <w:sz w:val="22"/>
          <w:szCs w:val="22"/>
          <w:u w:val="single"/>
        </w:rPr>
      </w:pPr>
    </w:p>
    <w:p w14:paraId="65C872F3" w14:textId="77777777" w:rsidR="00E82153" w:rsidRDefault="00E82153" w:rsidP="00E82153">
      <w:pPr>
        <w:pStyle w:val="4"/>
        <w:numPr>
          <w:ilvl w:val="3"/>
          <w:numId w:val="11"/>
        </w:numPr>
        <w:tabs>
          <w:tab w:val="left" w:pos="840"/>
        </w:tabs>
        <w:ind w:left="2182"/>
        <w:rPr>
          <w:rFonts w:ascii="Arial" w:eastAsia="Arial" w:hAnsi="Arial" w:cs="Arial"/>
          <w:b w:val="0"/>
          <w:sz w:val="22"/>
          <w:szCs w:val="22"/>
        </w:rPr>
      </w:pPr>
      <w:r>
        <w:rPr>
          <w:rFonts w:ascii="Arial" w:eastAsia="Arial" w:hAnsi="Arial" w:cs="Arial"/>
          <w:sz w:val="22"/>
          <w:szCs w:val="22"/>
        </w:rPr>
        <w:t>Accommodation</w:t>
      </w:r>
    </w:p>
    <w:p w14:paraId="55EEC2B8" w14:textId="77777777" w:rsidR="00E82153" w:rsidRDefault="00E82153" w:rsidP="00E82153">
      <w:pPr>
        <w:tabs>
          <w:tab w:val="left" w:pos="2410"/>
          <w:tab w:val="left" w:pos="2552"/>
        </w:tabs>
        <w:ind w:leftChars="945" w:left="2268"/>
        <w:rPr>
          <w:rFonts w:ascii="Arial" w:hAnsi="Arial" w:cs="Arial"/>
          <w:sz w:val="22"/>
          <w:szCs w:val="22"/>
        </w:rPr>
      </w:pPr>
      <w:r>
        <w:rPr>
          <w:rFonts w:ascii="Arial" w:eastAsia="Arial" w:hAnsi="Arial" w:cs="Arial"/>
          <w:sz w:val="22"/>
          <w:szCs w:val="22"/>
        </w:rPr>
        <w:t>A single occupancy room (including breakfast and Wi-Fi connection) will be provided by ADRC</w:t>
      </w:r>
      <w:r>
        <w:rPr>
          <w:rFonts w:ascii="Arial" w:hAnsi="Arial" w:cs="Arial"/>
          <w:sz w:val="22"/>
          <w:szCs w:val="22"/>
        </w:rPr>
        <w:t xml:space="preserve"> at: </w:t>
      </w:r>
    </w:p>
    <w:p w14:paraId="43B10301" w14:textId="77777777" w:rsidR="00E82153" w:rsidRDefault="00E82153" w:rsidP="00E82153">
      <w:pPr>
        <w:tabs>
          <w:tab w:val="left" w:pos="2410"/>
          <w:tab w:val="left" w:pos="2552"/>
        </w:tabs>
        <w:ind w:leftChars="945" w:left="2268"/>
        <w:rPr>
          <w:rFonts w:ascii="Arial" w:hAnsi="Arial" w:cs="Arial"/>
          <w:b/>
          <w:bCs/>
          <w:sz w:val="22"/>
          <w:szCs w:val="22"/>
        </w:rPr>
      </w:pPr>
      <w:r>
        <w:rPr>
          <w:rFonts w:ascii="Arial" w:hAnsi="Arial" w:cs="Arial"/>
          <w:b/>
          <w:bCs/>
          <w:sz w:val="22"/>
          <w:szCs w:val="22"/>
        </w:rPr>
        <w:br/>
        <w:t>Dorsett Changi City Singapore</w:t>
      </w:r>
    </w:p>
    <w:p w14:paraId="78CD285C" w14:textId="77777777" w:rsidR="00E82153" w:rsidRDefault="00E82153" w:rsidP="00E82153">
      <w:pPr>
        <w:tabs>
          <w:tab w:val="left" w:pos="2410"/>
          <w:tab w:val="left" w:pos="2552"/>
        </w:tabs>
        <w:ind w:leftChars="945" w:left="2268"/>
        <w:rPr>
          <w:rFonts w:ascii="Arial" w:eastAsia="Arial" w:hAnsi="Arial" w:cs="Arial"/>
          <w:sz w:val="22"/>
          <w:szCs w:val="22"/>
          <w:highlight w:val="yellow"/>
        </w:rPr>
      </w:pPr>
      <w:r>
        <w:rPr>
          <w:rFonts w:ascii="Arial" w:eastAsia="Arial" w:hAnsi="Arial" w:cs="Arial"/>
          <w:sz w:val="22"/>
          <w:szCs w:val="22"/>
        </w:rPr>
        <w:t>3 Changi Business Park Central 1, Singapore 486037</w:t>
      </w:r>
      <w:r>
        <w:rPr>
          <w:rFonts w:ascii="Arial" w:hAnsi="Arial" w:cs="Arial"/>
          <w:sz w:val="22"/>
          <w:szCs w:val="22"/>
        </w:rPr>
        <w:br/>
      </w:r>
    </w:p>
    <w:p w14:paraId="719239F2" w14:textId="77777777" w:rsidR="00E82153" w:rsidRDefault="00E82153" w:rsidP="003A7F5B">
      <w:pPr>
        <w:ind w:left="2977" w:hanging="709"/>
        <w:rPr>
          <w:rFonts w:ascii="Arial" w:eastAsia="Arial" w:hAnsi="Arial" w:cs="Arial"/>
          <w:i/>
          <w:color w:val="000000"/>
          <w:sz w:val="22"/>
          <w:szCs w:val="22"/>
          <w:u w:val="single"/>
        </w:rPr>
      </w:pPr>
      <w:r>
        <w:rPr>
          <w:rFonts w:ascii="Arial" w:eastAsia="Arial" w:hAnsi="Arial" w:cs="Arial"/>
          <w:b/>
          <w:color w:val="000000"/>
          <w:sz w:val="22"/>
          <w:szCs w:val="22"/>
        </w:rPr>
        <w:t xml:space="preserve">NOTE: </w:t>
      </w:r>
      <w:r>
        <w:rPr>
          <w:rFonts w:ascii="Arial" w:eastAsia="Arial" w:hAnsi="Arial" w:cs="Arial"/>
          <w:b/>
          <w:i/>
          <w:color w:val="000000"/>
          <w:sz w:val="22"/>
          <w:szCs w:val="22"/>
          <w:u w:val="single"/>
        </w:rPr>
        <w:t>Personal expenses such as phone calls, laundry service, minibar, and/or extension of stay are NOT covered by the Secretariat.</w:t>
      </w:r>
    </w:p>
    <w:p w14:paraId="11C5E1BE" w14:textId="77777777" w:rsidR="00E82153" w:rsidRDefault="00E82153" w:rsidP="00E82153">
      <w:pPr>
        <w:ind w:left="2523" w:right="122" w:hanging="769"/>
        <w:rPr>
          <w:rFonts w:ascii="Arial" w:eastAsia="Arial" w:hAnsi="Arial" w:cs="Arial"/>
          <w:b/>
          <w:i/>
          <w:sz w:val="22"/>
          <w:szCs w:val="22"/>
          <w:u w:val="single"/>
        </w:rPr>
      </w:pPr>
    </w:p>
    <w:p w14:paraId="6F71EDFE" w14:textId="77777777" w:rsidR="00E82153" w:rsidRDefault="00E82153" w:rsidP="00E82153">
      <w:pPr>
        <w:pStyle w:val="4"/>
        <w:numPr>
          <w:ilvl w:val="3"/>
          <w:numId w:val="11"/>
        </w:numPr>
        <w:tabs>
          <w:tab w:val="left" w:pos="840"/>
        </w:tabs>
        <w:ind w:left="2182"/>
        <w:rPr>
          <w:rFonts w:eastAsia="ＭＳ Ｐゴシック"/>
          <w:sz w:val="22"/>
          <w:szCs w:val="22"/>
        </w:rPr>
      </w:pPr>
      <w:r>
        <w:rPr>
          <w:rFonts w:ascii="Arial" w:eastAsia="Arial" w:hAnsi="Arial" w:cs="Arial"/>
          <w:sz w:val="22"/>
          <w:szCs w:val="22"/>
        </w:rPr>
        <w:t>Daily Allowance</w:t>
      </w:r>
    </w:p>
    <w:p w14:paraId="00C41D6B" w14:textId="77777777" w:rsidR="00E82153" w:rsidRDefault="00E82153" w:rsidP="00E82153">
      <w:pPr>
        <w:ind w:left="2170"/>
        <w:rPr>
          <w:rFonts w:ascii="Arial" w:hAnsi="Arial" w:cs="Arial"/>
          <w:color w:val="000000"/>
          <w:sz w:val="22"/>
          <w:szCs w:val="22"/>
        </w:rPr>
      </w:pPr>
      <w:r>
        <w:rPr>
          <w:rFonts w:ascii="Arial" w:eastAsia="Arial" w:hAnsi="Arial" w:cs="Arial"/>
          <w:color w:val="000000"/>
          <w:sz w:val="22"/>
          <w:szCs w:val="22"/>
        </w:rPr>
        <w:t xml:space="preserve">Daily allowance (USD30) will be provided for the days of the conference </w:t>
      </w:r>
      <w:r>
        <w:rPr>
          <w:rFonts w:ascii="Arial" w:hAnsi="Arial" w:cs="Arial"/>
          <w:color w:val="000000"/>
          <w:sz w:val="22"/>
          <w:szCs w:val="22"/>
        </w:rPr>
        <w:br/>
      </w:r>
      <w:r>
        <w:rPr>
          <w:rFonts w:ascii="Arial" w:eastAsia="Arial" w:hAnsi="Arial" w:cs="Arial"/>
          <w:color w:val="000000"/>
          <w:sz w:val="22"/>
          <w:szCs w:val="22"/>
        </w:rPr>
        <w:t>(</w:t>
      </w:r>
      <w:r>
        <w:rPr>
          <w:rFonts w:ascii="Arial" w:hAnsi="Arial" w:cs="Arial"/>
          <w:color w:val="000000"/>
          <w:sz w:val="22"/>
          <w:szCs w:val="22"/>
        </w:rPr>
        <w:t>28–30 October</w:t>
      </w:r>
      <w:r>
        <w:rPr>
          <w:rFonts w:ascii="Arial" w:eastAsia="Arial" w:hAnsi="Arial" w:cs="Arial"/>
          <w:color w:val="000000"/>
          <w:sz w:val="22"/>
          <w:szCs w:val="22"/>
        </w:rPr>
        <w:t>)</w:t>
      </w:r>
      <w:r>
        <w:rPr>
          <w:rFonts w:ascii="Arial" w:hAnsi="Arial" w:cs="Arial"/>
          <w:color w:val="000000"/>
          <w:sz w:val="22"/>
          <w:szCs w:val="22"/>
        </w:rPr>
        <w:t>,</w:t>
      </w:r>
      <w:r>
        <w:rPr>
          <w:rFonts w:ascii="Arial" w:eastAsia="Arial" w:hAnsi="Arial" w:cs="Arial"/>
          <w:color w:val="000000"/>
          <w:sz w:val="22"/>
          <w:szCs w:val="22"/>
        </w:rPr>
        <w:t xml:space="preserve"> according to your attendance.</w:t>
      </w:r>
    </w:p>
    <w:p w14:paraId="7EA933F6" w14:textId="77777777" w:rsidR="00E82153" w:rsidRDefault="00E82153" w:rsidP="00E82153">
      <w:pPr>
        <w:ind w:left="2170"/>
        <w:rPr>
          <w:rFonts w:ascii="Arial" w:hAnsi="Arial" w:cs="Arial"/>
          <w:color w:val="000000"/>
          <w:sz w:val="22"/>
          <w:szCs w:val="22"/>
        </w:rPr>
      </w:pPr>
    </w:p>
    <w:p w14:paraId="3C3B5702" w14:textId="77777777" w:rsidR="00E82153" w:rsidRDefault="00E82153" w:rsidP="00E82153">
      <w:pPr>
        <w:pStyle w:val="ae"/>
        <w:numPr>
          <w:ilvl w:val="3"/>
          <w:numId w:val="11"/>
        </w:numPr>
        <w:ind w:leftChars="0" w:left="2170"/>
        <w:jc w:val="both"/>
        <w:rPr>
          <w:rFonts w:ascii="Arial" w:eastAsia="Arial" w:hAnsi="Arial" w:cs="Arial"/>
          <w:b/>
          <w:color w:val="000000"/>
          <w:sz w:val="22"/>
          <w:szCs w:val="22"/>
        </w:rPr>
      </w:pPr>
      <w:r>
        <w:rPr>
          <w:rFonts w:ascii="Arial" w:eastAsia="Arial" w:hAnsi="Arial" w:cs="Arial"/>
          <w:b/>
          <w:color w:val="000000"/>
          <w:sz w:val="22"/>
          <w:szCs w:val="22"/>
        </w:rPr>
        <w:t>Meals</w:t>
      </w:r>
    </w:p>
    <w:p w14:paraId="4B85C9A8" w14:textId="77777777" w:rsidR="00E82153" w:rsidRDefault="00E82153" w:rsidP="00E82153">
      <w:pPr>
        <w:ind w:left="2184"/>
        <w:jc w:val="both"/>
        <w:rPr>
          <w:rFonts w:ascii="Arial" w:eastAsia="Arial" w:hAnsi="Arial" w:cs="Arial"/>
          <w:color w:val="000000"/>
          <w:sz w:val="22"/>
          <w:szCs w:val="22"/>
        </w:rPr>
      </w:pPr>
      <w:r>
        <w:rPr>
          <w:rFonts w:ascii="Arial" w:eastAsia="Arial" w:hAnsi="Arial" w:cs="Arial"/>
          <w:color w:val="000000"/>
          <w:sz w:val="22"/>
          <w:szCs w:val="22"/>
        </w:rPr>
        <w:t xml:space="preserve">Lunch will be provided for </w:t>
      </w:r>
      <w:r>
        <w:rPr>
          <w:rFonts w:ascii="Arial" w:hAnsi="Arial" w:cs="Arial"/>
          <w:color w:val="000000"/>
          <w:sz w:val="22"/>
          <w:szCs w:val="22"/>
        </w:rPr>
        <w:t>all three days</w:t>
      </w:r>
      <w:commentRangeStart w:id="3"/>
      <w:r>
        <w:rPr>
          <w:rFonts w:ascii="Arial" w:eastAsia="Arial" w:hAnsi="Arial" w:cs="Arial"/>
          <w:color w:val="000000"/>
          <w:sz w:val="22"/>
          <w:szCs w:val="22"/>
        </w:rPr>
        <w:t xml:space="preserve"> to member country participants who attend the conference. </w:t>
      </w:r>
      <w:commentRangeEnd w:id="3"/>
      <w:r>
        <w:rPr>
          <w:rStyle w:val="CommentReference"/>
        </w:rPr>
        <w:commentReference w:id="3"/>
      </w:r>
    </w:p>
    <w:p w14:paraId="66961B61" w14:textId="77777777" w:rsidR="00E82153" w:rsidRDefault="00E82153" w:rsidP="00E82153">
      <w:pPr>
        <w:ind w:left="1517"/>
        <w:jc w:val="both"/>
        <w:rPr>
          <w:rFonts w:ascii="Arial" w:eastAsia="Arial" w:hAnsi="Arial" w:cs="Arial"/>
          <w:b/>
          <w:color w:val="000000"/>
        </w:rPr>
      </w:pPr>
    </w:p>
    <w:p w14:paraId="27A540EA" w14:textId="77777777" w:rsidR="00E82153" w:rsidRDefault="00E82153" w:rsidP="00E82153">
      <w:pPr>
        <w:pStyle w:val="3"/>
        <w:numPr>
          <w:ilvl w:val="2"/>
          <w:numId w:val="12"/>
        </w:numPr>
        <w:tabs>
          <w:tab w:val="left" w:pos="840"/>
        </w:tabs>
        <w:rPr>
          <w:b/>
          <w:sz w:val="22"/>
          <w:szCs w:val="22"/>
        </w:rPr>
      </w:pPr>
      <w:r>
        <w:rPr>
          <w:b/>
          <w:sz w:val="22"/>
          <w:szCs w:val="22"/>
        </w:rPr>
        <w:t>VISA Application</w:t>
      </w:r>
    </w:p>
    <w:p w14:paraId="09B82156" w14:textId="77777777" w:rsidR="00E82153" w:rsidRDefault="00E82153" w:rsidP="00E82153">
      <w:pPr>
        <w:ind w:left="1811"/>
        <w:jc w:val="both"/>
        <w:rPr>
          <w:rFonts w:ascii="Arial" w:eastAsia="Arial" w:hAnsi="Arial" w:cs="Arial"/>
          <w:b/>
          <w:color w:val="000000"/>
          <w:sz w:val="22"/>
          <w:szCs w:val="22"/>
        </w:rPr>
      </w:pPr>
    </w:p>
    <w:p w14:paraId="77E388ED" w14:textId="68FD246B" w:rsidR="00E82153" w:rsidRPr="00E82153" w:rsidRDefault="00E82153" w:rsidP="00E82153">
      <w:pPr>
        <w:ind w:left="1811"/>
        <w:rPr>
          <w:rFonts w:ascii="Arial" w:eastAsia="Arial" w:hAnsi="Arial" w:cs="Arial"/>
          <w:bCs/>
          <w:color w:val="000000"/>
          <w:sz w:val="22"/>
          <w:szCs w:val="22"/>
        </w:rPr>
      </w:pPr>
      <w:r>
        <w:rPr>
          <w:rFonts w:ascii="Arial" w:hAnsi="Arial" w:cs="Arial"/>
          <w:b/>
          <w:color w:val="000000"/>
          <w:sz w:val="22"/>
          <w:szCs w:val="22"/>
        </w:rPr>
        <w:t xml:space="preserve">Please </w:t>
      </w:r>
      <w:r>
        <w:rPr>
          <w:rFonts w:ascii="Arial" w:hAnsi="Arial" w:cs="Arial" w:hint="eastAsia"/>
          <w:b/>
          <w:color w:val="000000"/>
          <w:sz w:val="22"/>
          <w:szCs w:val="22"/>
        </w:rPr>
        <w:t xml:space="preserve">inform the ACDR2026 </w:t>
      </w:r>
      <w:r>
        <w:rPr>
          <w:rFonts w:ascii="Arial" w:hAnsi="Arial" w:cs="Arial"/>
          <w:b/>
          <w:color w:val="000000"/>
          <w:sz w:val="22"/>
          <w:szCs w:val="22"/>
        </w:rPr>
        <w:t>Secretariat</w:t>
      </w:r>
      <w:commentRangeStart w:id="4"/>
      <w:r>
        <w:rPr>
          <w:rFonts w:ascii="Arial" w:hAnsi="Arial" w:cs="Arial" w:hint="eastAsia"/>
          <w:b/>
          <w:color w:val="000000"/>
          <w:sz w:val="22"/>
          <w:szCs w:val="22"/>
        </w:rPr>
        <w:t xml:space="preserve"> immediately in case you are required visa to enter Singapore.</w:t>
      </w:r>
      <w:commentRangeEnd w:id="4"/>
      <w:r>
        <w:rPr>
          <w:rStyle w:val="CommentReference"/>
        </w:rPr>
        <w:commentReference w:id="4"/>
      </w:r>
      <w:r>
        <w:rPr>
          <w:rFonts w:ascii="Arial" w:hAnsi="Arial" w:cs="Arial" w:hint="eastAsia"/>
          <w:bCs/>
          <w:color w:val="000000"/>
          <w:sz w:val="22"/>
          <w:szCs w:val="22"/>
        </w:rPr>
        <w:t xml:space="preserve"> The Secretariat will send you the necessary documents to be completed. Please check your requirements in </w:t>
      </w:r>
      <w:r>
        <w:rPr>
          <w:rFonts w:ascii="Arial" w:hAnsi="Arial" w:cs="Arial"/>
          <w:bCs/>
          <w:color w:val="000000"/>
          <w:sz w:val="22"/>
          <w:szCs w:val="22"/>
        </w:rPr>
        <w:t>the</w:t>
      </w:r>
      <w:r>
        <w:rPr>
          <w:rFonts w:ascii="Arial" w:hAnsi="Arial" w:cs="Arial" w:hint="eastAsia"/>
          <w:bCs/>
          <w:color w:val="000000"/>
          <w:sz w:val="22"/>
          <w:szCs w:val="22"/>
        </w:rPr>
        <w:t xml:space="preserve"> website below:</w:t>
      </w:r>
    </w:p>
    <w:p w14:paraId="6F08DE23" w14:textId="77777777" w:rsidR="00E82153" w:rsidRDefault="00E82153" w:rsidP="00E82153">
      <w:pPr>
        <w:ind w:left="1811"/>
        <w:rPr>
          <w:rFonts w:ascii="Arial" w:hAnsi="Arial" w:cs="Arial"/>
          <w:color w:val="000000"/>
          <w:sz w:val="22"/>
          <w:szCs w:val="22"/>
        </w:rPr>
      </w:pPr>
      <w:r>
        <w:rPr>
          <w:rFonts w:ascii="Arial" w:eastAsia="Arial" w:hAnsi="Arial" w:cs="Arial"/>
          <w:b/>
          <w:color w:val="000000"/>
          <w:sz w:val="22"/>
          <w:szCs w:val="22"/>
        </w:rPr>
        <w:br/>
      </w:r>
      <w:r>
        <w:rPr>
          <w:rFonts w:ascii="Arial" w:eastAsia="Arial" w:hAnsi="Arial" w:cs="Arial"/>
          <w:color w:val="000000"/>
          <w:sz w:val="22"/>
          <w:szCs w:val="22"/>
        </w:rPr>
        <w:t>Immigration &amp; Checkpoints Authority (ICA)</w:t>
      </w:r>
      <w:r>
        <w:rPr>
          <w:rFonts w:ascii="Arial" w:hAnsi="Arial" w:cs="Arial"/>
          <w:color w:val="000000"/>
          <w:sz w:val="22"/>
          <w:szCs w:val="22"/>
        </w:rPr>
        <w:t>, Government of Singapore</w:t>
      </w:r>
    </w:p>
    <w:p w14:paraId="423ED03D" w14:textId="77777777" w:rsidR="00E82153" w:rsidRDefault="00E82153" w:rsidP="00E82153">
      <w:pPr>
        <w:ind w:left="1811"/>
        <w:rPr>
          <w:rFonts w:ascii="Arial" w:hAnsi="Arial" w:cs="Arial"/>
          <w:color w:val="000000"/>
          <w:sz w:val="22"/>
          <w:szCs w:val="22"/>
        </w:rPr>
      </w:pPr>
      <w:r>
        <w:rPr>
          <w:rFonts w:ascii="Arial" w:hAnsi="Arial" w:cs="Arial"/>
          <w:color w:val="000000"/>
          <w:sz w:val="22"/>
          <w:szCs w:val="22"/>
        </w:rPr>
        <w:t>https://www.ica.gov.sg/enter-transit-depart/entering-singapore/visa_requirements</w:t>
      </w:r>
    </w:p>
    <w:p w14:paraId="7EC780CF" w14:textId="77777777" w:rsidR="00E82153" w:rsidRDefault="00E82153" w:rsidP="00E82153">
      <w:pPr>
        <w:ind w:left="1811" w:firstLineChars="200" w:firstLine="440"/>
        <w:rPr>
          <w:rFonts w:ascii="Arial" w:eastAsia="Arial" w:hAnsi="Arial" w:cs="Arial"/>
          <w:color w:val="000000"/>
          <w:sz w:val="22"/>
          <w:szCs w:val="22"/>
        </w:rPr>
      </w:pPr>
    </w:p>
    <w:p w14:paraId="7C919DA7" w14:textId="77777777" w:rsidR="00E82153" w:rsidRDefault="00E82153" w:rsidP="00E82153">
      <w:pPr>
        <w:ind w:left="1811"/>
        <w:rPr>
          <w:rFonts w:ascii="Arial" w:eastAsia="Arial" w:hAnsi="Arial" w:cs="Arial"/>
          <w:b/>
          <w:i/>
          <w:color w:val="000000"/>
          <w:sz w:val="22"/>
          <w:szCs w:val="22"/>
          <w:u w:val="single"/>
        </w:rPr>
      </w:pPr>
      <w:r>
        <w:rPr>
          <w:rFonts w:ascii="Arial" w:eastAsia="Arial" w:hAnsi="Arial" w:cs="Arial"/>
          <w:b/>
          <w:color w:val="000000"/>
          <w:sz w:val="22"/>
          <w:szCs w:val="22"/>
        </w:rPr>
        <w:t>NOTE:</w:t>
      </w:r>
      <w:r>
        <w:rPr>
          <w:rFonts w:ascii="Arial" w:eastAsia="Arial" w:hAnsi="Arial" w:cs="Arial"/>
          <w:b/>
          <w:i/>
          <w:color w:val="000000"/>
          <w:sz w:val="22"/>
          <w:szCs w:val="22"/>
        </w:rPr>
        <w:t xml:space="preserve"> </w:t>
      </w:r>
      <w:r>
        <w:rPr>
          <w:rFonts w:ascii="Arial" w:eastAsia="Arial" w:hAnsi="Arial" w:cs="Arial"/>
          <w:b/>
          <w:i/>
          <w:color w:val="000000"/>
          <w:sz w:val="22"/>
          <w:szCs w:val="22"/>
          <w:u w:val="single"/>
        </w:rPr>
        <w:t>Visa fee should be covered by the participants.</w:t>
      </w:r>
    </w:p>
    <w:p w14:paraId="7959FF88" w14:textId="77777777" w:rsidR="00E82153" w:rsidRDefault="00E82153" w:rsidP="00E82153">
      <w:pPr>
        <w:ind w:left="1276" w:right="122" w:firstLine="552"/>
        <w:rPr>
          <w:rFonts w:ascii="Arial" w:eastAsia="Arial" w:hAnsi="Arial" w:cs="Arial"/>
          <w:b/>
          <w:i/>
          <w:sz w:val="22"/>
          <w:szCs w:val="22"/>
          <w:u w:val="single"/>
        </w:rPr>
      </w:pPr>
    </w:p>
    <w:p w14:paraId="0CAD0BF4" w14:textId="77777777" w:rsidR="00E82153" w:rsidRDefault="00E82153" w:rsidP="00E82153">
      <w:pPr>
        <w:pStyle w:val="3"/>
        <w:numPr>
          <w:ilvl w:val="2"/>
          <w:numId w:val="12"/>
        </w:numPr>
        <w:tabs>
          <w:tab w:val="left" w:pos="840"/>
        </w:tabs>
        <w:rPr>
          <w:b/>
          <w:sz w:val="22"/>
          <w:szCs w:val="22"/>
        </w:rPr>
      </w:pPr>
      <w:r>
        <w:rPr>
          <w:b/>
          <w:sz w:val="22"/>
          <w:szCs w:val="22"/>
        </w:rPr>
        <w:t>Medical and Overseas Travel Insurance</w:t>
      </w:r>
    </w:p>
    <w:p w14:paraId="65B059BE" w14:textId="77777777" w:rsidR="00E82153" w:rsidRDefault="00E82153" w:rsidP="00E82153">
      <w:pPr>
        <w:ind w:left="1843"/>
        <w:jc w:val="both"/>
        <w:rPr>
          <w:rFonts w:ascii="Arial" w:eastAsia="Arial" w:hAnsi="Arial" w:cs="Arial"/>
          <w:color w:val="000000"/>
          <w:sz w:val="22"/>
          <w:szCs w:val="22"/>
        </w:rPr>
      </w:pPr>
      <w:r>
        <w:rPr>
          <w:rFonts w:ascii="Arial" w:eastAsia="Arial" w:hAnsi="Arial" w:cs="Arial"/>
          <w:color w:val="000000"/>
          <w:sz w:val="22"/>
          <w:szCs w:val="22"/>
        </w:rPr>
        <w:t xml:space="preserve">ADRC will not take responsibility for medical or travel insurance for the participants. We strongly ask all participants to have their own travel insurance. </w:t>
      </w:r>
    </w:p>
    <w:p w14:paraId="228948B8" w14:textId="77777777" w:rsidR="00E82153" w:rsidRPr="00E82153" w:rsidRDefault="00E82153">
      <w:pPr>
        <w:ind w:left="1841"/>
        <w:jc w:val="both"/>
        <w:rPr>
          <w:rFonts w:ascii="Arial" w:hAnsi="Arial" w:cs="Arial"/>
          <w:sz w:val="22"/>
          <w:szCs w:val="22"/>
        </w:rPr>
      </w:pPr>
    </w:p>
    <w:p w14:paraId="6978E659" w14:textId="77777777" w:rsidR="002E1E83" w:rsidRDefault="002E1E83"/>
    <w:p w14:paraId="01457D22" w14:textId="06B08E01" w:rsidR="00867E00" w:rsidRPr="00FA4986" w:rsidRDefault="00867E00" w:rsidP="00FA4986">
      <w:pPr>
        <w:pStyle w:val="ae"/>
        <w:numPr>
          <w:ilvl w:val="0"/>
          <w:numId w:val="8"/>
        </w:numPr>
        <w:ind w:leftChars="0"/>
        <w:rPr>
          <w:rFonts w:asciiTheme="majorHAnsi" w:hAnsiTheme="majorHAnsi" w:cstheme="majorHAnsi"/>
          <w:b/>
          <w:bCs/>
          <w:sz w:val="22"/>
          <w:szCs w:val="22"/>
        </w:rPr>
      </w:pPr>
      <w:r>
        <w:rPr>
          <w:rFonts w:asciiTheme="majorHAnsi" w:hAnsiTheme="majorHAnsi" w:cstheme="majorHAnsi"/>
          <w:b/>
          <w:bCs/>
          <w:sz w:val="22"/>
          <w:szCs w:val="22"/>
        </w:rPr>
        <w:t>Reference:</w:t>
      </w:r>
    </w:p>
    <w:p w14:paraId="783C3102" w14:textId="2A8E5BA9" w:rsidR="007B3A2A" w:rsidRDefault="00622B62" w:rsidP="00FA4986">
      <w:pPr>
        <w:ind w:leftChars="177" w:left="425"/>
        <w:rPr>
          <w:rFonts w:asciiTheme="majorHAnsi" w:hAnsiTheme="majorHAnsi" w:cstheme="majorHAnsi"/>
          <w:sz w:val="22"/>
          <w:szCs w:val="22"/>
        </w:rPr>
      </w:pPr>
      <w:r>
        <w:rPr>
          <w:rFonts w:asciiTheme="majorHAnsi" w:hAnsiTheme="majorHAnsi" w:cstheme="majorHAnsi"/>
          <w:sz w:val="22"/>
          <w:szCs w:val="22"/>
        </w:rPr>
        <w:lastRenderedPageBreak/>
        <w:t xml:space="preserve">A preliminary overview of the </w:t>
      </w:r>
      <w:r>
        <w:rPr>
          <w:rFonts w:asciiTheme="majorHAnsi" w:hAnsiTheme="majorHAnsi" w:cstheme="majorHAnsi" w:hint="eastAsia"/>
          <w:sz w:val="22"/>
          <w:szCs w:val="22"/>
        </w:rPr>
        <w:t xml:space="preserve">SIDEX-ACDR 2026 and FiSAC 2026 </w:t>
      </w:r>
      <w:r>
        <w:rPr>
          <w:rFonts w:asciiTheme="majorHAnsi" w:hAnsiTheme="majorHAnsi" w:cstheme="majorHAnsi"/>
          <w:sz w:val="22"/>
          <w:szCs w:val="22"/>
        </w:rPr>
        <w:t>programm</w:t>
      </w:r>
      <w:r>
        <w:rPr>
          <w:rFonts w:asciiTheme="majorHAnsi" w:hAnsiTheme="majorHAnsi" w:cstheme="majorHAnsi" w:hint="eastAsia"/>
          <w:sz w:val="22"/>
          <w:szCs w:val="22"/>
        </w:rPr>
        <w:t>es are</w:t>
      </w:r>
      <w:r>
        <w:rPr>
          <w:rFonts w:asciiTheme="majorHAnsi" w:hAnsiTheme="majorHAnsi" w:cstheme="majorHAnsi"/>
          <w:sz w:val="22"/>
          <w:szCs w:val="22"/>
        </w:rPr>
        <w:t xml:space="preserve"> provided below:</w:t>
      </w:r>
    </w:p>
    <w:p w14:paraId="7D013B43" w14:textId="291F7357" w:rsidR="00867E00" w:rsidRDefault="007B3A2A" w:rsidP="00FA4986">
      <w:pPr>
        <w:jc w:val="center"/>
      </w:pPr>
      <w:r>
        <w:rPr>
          <w:noProof/>
        </w:rPr>
        <w:drawing>
          <wp:inline distT="0" distB="0" distL="0" distR="0" wp14:anchorId="36989A69" wp14:editId="5672645D">
            <wp:extent cx="5290588" cy="2219325"/>
            <wp:effectExtent l="0" t="0" r="5715" b="0"/>
            <wp:docPr id="18200506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0602" name=""/>
                    <pic:cNvPicPr/>
                  </pic:nvPicPr>
                  <pic:blipFill>
                    <a:blip r:embed="rId10"/>
                    <a:stretch>
                      <a:fillRect/>
                    </a:stretch>
                  </pic:blipFill>
                  <pic:spPr>
                    <a:xfrm>
                      <a:off x="0" y="0"/>
                      <a:ext cx="5368846" cy="2252153"/>
                    </a:xfrm>
                    <a:prstGeom prst="rect">
                      <a:avLst/>
                    </a:prstGeom>
                  </pic:spPr>
                </pic:pic>
              </a:graphicData>
            </a:graphic>
          </wp:inline>
        </w:drawing>
      </w:r>
    </w:p>
    <w:p w14:paraId="74C60E0A" w14:textId="79B882CB" w:rsidR="00D520A2" w:rsidRDefault="00D520A2" w:rsidP="00FA4986">
      <w:pPr>
        <w:ind w:left="426"/>
        <w:jc w:val="both"/>
        <w:rPr>
          <w:rFonts w:ascii="Arial" w:hAnsi="Arial" w:cs="Arial"/>
          <w:sz w:val="22"/>
          <w:szCs w:val="22"/>
        </w:rPr>
      </w:pPr>
    </w:p>
    <w:p w14:paraId="7C5009AA" w14:textId="77777777" w:rsidR="00D14B76" w:rsidRPr="00D14B76" w:rsidRDefault="00D14B76" w:rsidP="00FA4986">
      <w:pPr>
        <w:ind w:left="426"/>
        <w:jc w:val="both"/>
        <w:rPr>
          <w:rFonts w:ascii="Arial" w:hAnsi="Arial" w:cs="Arial"/>
          <w:sz w:val="22"/>
          <w:szCs w:val="22"/>
        </w:rPr>
      </w:pPr>
    </w:p>
    <w:p w14:paraId="6D158187" w14:textId="77777777" w:rsidR="00D520A2" w:rsidRDefault="00D520A2" w:rsidP="00FA4986">
      <w:pPr>
        <w:pStyle w:val="1"/>
        <w:numPr>
          <w:ilvl w:val="0"/>
          <w:numId w:val="1"/>
        </w:numPr>
      </w:pPr>
      <w:r>
        <w:rPr>
          <w:rFonts w:ascii="Arial" w:eastAsia="Arial" w:hAnsi="Arial" w:cs="Arial"/>
          <w:sz w:val="22"/>
          <w:szCs w:val="22"/>
        </w:rPr>
        <w:t>ACDR2026 Secretariat</w:t>
      </w:r>
      <w:r>
        <w:rPr>
          <w:sz w:val="22"/>
          <w:szCs w:val="22"/>
        </w:rPr>
        <w:t xml:space="preserve"> </w:t>
      </w:r>
    </w:p>
    <w:p w14:paraId="6D170775" w14:textId="77777777" w:rsidR="00D520A2" w:rsidRDefault="00D520A2" w:rsidP="00D520A2">
      <w:pPr>
        <w:ind w:firstLine="393"/>
        <w:jc w:val="both"/>
        <w:rPr>
          <w:rFonts w:ascii="Arial" w:eastAsia="Arial" w:hAnsi="Arial" w:cs="Arial"/>
          <w:sz w:val="22"/>
          <w:szCs w:val="22"/>
        </w:rPr>
      </w:pPr>
      <w:r>
        <w:rPr>
          <w:rFonts w:ascii="Arial" w:eastAsia="Arial" w:hAnsi="Arial" w:cs="Arial"/>
          <w:b/>
          <w:sz w:val="22"/>
          <w:szCs w:val="22"/>
        </w:rPr>
        <w:t xml:space="preserve"> </w:t>
      </w:r>
    </w:p>
    <w:p w14:paraId="75F9A65C" w14:textId="77777777" w:rsidR="003B0676" w:rsidRDefault="00291F5B">
      <w:pPr>
        <w:ind w:left="425"/>
        <w:jc w:val="both"/>
        <w:rPr>
          <w:rFonts w:ascii="Arial" w:eastAsia="Arial" w:hAnsi="Arial" w:cs="Arial"/>
          <w:sz w:val="22"/>
          <w:szCs w:val="22"/>
        </w:rPr>
      </w:pPr>
      <w:r>
        <w:rPr>
          <w:rFonts w:ascii="Arial" w:eastAsia="Arial" w:hAnsi="Arial" w:cs="Arial"/>
          <w:sz w:val="22"/>
          <w:szCs w:val="22"/>
        </w:rPr>
        <w:t>Asian Disaster Reduction Center (ADRC)</w:t>
      </w:r>
    </w:p>
    <w:p w14:paraId="05700113" w14:textId="77777777" w:rsidR="003B0676" w:rsidRDefault="00291F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5"/>
        <w:rPr>
          <w:rFonts w:ascii="Arial" w:eastAsia="Arial" w:hAnsi="Arial" w:cs="Arial"/>
          <w:color w:val="000000"/>
          <w:sz w:val="22"/>
          <w:szCs w:val="22"/>
        </w:rPr>
      </w:pPr>
      <w:r>
        <w:rPr>
          <w:rFonts w:ascii="Arial" w:eastAsia="Arial" w:hAnsi="Arial" w:cs="Arial"/>
          <w:color w:val="000000"/>
          <w:sz w:val="22"/>
          <w:szCs w:val="22"/>
        </w:rPr>
        <w:t>1-5-2-5F Wakinohamakaigan-dori, Chuo-ku, Kobe 651-0073 JAPAN</w:t>
      </w:r>
    </w:p>
    <w:p w14:paraId="34E5EDE0" w14:textId="77777777" w:rsidR="003B0676" w:rsidRPr="005B17C6" w:rsidRDefault="00291F5B">
      <w:pPr>
        <w:tabs>
          <w:tab w:val="left" w:pos="1980"/>
          <w:tab w:val="left" w:pos="3261"/>
        </w:tabs>
        <w:ind w:left="425"/>
        <w:jc w:val="both"/>
        <w:rPr>
          <w:rFonts w:ascii="Arial" w:eastAsia="Arial" w:hAnsi="Arial" w:cs="Arial"/>
          <w:sz w:val="22"/>
          <w:szCs w:val="22"/>
          <w:lang w:val="it-IT"/>
        </w:rPr>
      </w:pPr>
      <w:r>
        <w:rPr>
          <w:rFonts w:ascii="Arial" w:eastAsia="Arial" w:hAnsi="Arial" w:cs="Arial"/>
          <w:sz w:val="22"/>
          <w:szCs w:val="22"/>
          <w:lang w:val="it-IT"/>
        </w:rPr>
        <w:t xml:space="preserve">TEL: +81-78-262-5540      </w:t>
        <w:tab/>
        <w:t>FAX: +81-78-262-5546</w:t>
      </w:r>
    </w:p>
    <w:p w14:paraId="73E37826" w14:textId="322A3E9D" w:rsidR="003B0676" w:rsidRPr="005B17C6" w:rsidRDefault="00291F5B">
      <w:pPr>
        <w:tabs>
          <w:tab w:val="left" w:pos="2552"/>
          <w:tab w:val="left" w:pos="3261"/>
        </w:tabs>
        <w:ind w:left="425"/>
        <w:jc w:val="both"/>
        <w:rPr>
          <w:rFonts w:ascii="Arial" w:eastAsia="Arial" w:hAnsi="Arial" w:cs="Arial"/>
          <w:sz w:val="22"/>
          <w:szCs w:val="22"/>
          <w:lang w:val="it-IT"/>
        </w:rPr>
      </w:pPr>
      <w:bookmarkStart w:id="2" w:name="_heading=h.3znysh7" w:colFirst="0" w:colLast="0"/>
      <w:bookmarkEnd w:id="2"/>
      <w:r>
        <w:rPr>
          <w:rFonts w:ascii="Arial" w:eastAsia="Arial" w:hAnsi="Arial" w:cs="Arial"/>
          <w:sz w:val="22"/>
          <w:szCs w:val="22"/>
          <w:lang w:val="it-IT"/>
        </w:rPr>
        <w:t xml:space="preserve">E-mail: </w:t>
        <w:tab/>
        <w:tab/>
      </w:r>
      <w:r>
        <w:rPr>
          <w:rFonts w:ascii="Arial" w:hAnsi="Arial" w:cs="Arial" w:hint="eastAsia"/>
          <w:sz w:val="22"/>
          <w:szCs w:val="22"/>
          <w:lang w:val="it-IT"/>
        </w:rPr>
        <w:t>acdr</w:t>
      </w:r>
      <w:r>
        <w:rPr>
          <w:rFonts w:ascii="Arial" w:eastAsia="Arial" w:hAnsi="Arial" w:cs="Arial"/>
          <w:sz w:val="22"/>
          <w:szCs w:val="22"/>
          <w:lang w:val="it-IT"/>
        </w:rPr>
        <w:t>2026</w:t>
      </w:r>
      <w:r>
        <w:rPr>
          <w:rFonts w:ascii="Arial" w:hAnsi="Arial" w:cs="Arial" w:hint="eastAsia"/>
          <w:sz w:val="22"/>
          <w:szCs w:val="22"/>
          <w:lang w:val="it-IT"/>
        </w:rPr>
        <w:t>sgp</w:t>
      </w:r>
      <w:r>
        <w:rPr>
          <w:rFonts w:ascii="Arial" w:eastAsia="Arial" w:hAnsi="Arial" w:cs="Arial"/>
          <w:sz w:val="22"/>
          <w:szCs w:val="22"/>
          <w:lang w:val="it-IT"/>
        </w:rPr>
        <w:t>@adrc.asia</w:t>
      </w:r>
    </w:p>
    <w:p w14:paraId="78853878" w14:textId="77777777" w:rsidR="003B0676" w:rsidRDefault="00291F5B">
      <w:pPr>
        <w:tabs>
          <w:tab w:val="left" w:pos="2552"/>
          <w:tab w:val="left" w:pos="2694"/>
          <w:tab w:val="left" w:pos="3261"/>
        </w:tabs>
        <w:ind w:left="425"/>
        <w:rPr>
          <w:rFonts w:ascii="Arial" w:eastAsia="Arial" w:hAnsi="Arial" w:cs="Arial"/>
          <w:sz w:val="22"/>
          <w:szCs w:val="22"/>
        </w:rPr>
      </w:pPr>
      <w:r>
        <w:rPr>
          <w:rFonts w:ascii="Arial" w:eastAsia="Arial" w:hAnsi="Arial" w:cs="Arial"/>
          <w:sz w:val="22"/>
          <w:szCs w:val="22"/>
        </w:rPr>
        <w:t xml:space="preserve">ADRC Website:  </w:t>
        <w:tab/>
        <w:tab/>
        <w:tab/>
      </w:r>
      <w:hyperlink r:id="rId11">
        <w:r>
          <w:rPr>
            <w:rFonts w:ascii="Arial" w:eastAsia="Arial" w:hAnsi="Arial" w:cs="Arial"/>
            <w:color w:val="0000FF"/>
            <w:sz w:val="22"/>
            <w:szCs w:val="22"/>
            <w:u w:val="single"/>
          </w:rPr>
          <w:t>https://www.adrc.asia</w:t>
        </w:r>
      </w:hyperlink>
    </w:p>
    <w:p w14:paraId="29D45EBD" w14:textId="1AA85C0E" w:rsidR="003B0676" w:rsidRDefault="000946BE">
      <w:pPr>
        <w:tabs>
          <w:tab w:val="left" w:pos="2694"/>
          <w:tab w:val="left" w:pos="3261"/>
        </w:tabs>
        <w:ind w:left="425"/>
        <w:rPr>
          <w:rFonts w:ascii="Arial" w:eastAsia="Arial" w:hAnsi="Arial" w:cs="Arial"/>
          <w:sz w:val="22"/>
          <w:szCs w:val="22"/>
        </w:rPr>
      </w:pPr>
      <w:r>
        <w:rPr>
          <w:rFonts w:ascii="Arial" w:eastAsia="Arial" w:hAnsi="Arial" w:cs="Arial"/>
          <w:sz w:val="22"/>
          <w:szCs w:val="22"/>
        </w:rPr>
        <w:t xml:space="preserve">ACDR2026 Website:</w:t>
        <w:tab/>
        <w:tab/>
      </w:r>
      <w:hyperlink r:id="rId12" w:history="1">
        <w:r>
          <w:rPr>
            <w:rStyle w:val="a4"/>
            <w:rFonts w:ascii="Arial" w:eastAsia="Arial" w:hAnsi="Arial" w:cs="Arial"/>
            <w:sz w:val="22"/>
            <w:szCs w:val="22"/>
          </w:rPr>
          <w:t>https://acdr.adrc.asia/home/ACDR2026</w:t>
        </w:r>
      </w:hyperlink>
    </w:p>
    <w:p w14:paraId="534337F9" w14:textId="79C7B4F9" w:rsidR="003B0676" w:rsidRPr="00FA4986" w:rsidRDefault="006D7BE8">
      <w:pPr>
        <w:tabs>
          <w:tab w:val="left" w:pos="1980"/>
        </w:tabs>
        <w:ind w:left="425"/>
        <w:jc w:val="both"/>
        <w:rPr>
          <w:rFonts w:ascii="Arial" w:hAnsi="Arial" w:cs="Arial"/>
          <w:sz w:val="22"/>
          <w:szCs w:val="22"/>
        </w:rPr>
      </w:pPr>
      <w:r>
        <w:rPr>
          <w:rFonts w:ascii="Arial" w:hAnsi="Arial" w:cs="Arial" w:hint="eastAsia"/>
          <w:sz w:val="22"/>
          <w:szCs w:val="22"/>
        </w:rPr>
        <w:t xml:space="preserve">SIDEX-ACDR2026 Website </w:t>
      </w:r>
      <w:hyperlink r:id="rId13" w:history="1">
        <w:r>
          <w:rPr>
            <w:rStyle w:val="a4"/>
            <w:rFonts w:ascii="Arial" w:hAnsi="Arial" w:cs="Arial"/>
            <w:sz w:val="22"/>
            <w:szCs w:val="22"/>
          </w:rPr>
          <w:t xml:space="preserve"> https://sidex.sg/</w:t>
        </w:r>
      </w:hyperlink>
    </w:p>
    <w:sectPr w:rsidR="003B0676" w:rsidRPr="00FA4986">
      <w:headerReference w:type="default" r:id="rId14"/>
      <w:footerReference w:type="even" r:id="rId15"/>
      <w:footerReference w:type="default" r:id="rId16"/>
      <w:headerReference w:type="first" r:id="rId17"/>
      <w:footerReference w:type="first" r:id="rId18"/>
      <w:pgSz w:w="11906" w:h="16838"/>
      <w:pgMar w:top="1134" w:right="1134" w:bottom="964" w:left="1134" w:header="284" w:footer="28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41Z" w:initials="MA">
    <w:p w14:paraId="3F6881AC" w14:textId="77777777">
      <w:r>
        <w:rPr>
          <w:rStyle w:val="CommentReference"/>
        </w:rPr>
        <w:annotationRef/>
      </w:r>
      <w:r>
        <w:rPr>
          <w:color w:val="000000"/>
          <w:sz w:val="20"/>
          <w:szCs w:val="20"/>
        </w:rPr>
        <w:t xml:space="preserve">現行アジェンダ（0927 版）はフィールドトリップ 13:00–16:15 です。合わせてください。</w:t>
      </w:r>
    </w:p>
  </w:comment>
  <w:comment w:id="1" w:author="荒木田" w:date="2026-09-27T23:13:41Z" w:initials="MA">
    <w:p w14:paraId="555BFEBA" w14:textId="77777777">
      <w:r>
        <w:rPr>
          <w:rStyle w:val="CommentReference"/>
        </w:rPr>
        <w:annotationRef/>
      </w:r>
      <w:r>
        <w:rPr>
          <w:color w:val="000000"/>
          <w:sz w:val="20"/>
          <w:szCs w:val="20"/>
        </w:rPr>
        <w:t xml:space="preserve">現行アジェンダ（0927 版）は 18:00–20:05 です。TBA のままでよいか確認を。</w:t>
      </w:r>
    </w:p>
  </w:comment>
  <w:comment w:id="2" w:author="荒木田" w:date="2026-09-27T23:13:41Z" w:initials="MA">
    <w:p w14:paraId="1E213870" w14:textId="77777777">
      <w:r>
        <w:rPr>
          <w:rStyle w:val="CommentReference"/>
        </w:rPr>
        <w:annotationRef/>
      </w:r>
      <w:r>
        <w:rPr>
          <w:color w:val="000000"/>
          <w:sz w:val="20"/>
          <w:szCs w:val="20"/>
        </w:rPr>
        <w:t xml:space="preserve">"Flight tickets purchased by the participant are not acceptable" に。</w:t>
      </w:r>
    </w:p>
  </w:comment>
  <w:comment w:id="3" w:author="荒木田" w:date="2026-09-27T23:13:41Z" w:initials="MA">
    <w:p w14:paraId="20C29F5B" w14:textId="77777777">
      <w:r>
        <w:rPr>
          <w:rStyle w:val="CommentReference"/>
        </w:rPr>
        <w:annotationRef/>
      </w:r>
      <w:r>
        <w:rPr>
          <w:color w:val="000000"/>
          <w:sz w:val="20"/>
          <w:szCs w:val="20"/>
        </w:rPr>
        <w:t xml:space="preserve">リソース用 GI なのに "member country participants" のままです。"to resource persons who attend the conference" に。</w:t>
      </w:r>
    </w:p>
  </w:comment>
  <w:comment w:id="4" w:author="荒木田" w:date="2026-09-27T23:13:41Z" w:initials="MA">
    <w:p w14:paraId="79978975" w14:textId="77777777">
      <w:r>
        <w:rPr>
          <w:rStyle w:val="CommentReference"/>
        </w:rPr>
        <w:annotationRef/>
      </w:r>
      <w:r>
        <w:rPr>
          <w:color w:val="000000"/>
          <w:sz w:val="20"/>
          <w:szCs w:val="20"/>
        </w:rPr>
        <w:t xml:space="preserve">"in case you require a visa to enter Singapore" 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6881AC" w15:done="0"/>
  <w15:commentEx w15:paraId="555BFEBA" w15:done="0"/>
  <w15:commentEx w15:paraId="1E213870" w15:done="0"/>
  <w15:commentEx w15:paraId="20C29F5B" w15:done="0"/>
  <w15:commentEx w15:paraId="799789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71FDF1F" w16cex:dateUtc="2026-09-27T23:13:41Z"/>
  <w16cex:commentExtensible w16cex:durableId="54A4DC60" w16cex:dateUtc="2026-09-27T23:13:41Z"/>
  <w16cex:commentExtensible w16cex:durableId="53FCBC53" w16cex:dateUtc="2026-09-27T23:13:41Z"/>
  <w16cex:commentExtensible w16cex:durableId="7FA1D366" w16cex:dateUtc="2026-09-27T23:13:41Z"/>
  <w16cex:commentExtensible w16cex:durableId="58307763" w16cex:dateUtc="2026-09-27T23:13: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6881AC" w16cid:durableId="271FDF1F"/>
  <w16cid:commentId w16cid:paraId="555BFEBA" w16cid:durableId="54A4DC60"/>
  <w16cid:commentId w16cid:paraId="1E213870" w16cid:durableId="53FCBC53"/>
  <w16cid:commentId w16cid:paraId="20C29F5B" w16cid:durableId="7FA1D366"/>
  <w16cid:commentId w16cid:paraId="79978975" w16cid:durableId="58307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0D41" w14:textId="77777777" w:rsidR="00D4558A" w:rsidRDefault="00D4558A">
      <w:r>
        <w:separator/>
      </w:r>
    </w:p>
  </w:endnote>
  <w:endnote w:type="continuationSeparator" w:id="0">
    <w:p w14:paraId="7C75B5BB" w14:textId="77777777" w:rsidR="00D4558A" w:rsidRDefault="00D4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5916F8B-71C3-4A72-8A4C-7CDCF14369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2" w:fontKey="{F1962AEA-D371-4A1B-B0CC-95D73D6745C1}"/>
  </w:font>
  <w:font w:name="ＭＳ Ｐゴシック">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748F799E-B5D5-4684-800F-67A9867DA21A}"/>
    <w:embedItalic r:id="rId4" w:fontKey="{C137A30C-AA30-4A00-A8BE-F95F7D653BDC}"/>
  </w:font>
  <w:font w:name="Arial Unicode MS">
    <w:altName w:val="ＭＳ ゴシック"/>
    <w:panose1 w:val="020B0604020202020204"/>
    <w:charset w:val="80"/>
    <w:family w:val="modern"/>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embedRegular r:id="rId5" w:fontKey="{E1D007E3-12BA-49B4-A58E-EE16D9A28837}"/>
    <w:embedBold r:id="rId6" w:fontKey="{2FA96294-7D64-453B-BDB2-A848063960F1}"/>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3052" w14:textId="77777777" w:rsidR="003B0676" w:rsidRDefault="00291F5B">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Times New Roman"/>
        <w:color w:val="000000"/>
      </w:rPr>
      <w:instrText>PAGE</w:instrText>
    </w:r>
    <w:r>
      <w:rPr>
        <w:color w:val="000000"/>
      </w:rPr>
      <w:fldChar w:fldCharType="end"/>
    </w:r>
  </w:p>
  <w:p w14:paraId="7EF9840A" w14:textId="77777777" w:rsidR="003B0676" w:rsidRDefault="003B067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403F" w14:textId="12BE6D82" w:rsidR="003A7F5B" w:rsidRPr="003A7F5B" w:rsidRDefault="00291F5B" w:rsidP="003A7F5B">
    <w:pPr>
      <w:pBdr>
        <w:top w:val="nil"/>
        <w:left w:val="nil"/>
        <w:bottom w:val="nil"/>
        <w:right w:val="nil"/>
        <w:between w:val="nil"/>
      </w:pBdr>
      <w:tabs>
        <w:tab w:val="center" w:pos="4252"/>
        <w:tab w:val="right" w:pos="8504"/>
      </w:tabs>
      <w:jc w:val="center"/>
      <w:rPr>
        <w:rFonts w:ascii="Arial Rounded" w:hAnsi="Arial Rounded" w:cs="Arial Rounded" w:hint="eastAsia"/>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separate"/>
    </w:r>
    <w:r w:rsidR="00801032">
      <w:rPr>
        <w:rFonts w:ascii="Arial Rounded" w:eastAsia="Arial Rounded" w:hAnsi="Arial Rounded" w:cs="Arial Rounded"/>
        <w:b/>
        <w:noProof/>
        <w:color w:val="000000"/>
        <w:sz w:val="18"/>
        <w:szCs w:val="18"/>
      </w:rPr>
      <w:t>1</w:t>
    </w:r>
    <w:r>
      <w:rPr>
        <w:rFonts w:ascii="Arial Rounded" w:eastAsia="Arial Rounded" w:hAnsi="Arial Rounded" w:cs="Arial Rounded"/>
        <w:b/>
        <w:color w:val="000000"/>
        <w:sz w:val="18"/>
        <w:szCs w:val="18"/>
      </w:rPr>
      <w:fldChar w:fldCharType="end"/>
    </w:r>
    <w:r w:rsidR="003A7F5B">
      <w:rPr>
        <w:rFonts w:ascii="Arial Rounded" w:hAnsi="Arial Rounded" w:cs="Arial Rounded" w:hint="eastAsia"/>
        <w:b/>
        <w:color w:val="000000"/>
        <w:sz w:val="18"/>
        <w:szCs w:val="18"/>
      </w:rPr>
      <w:t>/3</w:t>
    </w:r>
  </w:p>
  <w:p w14:paraId="581A7B4F" w14:textId="77777777" w:rsidR="003B0676" w:rsidRDefault="003B0676">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BF23" w14:textId="77777777" w:rsidR="003B0676" w:rsidRDefault="00291F5B">
    <w:pPr>
      <w:pBdr>
        <w:top w:val="nil"/>
        <w:left w:val="nil"/>
        <w:bottom w:val="nil"/>
        <w:right w:val="nil"/>
        <w:between w:val="nil"/>
      </w:pBdr>
      <w:tabs>
        <w:tab w:val="center" w:pos="4252"/>
        <w:tab w:val="right" w:pos="8504"/>
      </w:tabs>
      <w:jc w:val="center"/>
      <w:rPr>
        <w:rFonts w:ascii="Arial Rounded" w:eastAsia="Arial Rounded" w:hAnsi="Arial Rounded" w:cs="Arial Rounded"/>
        <w:b/>
        <w:color w:val="000000"/>
        <w:sz w:val="18"/>
        <w:szCs w:val="18"/>
      </w:rPr>
    </w:pPr>
    <w:r>
      <w:rPr>
        <w:rFonts w:ascii="Arial Rounded" w:eastAsia="Arial Rounded" w:hAnsi="Arial Rounded" w:cs="Arial Rounded"/>
        <w:b/>
        <w:color w:val="000000"/>
        <w:sz w:val="18"/>
        <w:szCs w:val="18"/>
      </w:rPr>
      <w:fldChar w:fldCharType="begin"/>
    </w:r>
    <w:r>
      <w:rPr>
        <w:rFonts w:ascii="Arial Rounded" w:eastAsia="Arial Rounded" w:hAnsi="Arial Rounded" w:cs="Arial Rounded"/>
        <w:b/>
        <w:color w:val="000000"/>
        <w:sz w:val="18"/>
        <w:szCs w:val="18"/>
      </w:rPr>
      <w:instrText>PAGE</w:instrText>
    </w:r>
    <w:r>
      <w:rPr>
        <w:rFonts w:ascii="Arial Rounded" w:eastAsia="Arial Rounded" w:hAnsi="Arial Rounded" w:cs="Arial Rounded"/>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0C58" w14:textId="77777777" w:rsidR="00D4558A" w:rsidRDefault="00D4558A">
      <w:r>
        <w:separator/>
      </w:r>
    </w:p>
  </w:footnote>
  <w:footnote w:type="continuationSeparator" w:id="0">
    <w:p w14:paraId="2E697429" w14:textId="77777777" w:rsidR="00D4558A" w:rsidRDefault="00D4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EBEE" w14:textId="60F15710" w:rsidR="003B0676" w:rsidRDefault="00867E00">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SIDEX-</w:t>
    </w:r>
    <w:r w:rsidR="00291F5B">
      <w:rPr>
        <w:rFonts w:ascii="Century Gothic" w:eastAsia="Century Gothic" w:hAnsi="Century Gothic" w:cs="Century Gothic"/>
        <w:b/>
        <w:color w:val="808080"/>
        <w:sz w:val="21"/>
        <w:szCs w:val="21"/>
      </w:rPr>
      <w:t>ACDR202</w:t>
    </w:r>
    <w:r w:rsidR="00387CF9">
      <w:rPr>
        <w:rFonts w:ascii="Century Gothic" w:hAnsi="Century Gothic" w:cs="Century Gothic" w:hint="eastAsia"/>
        <w:b/>
        <w:color w:val="808080"/>
        <w:sz w:val="21"/>
        <w:szCs w:val="21"/>
      </w:rPr>
      <w:t>6</w:t>
    </w:r>
  </w:p>
  <w:p w14:paraId="1F25D84A" w14:textId="64818A6B" w:rsidR="003B0676" w:rsidRDefault="00387CF9">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hAnsi="Century Gothic" w:cs="Century Gothic" w:hint="eastAsia"/>
        <w:b/>
        <w:color w:val="808080"/>
        <w:sz w:val="21"/>
        <w:szCs w:val="21"/>
      </w:rPr>
      <w:t>28-30 October 2026</w:t>
    </w:r>
    <w:r w:rsidR="00291F5B">
      <w:rPr>
        <w:rFonts w:ascii="Century Gothic" w:eastAsia="Century Gothic" w:hAnsi="Century Gothic" w:cs="Century Gothic"/>
        <w:b/>
        <w:color w:val="808080"/>
        <w:sz w:val="21"/>
        <w:szCs w:val="21"/>
      </w:rPr>
      <w:br/>
    </w:r>
    <w:r>
      <w:rPr>
        <w:rFonts w:ascii="Century Gothic" w:hAnsi="Century Gothic" w:cs="Century Gothic" w:hint="eastAsia"/>
        <w:b/>
        <w:color w:val="808080"/>
        <w:sz w:val="21"/>
        <w:szCs w:val="21"/>
      </w:rPr>
      <w:t>Singapore</w:t>
    </w:r>
    <w:r w:rsidR="00291F5B">
      <w:rPr>
        <w:rFonts w:ascii="Century Gothic" w:eastAsia="Century Gothic" w:hAnsi="Century Gothic" w:cs="Century Gothic"/>
        <w:b/>
        <w:color w:val="808080"/>
        <w:sz w:val="21"/>
        <w:szCs w:val="21"/>
      </w:rPr>
      <w:t xml:space="preserve"> </w:t>
    </w:r>
  </w:p>
  <w:p w14:paraId="09E745A9" w14:textId="308957B2"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p w14:paraId="08680F68" w14:textId="77777777" w:rsidR="003B0676" w:rsidRDefault="003B0676">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0AA"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Asian Conference on Disaster Reduction FY2022 (ACDR2022)</w:t>
    </w:r>
  </w:p>
  <w:p w14:paraId="41BCA55C" w14:textId="77777777" w:rsidR="003B0676" w:rsidRDefault="00291F5B">
    <w:pPr>
      <w:pBdr>
        <w:top w:val="nil"/>
        <w:left w:val="nil"/>
        <w:bottom w:val="nil"/>
        <w:right w:val="nil"/>
        <w:between w:val="nil"/>
      </w:pBdr>
      <w:tabs>
        <w:tab w:val="center" w:pos="4252"/>
        <w:tab w:val="right" w:pos="8504"/>
      </w:tabs>
      <w:jc w:val="center"/>
      <w:rPr>
        <w:rFonts w:ascii="Century Gothic" w:eastAsia="Century Gothic" w:hAnsi="Century Gothic" w:cs="Century Gothic"/>
        <w:b/>
        <w:color w:val="808080"/>
        <w:sz w:val="21"/>
        <w:szCs w:val="21"/>
      </w:rPr>
    </w:pPr>
    <w:r>
      <w:rPr>
        <w:rFonts w:ascii="Century Gothic" w:eastAsia="Century Gothic" w:hAnsi="Century Gothic" w:cs="Century Gothic"/>
        <w:b/>
        <w:color w:val="808080"/>
        <w:sz w:val="21"/>
        <w:szCs w:val="21"/>
      </w:rPr>
      <w:t>Sendai, Japan, 10-13 March 2023</w:t>
    </w:r>
  </w:p>
  <w:p w14:paraId="7D209ED3" w14:textId="77777777" w:rsidR="003B0676" w:rsidRDefault="003B067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BF"/>
    <w:multiLevelType w:val="multilevel"/>
    <w:tmpl w:val="33DCE176"/>
    <w:lvl w:ilvl="0">
      <w:start w:val="1"/>
      <w:numFmt w:val="bullet"/>
      <w:lvlText w:val="▪"/>
      <w:lvlJc w:val="left"/>
      <w:pPr>
        <w:ind w:left="3256" w:hanging="420"/>
      </w:pPr>
      <w:rPr>
        <w:rFonts w:ascii="Noto Sans Symbols" w:eastAsia="Noto Sans Symbols" w:hAnsi="Noto Sans Symbols" w:cs="Noto Sans Symbols"/>
      </w:rPr>
    </w:lvl>
    <w:lvl w:ilvl="1">
      <w:start w:val="1"/>
      <w:numFmt w:val="bullet"/>
      <w:lvlText w:val="⮚"/>
      <w:lvlJc w:val="left"/>
      <w:pPr>
        <w:ind w:left="3676" w:hanging="420"/>
      </w:pPr>
      <w:rPr>
        <w:rFonts w:ascii="Noto Sans Symbols" w:eastAsia="Noto Sans Symbols" w:hAnsi="Noto Sans Symbols" w:cs="Noto Sans Symbols"/>
      </w:rPr>
    </w:lvl>
    <w:lvl w:ilvl="2">
      <w:start w:val="1"/>
      <w:numFmt w:val="bullet"/>
      <w:lvlText w:val="✧"/>
      <w:lvlJc w:val="left"/>
      <w:pPr>
        <w:ind w:left="4096" w:hanging="420"/>
      </w:pPr>
      <w:rPr>
        <w:rFonts w:ascii="Noto Sans Symbols" w:eastAsia="Noto Sans Symbols" w:hAnsi="Noto Sans Symbols" w:cs="Noto Sans Symbols"/>
      </w:rPr>
    </w:lvl>
    <w:lvl w:ilvl="3">
      <w:start w:val="1"/>
      <w:numFmt w:val="bullet"/>
      <w:lvlText w:val="●"/>
      <w:lvlJc w:val="left"/>
      <w:pPr>
        <w:ind w:left="4516" w:hanging="420"/>
      </w:pPr>
      <w:rPr>
        <w:rFonts w:ascii="Noto Sans Symbols" w:eastAsia="Noto Sans Symbols" w:hAnsi="Noto Sans Symbols" w:cs="Noto Sans Symbols"/>
      </w:rPr>
    </w:lvl>
    <w:lvl w:ilvl="4">
      <w:start w:val="1"/>
      <w:numFmt w:val="bullet"/>
      <w:lvlText w:val="⮚"/>
      <w:lvlJc w:val="left"/>
      <w:pPr>
        <w:ind w:left="4936" w:hanging="420"/>
      </w:pPr>
      <w:rPr>
        <w:rFonts w:ascii="Noto Sans Symbols" w:eastAsia="Noto Sans Symbols" w:hAnsi="Noto Sans Symbols" w:cs="Noto Sans Symbols"/>
      </w:rPr>
    </w:lvl>
    <w:lvl w:ilvl="5">
      <w:start w:val="1"/>
      <w:numFmt w:val="bullet"/>
      <w:lvlText w:val="✧"/>
      <w:lvlJc w:val="left"/>
      <w:pPr>
        <w:ind w:left="5356" w:hanging="420"/>
      </w:pPr>
      <w:rPr>
        <w:rFonts w:ascii="Noto Sans Symbols" w:eastAsia="Noto Sans Symbols" w:hAnsi="Noto Sans Symbols" w:cs="Noto Sans Symbols"/>
      </w:rPr>
    </w:lvl>
    <w:lvl w:ilvl="6">
      <w:start w:val="1"/>
      <w:numFmt w:val="bullet"/>
      <w:lvlText w:val="●"/>
      <w:lvlJc w:val="left"/>
      <w:pPr>
        <w:ind w:left="5776" w:hanging="420"/>
      </w:pPr>
      <w:rPr>
        <w:rFonts w:ascii="Noto Sans Symbols" w:eastAsia="Noto Sans Symbols" w:hAnsi="Noto Sans Symbols" w:cs="Noto Sans Symbols"/>
      </w:rPr>
    </w:lvl>
    <w:lvl w:ilvl="7">
      <w:start w:val="1"/>
      <w:numFmt w:val="bullet"/>
      <w:lvlText w:val="⮚"/>
      <w:lvlJc w:val="left"/>
      <w:pPr>
        <w:ind w:left="6196" w:hanging="420"/>
      </w:pPr>
      <w:rPr>
        <w:rFonts w:ascii="Noto Sans Symbols" w:eastAsia="Noto Sans Symbols" w:hAnsi="Noto Sans Symbols" w:cs="Noto Sans Symbols"/>
      </w:rPr>
    </w:lvl>
    <w:lvl w:ilvl="8">
      <w:start w:val="1"/>
      <w:numFmt w:val="bullet"/>
      <w:lvlText w:val="✧"/>
      <w:lvlJc w:val="left"/>
      <w:pPr>
        <w:ind w:left="6616" w:hanging="420"/>
      </w:pPr>
      <w:rPr>
        <w:rFonts w:ascii="Noto Sans Symbols" w:eastAsia="Noto Sans Symbols" w:hAnsi="Noto Sans Symbols" w:cs="Noto Sans Symbols"/>
      </w:rPr>
    </w:lvl>
  </w:abstractNum>
  <w:abstractNum w:abstractNumId="1" w15:restartNumberingAfterBreak="0">
    <w:nsid w:val="20AB7079"/>
    <w:multiLevelType w:val="multilevel"/>
    <w:tmpl w:val="7798A404"/>
    <w:lvl w:ilvl="0">
      <w:start w:val="2"/>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12" w:hanging="426"/>
      </w:pPr>
      <w:rPr>
        <w:b/>
      </w:rPr>
    </w:lvl>
    <w:lvl w:ilvl="2">
      <w:start w:val="2"/>
      <w:numFmt w:val="lowerRoman"/>
      <w:lvlText w:val="%3."/>
      <w:lvlJc w:val="left"/>
      <w:pPr>
        <w:ind w:left="1844" w:hanging="425"/>
      </w:pPr>
      <w:rPr>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2" w15:restartNumberingAfterBreak="0">
    <w:nsid w:val="3EED38DB"/>
    <w:multiLevelType w:val="multilevel"/>
    <w:tmpl w:val="93661612"/>
    <w:lvl w:ilvl="0">
      <w:start w:val="4"/>
      <w:numFmt w:val="decimal"/>
      <w:lvlText w:val="%1."/>
      <w:lvlJc w:val="left"/>
      <w:pPr>
        <w:ind w:left="425" w:hanging="425"/>
      </w:pPr>
      <w:rPr>
        <w:rFonts w:ascii="Arial" w:eastAsia="ＭＳ 明朝" w:hAnsi="Arial" w:cs="Arial" w:hint="eastAsia"/>
        <w:b/>
      </w:rPr>
    </w:lvl>
    <w:lvl w:ilvl="1">
      <w:start w:val="1"/>
      <w:numFmt w:val="lowerLetter"/>
      <w:lvlText w:val="%2."/>
      <w:lvlJc w:val="left"/>
      <w:pPr>
        <w:ind w:left="2426" w:hanging="440"/>
      </w:pPr>
      <w:rPr>
        <w:rFonts w:hint="eastAsia"/>
      </w:rPr>
    </w:lvl>
    <w:lvl w:ilvl="2">
      <w:start w:val="5"/>
      <w:numFmt w:val="lowerRoman"/>
      <w:lvlText w:val="%3."/>
      <w:lvlJc w:val="left"/>
      <w:pPr>
        <w:ind w:left="1844" w:hanging="425"/>
      </w:pPr>
      <w:rPr>
        <w:rFonts w:hint="eastAsia"/>
        <w:b/>
      </w:rPr>
    </w:lvl>
    <w:lvl w:ilvl="3">
      <w:start w:val="1"/>
      <w:numFmt w:val="decimal"/>
      <w:lvlText w:val="%4)"/>
      <w:lvlJc w:val="left"/>
      <w:pPr>
        <w:ind w:left="7514" w:hanging="425"/>
      </w:pPr>
      <w:rPr>
        <w:rFonts w:ascii="Arial" w:eastAsia="ＭＳ 明朝" w:hAnsi="Arial" w:cs="Arial" w:hint="eastAsia"/>
        <w:b/>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3" w15:restartNumberingAfterBreak="0">
    <w:nsid w:val="4883191B"/>
    <w:multiLevelType w:val="multilevel"/>
    <w:tmpl w:val="A9D25C52"/>
    <w:lvl w:ilvl="0">
      <w:start w:val="3"/>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2"/>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4" w15:restartNumberingAfterBreak="0">
    <w:nsid w:val="5DAF5A52"/>
    <w:multiLevelType w:val="multilevel"/>
    <w:tmpl w:val="868C1676"/>
    <w:lvl w:ilvl="0">
      <w:start w:val="1"/>
      <w:numFmt w:val="bullet"/>
      <w:lvlText w:val="●"/>
      <w:lvlJc w:val="left"/>
      <w:pPr>
        <w:ind w:left="855" w:hanging="420"/>
      </w:pPr>
      <w:rPr>
        <w:rFonts w:ascii="Noto Sans Symbols" w:eastAsia="Noto Sans Symbols" w:hAnsi="Noto Sans Symbols" w:cs="Noto Sans Symbols"/>
      </w:rPr>
    </w:lvl>
    <w:lvl w:ilvl="1">
      <w:start w:val="1"/>
      <w:numFmt w:val="bullet"/>
      <w:lvlText w:val="⮚"/>
      <w:lvlJc w:val="left"/>
      <w:pPr>
        <w:ind w:left="1275" w:hanging="420"/>
      </w:pPr>
      <w:rPr>
        <w:rFonts w:ascii="Noto Sans Symbols" w:eastAsia="Noto Sans Symbols" w:hAnsi="Noto Sans Symbols" w:cs="Noto Sans Symbols"/>
      </w:rPr>
    </w:lvl>
    <w:lvl w:ilvl="2">
      <w:start w:val="1"/>
      <w:numFmt w:val="bullet"/>
      <w:lvlText w:val="✧"/>
      <w:lvlJc w:val="left"/>
      <w:pPr>
        <w:ind w:left="1695" w:hanging="420"/>
      </w:pPr>
      <w:rPr>
        <w:rFonts w:ascii="Noto Sans Symbols" w:eastAsia="Noto Sans Symbols" w:hAnsi="Noto Sans Symbols" w:cs="Noto Sans Symbols"/>
      </w:rPr>
    </w:lvl>
    <w:lvl w:ilvl="3">
      <w:start w:val="1"/>
      <w:numFmt w:val="bullet"/>
      <w:lvlText w:val="●"/>
      <w:lvlJc w:val="left"/>
      <w:pPr>
        <w:ind w:left="2115" w:hanging="420"/>
      </w:pPr>
      <w:rPr>
        <w:rFonts w:ascii="Noto Sans Symbols" w:eastAsia="Noto Sans Symbols" w:hAnsi="Noto Sans Symbols" w:cs="Noto Sans Symbols"/>
      </w:rPr>
    </w:lvl>
    <w:lvl w:ilvl="4">
      <w:start w:val="1"/>
      <w:numFmt w:val="bullet"/>
      <w:lvlText w:val="⮚"/>
      <w:lvlJc w:val="left"/>
      <w:pPr>
        <w:ind w:left="2535" w:hanging="420"/>
      </w:pPr>
      <w:rPr>
        <w:rFonts w:ascii="Noto Sans Symbols" w:eastAsia="Noto Sans Symbols" w:hAnsi="Noto Sans Symbols" w:cs="Noto Sans Symbols"/>
      </w:rPr>
    </w:lvl>
    <w:lvl w:ilvl="5">
      <w:start w:val="1"/>
      <w:numFmt w:val="bullet"/>
      <w:lvlText w:val="✧"/>
      <w:lvlJc w:val="left"/>
      <w:pPr>
        <w:ind w:left="2955" w:hanging="420"/>
      </w:pPr>
      <w:rPr>
        <w:rFonts w:ascii="Noto Sans Symbols" w:eastAsia="Noto Sans Symbols" w:hAnsi="Noto Sans Symbols" w:cs="Noto Sans Symbols"/>
      </w:rPr>
    </w:lvl>
    <w:lvl w:ilvl="6">
      <w:start w:val="1"/>
      <w:numFmt w:val="bullet"/>
      <w:lvlText w:val="●"/>
      <w:lvlJc w:val="left"/>
      <w:pPr>
        <w:ind w:left="3375" w:hanging="420"/>
      </w:pPr>
      <w:rPr>
        <w:rFonts w:ascii="Noto Sans Symbols" w:eastAsia="Noto Sans Symbols" w:hAnsi="Noto Sans Symbols" w:cs="Noto Sans Symbols"/>
      </w:rPr>
    </w:lvl>
    <w:lvl w:ilvl="7">
      <w:start w:val="1"/>
      <w:numFmt w:val="bullet"/>
      <w:lvlText w:val="⮚"/>
      <w:lvlJc w:val="left"/>
      <w:pPr>
        <w:ind w:left="3795" w:hanging="420"/>
      </w:pPr>
      <w:rPr>
        <w:rFonts w:ascii="Noto Sans Symbols" w:eastAsia="Noto Sans Symbols" w:hAnsi="Noto Sans Symbols" w:cs="Noto Sans Symbols"/>
      </w:rPr>
    </w:lvl>
    <w:lvl w:ilvl="8">
      <w:start w:val="1"/>
      <w:numFmt w:val="bullet"/>
      <w:lvlText w:val="✧"/>
      <w:lvlJc w:val="left"/>
      <w:pPr>
        <w:ind w:left="4215" w:hanging="420"/>
      </w:pPr>
      <w:rPr>
        <w:rFonts w:ascii="Noto Sans Symbols" w:eastAsia="Noto Sans Symbols" w:hAnsi="Noto Sans Symbols" w:cs="Noto Sans Symbols"/>
      </w:rPr>
    </w:lvl>
  </w:abstractNum>
  <w:abstractNum w:abstractNumId="5" w15:restartNumberingAfterBreak="0">
    <w:nsid w:val="5DDC7F3A"/>
    <w:multiLevelType w:val="multilevel"/>
    <w:tmpl w:val="407AE83E"/>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6" w15:restartNumberingAfterBreak="0">
    <w:nsid w:val="6EFA4DB3"/>
    <w:multiLevelType w:val="multilevel"/>
    <w:tmpl w:val="CE7E54B6"/>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right"/>
      <w:pPr>
        <w:ind w:left="1859" w:hanging="440"/>
      </w:p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7" w15:restartNumberingAfterBreak="0">
    <w:nsid w:val="75E46A5A"/>
    <w:multiLevelType w:val="multilevel"/>
    <w:tmpl w:val="B8D4444E"/>
    <w:lvl w:ilvl="0">
      <w:start w:val="1"/>
      <w:numFmt w:val="decimal"/>
      <w:lvlText w:val="%1."/>
      <w:lvlJc w:val="left"/>
      <w:pPr>
        <w:ind w:left="425" w:hanging="425"/>
      </w:pPr>
      <w:rPr>
        <w:rFonts w:ascii="Arial" w:eastAsia="Arial" w:hAnsi="Arial" w:cs="Arial"/>
        <w:b/>
      </w:rPr>
    </w:lvl>
    <w:lvl w:ilvl="1">
      <w:start w:val="1"/>
      <w:numFmt w:val="lowerLetter"/>
      <w:lvlText w:val="%2."/>
      <w:lvlJc w:val="left"/>
      <w:pPr>
        <w:ind w:left="2412" w:hanging="426"/>
      </w:pPr>
      <w:rPr>
        <w:b/>
      </w:rPr>
    </w:lvl>
    <w:lvl w:ilvl="2">
      <w:start w:val="1"/>
      <w:numFmt w:val="lowerRoman"/>
      <w:lvlText w:val="%3."/>
      <w:lvlJc w:val="left"/>
      <w:pPr>
        <w:ind w:left="1844" w:hanging="425"/>
      </w:pPr>
      <w:rPr>
        <w:b/>
      </w:rPr>
    </w:lvl>
    <w:lvl w:ilvl="3">
      <w:start w:val="1"/>
      <w:numFmt w:val="decimal"/>
      <w:lvlText w:val="%4)"/>
      <w:lvlJc w:val="left"/>
      <w:pPr>
        <w:ind w:left="7514" w:hanging="425"/>
      </w:pPr>
      <w:rPr>
        <w:rFonts w:ascii="Arial" w:eastAsia="Arial" w:hAnsi="Arial" w:cs="Arial"/>
        <w:b/>
      </w:r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8" w15:restartNumberingAfterBreak="0">
    <w:nsid w:val="7CD66B8B"/>
    <w:multiLevelType w:val="multilevel"/>
    <w:tmpl w:val="E242B5E2"/>
    <w:lvl w:ilvl="0">
      <w:start w:val="1"/>
      <w:numFmt w:val="decimal"/>
      <w:lvlText w:val="%1."/>
      <w:lvlJc w:val="left"/>
      <w:pPr>
        <w:ind w:left="425" w:hanging="425"/>
      </w:pPr>
      <w:rPr>
        <w:rFonts w:ascii="Arial" w:eastAsia="ＭＳ 明朝" w:hAnsi="Arial" w:cs="Arial" w:hint="eastAsia"/>
        <w:b/>
      </w:rPr>
    </w:lvl>
    <w:lvl w:ilvl="1">
      <w:start w:val="1"/>
      <w:numFmt w:val="lowerLetter"/>
      <w:lvlText w:val="%2."/>
      <w:lvlJc w:val="left"/>
      <w:pPr>
        <w:ind w:left="851" w:hanging="426"/>
      </w:pPr>
      <w:rPr>
        <w:rFonts w:hint="eastAsia"/>
        <w:b/>
      </w:rPr>
    </w:lvl>
    <w:lvl w:ilvl="2">
      <w:start w:val="1"/>
      <w:numFmt w:val="lowerRoman"/>
      <w:lvlText w:val="%3."/>
      <w:lvlJc w:val="left"/>
      <w:pPr>
        <w:ind w:left="1844" w:hanging="425"/>
      </w:pPr>
      <w:rPr>
        <w:rFonts w:hint="eastAsia"/>
        <w:b/>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num w:numId="1" w16cid:durableId="2101562273">
    <w:abstractNumId w:val="2"/>
  </w:num>
  <w:num w:numId="2" w16cid:durableId="2078356886">
    <w:abstractNumId w:val="7"/>
  </w:num>
  <w:num w:numId="3" w16cid:durableId="2142456579">
    <w:abstractNumId w:val="6"/>
  </w:num>
  <w:num w:numId="4" w16cid:durableId="1517769698">
    <w:abstractNumId w:val="4"/>
  </w:num>
  <w:num w:numId="5" w16cid:durableId="524250054">
    <w:abstractNumId w:val="8"/>
  </w:num>
  <w:num w:numId="6" w16cid:durableId="1017776523">
    <w:abstractNumId w:val="0"/>
  </w:num>
  <w:num w:numId="7" w16cid:durableId="334891673">
    <w:abstractNumId w:val="5"/>
  </w:num>
  <w:num w:numId="8" w16cid:durableId="530999144">
    <w:abstractNumId w:val="3"/>
  </w:num>
  <w:num w:numId="9" w16cid:durableId="13506422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416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4886559">
    <w:abstractNumId w:val="2"/>
    <w:lvlOverride w:ilvl="0">
      <w:startOverride w:val="2"/>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1462662">
    <w:abstractNumId w:val="1"/>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76"/>
    <w:rsid w:val="00056B9C"/>
    <w:rsid w:val="00060C48"/>
    <w:rsid w:val="00092FB1"/>
    <w:rsid w:val="000946BE"/>
    <w:rsid w:val="000E52BC"/>
    <w:rsid w:val="00136792"/>
    <w:rsid w:val="00144F0D"/>
    <w:rsid w:val="00167B60"/>
    <w:rsid w:val="001C180D"/>
    <w:rsid w:val="001D52E2"/>
    <w:rsid w:val="0020277F"/>
    <w:rsid w:val="00212662"/>
    <w:rsid w:val="002145D0"/>
    <w:rsid w:val="00237FB8"/>
    <w:rsid w:val="00247BF6"/>
    <w:rsid w:val="00260FBC"/>
    <w:rsid w:val="002665A5"/>
    <w:rsid w:val="00291F5B"/>
    <w:rsid w:val="002E1E83"/>
    <w:rsid w:val="002F6E48"/>
    <w:rsid w:val="003059CA"/>
    <w:rsid w:val="00331E28"/>
    <w:rsid w:val="00387CF9"/>
    <w:rsid w:val="00394964"/>
    <w:rsid w:val="003A7F5B"/>
    <w:rsid w:val="003B0676"/>
    <w:rsid w:val="003C3D76"/>
    <w:rsid w:val="004070B9"/>
    <w:rsid w:val="0045492D"/>
    <w:rsid w:val="00472E33"/>
    <w:rsid w:val="00491221"/>
    <w:rsid w:val="00492E08"/>
    <w:rsid w:val="004A7CDF"/>
    <w:rsid w:val="004B4DCA"/>
    <w:rsid w:val="004D69C3"/>
    <w:rsid w:val="004E5EB8"/>
    <w:rsid w:val="00510184"/>
    <w:rsid w:val="00514B68"/>
    <w:rsid w:val="005612F0"/>
    <w:rsid w:val="00563DF5"/>
    <w:rsid w:val="005762E3"/>
    <w:rsid w:val="00584253"/>
    <w:rsid w:val="005A438F"/>
    <w:rsid w:val="005A705E"/>
    <w:rsid w:val="005B17C6"/>
    <w:rsid w:val="00601890"/>
    <w:rsid w:val="00607FA6"/>
    <w:rsid w:val="00622B62"/>
    <w:rsid w:val="00632CFC"/>
    <w:rsid w:val="00650CFB"/>
    <w:rsid w:val="00651CCB"/>
    <w:rsid w:val="00675958"/>
    <w:rsid w:val="006A7F45"/>
    <w:rsid w:val="006D7BE8"/>
    <w:rsid w:val="006F407F"/>
    <w:rsid w:val="007501E6"/>
    <w:rsid w:val="007611EE"/>
    <w:rsid w:val="00762285"/>
    <w:rsid w:val="00765983"/>
    <w:rsid w:val="007B3A2A"/>
    <w:rsid w:val="00801032"/>
    <w:rsid w:val="00867E00"/>
    <w:rsid w:val="00874C61"/>
    <w:rsid w:val="00915516"/>
    <w:rsid w:val="00932412"/>
    <w:rsid w:val="009638AB"/>
    <w:rsid w:val="00975FE3"/>
    <w:rsid w:val="009F6A8D"/>
    <w:rsid w:val="00A02AB2"/>
    <w:rsid w:val="00A36BE7"/>
    <w:rsid w:val="00A45FD6"/>
    <w:rsid w:val="00A601AA"/>
    <w:rsid w:val="00A901C5"/>
    <w:rsid w:val="00AC1415"/>
    <w:rsid w:val="00AD3F8F"/>
    <w:rsid w:val="00AE0A36"/>
    <w:rsid w:val="00BD0AB4"/>
    <w:rsid w:val="00BE6C49"/>
    <w:rsid w:val="00C9553F"/>
    <w:rsid w:val="00CA0617"/>
    <w:rsid w:val="00CB75B2"/>
    <w:rsid w:val="00CC1087"/>
    <w:rsid w:val="00CD12AD"/>
    <w:rsid w:val="00D14B76"/>
    <w:rsid w:val="00D20592"/>
    <w:rsid w:val="00D4520E"/>
    <w:rsid w:val="00D4558A"/>
    <w:rsid w:val="00D520A2"/>
    <w:rsid w:val="00D54A91"/>
    <w:rsid w:val="00D55777"/>
    <w:rsid w:val="00D75D38"/>
    <w:rsid w:val="00DA1406"/>
    <w:rsid w:val="00E230FC"/>
    <w:rsid w:val="00E27959"/>
    <w:rsid w:val="00E435C4"/>
    <w:rsid w:val="00E82153"/>
    <w:rsid w:val="00E856B6"/>
    <w:rsid w:val="00E91AF8"/>
    <w:rsid w:val="00E91B09"/>
    <w:rsid w:val="00EC0ED3"/>
    <w:rsid w:val="00EC7A4E"/>
    <w:rsid w:val="00EE20CD"/>
    <w:rsid w:val="00EE6855"/>
    <w:rsid w:val="00F02B06"/>
    <w:rsid w:val="00F4491C"/>
    <w:rsid w:val="00F53D73"/>
    <w:rsid w:val="00F7571B"/>
    <w:rsid w:val="00F86F9C"/>
    <w:rsid w:val="00FA13BC"/>
    <w:rsid w:val="00FA2581"/>
    <w:rsid w:val="00FA4986"/>
    <w:rsid w:val="00FC2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4ECD59"/>
  <w15:docId w15:val="{95F3FBCF-04B9-47FC-AAC7-D14D7B48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9CA"/>
  </w:style>
  <w:style w:type="paragraph" w:styleId="1">
    <w:name w:val="heading 1"/>
    <w:basedOn w:val="a"/>
    <w:next w:val="a"/>
    <w:link w:val="10"/>
    <w:uiPriority w:val="9"/>
    <w:qFormat/>
    <w:rsid w:val="007E3DC1"/>
    <w:pPr>
      <w:keepNext/>
      <w:widowControl w:val="0"/>
      <w:numPr>
        <w:numId w:val="7"/>
      </w:numPr>
      <w:adjustRightInd w:val="0"/>
      <w:jc w:val="both"/>
      <w:textAlignment w:val="baseline"/>
      <w:outlineLvl w:val="0"/>
    </w:pPr>
    <w:rPr>
      <w:rFonts w:asciiTheme="majorHAnsi" w:eastAsiaTheme="majorEastAsia" w:hAnsiTheme="majorHAnsi"/>
      <w:b/>
      <w:kern w:val="2"/>
      <w:sz w:val="21"/>
      <w:szCs w:val="20"/>
    </w:rPr>
  </w:style>
  <w:style w:type="paragraph" w:styleId="2">
    <w:name w:val="heading 2"/>
    <w:basedOn w:val="a"/>
    <w:next w:val="a"/>
    <w:link w:val="20"/>
    <w:uiPriority w:val="9"/>
    <w:unhideWhenUsed/>
    <w:qFormat/>
    <w:rsid w:val="007E3DC1"/>
    <w:pPr>
      <w:keepNext/>
      <w:numPr>
        <w:ilvl w:val="1"/>
        <w:numId w:val="7"/>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C712C8"/>
    <w:pPr>
      <w:keepNext/>
      <w:numPr>
        <w:ilvl w:val="2"/>
        <w:numId w:val="7"/>
      </w:numPr>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7E3DC1"/>
    <w:pPr>
      <w:keepNext/>
      <w:numPr>
        <w:ilvl w:val="3"/>
        <w:numId w:val="7"/>
      </w:numPr>
      <w:outlineLvl w:val="3"/>
    </w:pPr>
    <w:rPr>
      <w:b/>
      <w:bCs/>
    </w:rPr>
  </w:style>
  <w:style w:type="paragraph" w:styleId="5">
    <w:name w:val="heading 5"/>
    <w:basedOn w:val="a"/>
    <w:next w:val="a"/>
    <w:link w:val="50"/>
    <w:uiPriority w:val="9"/>
    <w:semiHidden/>
    <w:unhideWhenUsed/>
    <w:qFormat/>
    <w:rsid w:val="007E3DC1"/>
    <w:pPr>
      <w:keepNext/>
      <w:numPr>
        <w:ilvl w:val="4"/>
        <w:numId w:val="7"/>
      </w:numPr>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7E3DC1"/>
    <w:pPr>
      <w:keepNext/>
      <w:numPr>
        <w:ilvl w:val="5"/>
        <w:numId w:val="7"/>
      </w:numPr>
      <w:tabs>
        <w:tab w:val="clear" w:pos="4320"/>
        <w:tab w:val="num" w:pos="360"/>
      </w:tabs>
      <w:ind w:left="0" w:firstLine="0"/>
      <w:outlineLvl w:val="5"/>
    </w:pPr>
    <w:rPr>
      <w:b/>
      <w:bCs/>
    </w:rPr>
  </w:style>
  <w:style w:type="paragraph" w:styleId="7">
    <w:name w:val="heading 7"/>
    <w:basedOn w:val="a"/>
    <w:next w:val="a"/>
    <w:link w:val="70"/>
    <w:semiHidden/>
    <w:unhideWhenUsed/>
    <w:qFormat/>
    <w:rsid w:val="007E3DC1"/>
    <w:pPr>
      <w:keepNext/>
      <w:numPr>
        <w:ilvl w:val="6"/>
        <w:numId w:val="7"/>
      </w:numPr>
      <w:tabs>
        <w:tab w:val="clear" w:pos="5040"/>
        <w:tab w:val="num" w:pos="360"/>
      </w:tabs>
      <w:ind w:left="0" w:firstLine="0"/>
      <w:outlineLvl w:val="6"/>
    </w:pPr>
  </w:style>
  <w:style w:type="paragraph" w:styleId="8">
    <w:name w:val="heading 8"/>
    <w:basedOn w:val="a"/>
    <w:next w:val="a"/>
    <w:link w:val="80"/>
    <w:semiHidden/>
    <w:unhideWhenUsed/>
    <w:qFormat/>
    <w:rsid w:val="007E3DC1"/>
    <w:pPr>
      <w:keepNext/>
      <w:numPr>
        <w:ilvl w:val="7"/>
        <w:numId w:val="7"/>
      </w:numPr>
      <w:tabs>
        <w:tab w:val="clear" w:pos="5760"/>
        <w:tab w:val="num" w:pos="360"/>
      </w:tabs>
      <w:ind w:left="0" w:firstLine="0"/>
      <w:outlineLvl w:val="7"/>
    </w:pPr>
  </w:style>
  <w:style w:type="paragraph" w:styleId="9">
    <w:name w:val="heading 9"/>
    <w:basedOn w:val="a"/>
    <w:next w:val="a"/>
    <w:link w:val="90"/>
    <w:semiHidden/>
    <w:unhideWhenUsed/>
    <w:qFormat/>
    <w:rsid w:val="007E3DC1"/>
    <w:pPr>
      <w:keepNext/>
      <w:numPr>
        <w:ilvl w:val="8"/>
        <w:numId w:val="7"/>
      </w:numPr>
      <w:tabs>
        <w:tab w:val="clear" w:pos="6480"/>
        <w:tab w:val="num" w:pos="360"/>
      </w:tabs>
      <w:ind w:left="0" w:firstLine="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rsid w:val="00942151"/>
    <w:rPr>
      <w:color w:val="0000FF"/>
      <w:u w:val="single"/>
    </w:rPr>
  </w:style>
  <w:style w:type="paragraph" w:styleId="a5">
    <w:name w:val="Normal Indent"/>
    <w:basedOn w:val="a"/>
    <w:rsid w:val="00942151"/>
    <w:pPr>
      <w:widowControl w:val="0"/>
      <w:adjustRightInd w:val="0"/>
      <w:ind w:left="851"/>
      <w:jc w:val="both"/>
      <w:textAlignment w:val="baseline"/>
    </w:pPr>
    <w:rPr>
      <w:rFonts w:ascii="Century" w:hAnsi="Century"/>
      <w:kern w:val="2"/>
      <w:sz w:val="21"/>
      <w:szCs w:val="20"/>
    </w:rPr>
  </w:style>
  <w:style w:type="paragraph" w:customStyle="1" w:styleId="bold1">
    <w:name w:val="bold1"/>
    <w:basedOn w:val="a"/>
    <w:rsid w:val="006574B3"/>
    <w:pPr>
      <w:spacing w:before="100" w:beforeAutospacing="1" w:after="120"/>
    </w:pPr>
    <w:rPr>
      <w:rFonts w:ascii="ＭＳ Ｐゴシック" w:eastAsia="ＭＳ Ｐゴシック" w:hAnsi="ＭＳ Ｐゴシック" w:cs="ＭＳ Ｐゴシック"/>
      <w:b/>
      <w:bCs/>
    </w:rPr>
  </w:style>
  <w:style w:type="paragraph" w:styleId="a6">
    <w:name w:val="header"/>
    <w:basedOn w:val="a"/>
    <w:rsid w:val="00942151"/>
    <w:pPr>
      <w:tabs>
        <w:tab w:val="center" w:pos="4252"/>
        <w:tab w:val="right" w:pos="8504"/>
      </w:tabs>
      <w:snapToGrid w:val="0"/>
    </w:pPr>
  </w:style>
  <w:style w:type="paragraph" w:styleId="a7">
    <w:name w:val="footer"/>
    <w:basedOn w:val="a"/>
    <w:rsid w:val="00942151"/>
    <w:pPr>
      <w:tabs>
        <w:tab w:val="center" w:pos="4252"/>
        <w:tab w:val="right" w:pos="8504"/>
      </w:tabs>
      <w:snapToGrid w:val="0"/>
    </w:pPr>
  </w:style>
  <w:style w:type="character" w:styleId="a8">
    <w:name w:val="annotation reference"/>
    <w:basedOn w:val="a0"/>
    <w:semiHidden/>
    <w:rsid w:val="00942151"/>
    <w:rPr>
      <w:sz w:val="18"/>
      <w:szCs w:val="18"/>
    </w:rPr>
  </w:style>
  <w:style w:type="paragraph" w:styleId="a9">
    <w:name w:val="annotation text"/>
    <w:basedOn w:val="a"/>
    <w:link w:val="aa"/>
    <w:semiHidden/>
    <w:rsid w:val="00942151"/>
  </w:style>
  <w:style w:type="paragraph" w:styleId="ab">
    <w:name w:val="annotation subject"/>
    <w:basedOn w:val="a9"/>
    <w:next w:val="a9"/>
    <w:semiHidden/>
    <w:rsid w:val="00942151"/>
    <w:rPr>
      <w:b/>
      <w:bCs/>
    </w:rPr>
  </w:style>
  <w:style w:type="paragraph" w:styleId="ac">
    <w:name w:val="Balloon Text"/>
    <w:basedOn w:val="a"/>
    <w:semiHidden/>
    <w:rsid w:val="00942151"/>
    <w:rPr>
      <w:rFonts w:ascii="Arial" w:eastAsia="ＭＳ ゴシック" w:hAnsi="Arial"/>
      <w:sz w:val="18"/>
      <w:szCs w:val="18"/>
    </w:rPr>
  </w:style>
  <w:style w:type="character" w:styleId="ad">
    <w:name w:val="page number"/>
    <w:basedOn w:val="a0"/>
    <w:rsid w:val="00942151"/>
  </w:style>
  <w:style w:type="character" w:customStyle="1" w:styleId="bold2">
    <w:name w:val="bold2"/>
    <w:basedOn w:val="a0"/>
    <w:rsid w:val="006574B3"/>
    <w:rPr>
      <w:b/>
      <w:bCs/>
    </w:rPr>
  </w:style>
  <w:style w:type="paragraph" w:styleId="HTML">
    <w:name w:val="HTML Preformatted"/>
    <w:basedOn w:val="a"/>
    <w:link w:val="HTML0"/>
    <w:uiPriority w:val="99"/>
    <w:unhideWhenUsed/>
    <w:rsid w:val="00630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rsid w:val="00630972"/>
    <w:rPr>
      <w:rFonts w:ascii="ＭＳ ゴシック" w:eastAsia="ＭＳ ゴシック" w:hAnsi="ＭＳ ゴシック" w:cs="ＭＳ ゴシック"/>
      <w:sz w:val="24"/>
      <w:szCs w:val="24"/>
    </w:rPr>
  </w:style>
  <w:style w:type="paragraph" w:styleId="ae">
    <w:name w:val="List Paragraph"/>
    <w:basedOn w:val="a"/>
    <w:uiPriority w:val="34"/>
    <w:qFormat/>
    <w:rsid w:val="005E0E9A"/>
    <w:pPr>
      <w:ind w:leftChars="400" w:left="840"/>
    </w:pPr>
  </w:style>
  <w:style w:type="character" w:styleId="af">
    <w:name w:val="FollowedHyperlink"/>
    <w:basedOn w:val="a0"/>
    <w:rsid w:val="009B4C9E"/>
    <w:rPr>
      <w:color w:val="800080" w:themeColor="followedHyperlink"/>
      <w:u w:val="single"/>
    </w:rPr>
  </w:style>
  <w:style w:type="character" w:styleId="af0">
    <w:name w:val="Unresolved Mention"/>
    <w:basedOn w:val="a0"/>
    <w:uiPriority w:val="99"/>
    <w:semiHidden/>
    <w:unhideWhenUsed/>
    <w:rsid w:val="00D26FDF"/>
    <w:rPr>
      <w:color w:val="605E5C"/>
      <w:shd w:val="clear" w:color="auto" w:fill="E1DFDD"/>
    </w:rPr>
  </w:style>
  <w:style w:type="character" w:customStyle="1" w:styleId="30">
    <w:name w:val="見出し 3 (文字)"/>
    <w:basedOn w:val="a0"/>
    <w:link w:val="3"/>
    <w:uiPriority w:val="9"/>
    <w:rsid w:val="00C712C8"/>
    <w:rPr>
      <w:rFonts w:asciiTheme="majorHAnsi" w:eastAsiaTheme="majorEastAsia" w:hAnsiTheme="majorHAnsi" w:cstheme="majorBidi"/>
      <w:sz w:val="24"/>
      <w:szCs w:val="24"/>
    </w:rPr>
  </w:style>
  <w:style w:type="character" w:customStyle="1" w:styleId="20">
    <w:name w:val="見出し 2 (文字)"/>
    <w:basedOn w:val="a0"/>
    <w:link w:val="2"/>
    <w:rsid w:val="007E3DC1"/>
    <w:rPr>
      <w:rFonts w:asciiTheme="majorHAnsi" w:eastAsiaTheme="majorEastAsia" w:hAnsiTheme="majorHAnsi" w:cstheme="majorBidi"/>
      <w:sz w:val="24"/>
      <w:szCs w:val="24"/>
    </w:rPr>
  </w:style>
  <w:style w:type="character" w:customStyle="1" w:styleId="40">
    <w:name w:val="見出し 4 (文字)"/>
    <w:basedOn w:val="a0"/>
    <w:link w:val="4"/>
    <w:uiPriority w:val="9"/>
    <w:rsid w:val="007E3DC1"/>
    <w:rPr>
      <w:b/>
      <w:bCs/>
      <w:sz w:val="24"/>
      <w:szCs w:val="24"/>
    </w:rPr>
  </w:style>
  <w:style w:type="character" w:customStyle="1" w:styleId="50">
    <w:name w:val="見出し 5 (文字)"/>
    <w:basedOn w:val="a0"/>
    <w:link w:val="5"/>
    <w:rsid w:val="007E3DC1"/>
    <w:rPr>
      <w:rFonts w:asciiTheme="majorHAnsi" w:eastAsiaTheme="majorEastAsia" w:hAnsiTheme="majorHAnsi" w:cstheme="majorBidi"/>
      <w:sz w:val="24"/>
      <w:szCs w:val="24"/>
    </w:rPr>
  </w:style>
  <w:style w:type="character" w:customStyle="1" w:styleId="60">
    <w:name w:val="見出し 6 (文字)"/>
    <w:basedOn w:val="a0"/>
    <w:link w:val="6"/>
    <w:semiHidden/>
    <w:rsid w:val="007E3DC1"/>
    <w:rPr>
      <w:b/>
      <w:bCs/>
      <w:sz w:val="24"/>
      <w:szCs w:val="24"/>
    </w:rPr>
  </w:style>
  <w:style w:type="character" w:customStyle="1" w:styleId="70">
    <w:name w:val="見出し 7 (文字)"/>
    <w:basedOn w:val="a0"/>
    <w:link w:val="7"/>
    <w:semiHidden/>
    <w:rsid w:val="007E3DC1"/>
    <w:rPr>
      <w:sz w:val="24"/>
      <w:szCs w:val="24"/>
    </w:rPr>
  </w:style>
  <w:style w:type="character" w:customStyle="1" w:styleId="80">
    <w:name w:val="見出し 8 (文字)"/>
    <w:basedOn w:val="a0"/>
    <w:link w:val="8"/>
    <w:semiHidden/>
    <w:rsid w:val="007E3DC1"/>
    <w:rPr>
      <w:sz w:val="24"/>
      <w:szCs w:val="24"/>
    </w:rPr>
  </w:style>
  <w:style w:type="character" w:customStyle="1" w:styleId="90">
    <w:name w:val="見出し 9 (文字)"/>
    <w:basedOn w:val="a0"/>
    <w:link w:val="9"/>
    <w:semiHidden/>
    <w:rsid w:val="007E3DC1"/>
    <w:rPr>
      <w:sz w:val="24"/>
      <w:szCs w:val="24"/>
    </w:rPr>
  </w:style>
  <w:style w:type="paragraph" w:styleId="af1">
    <w:name w:val="Revision"/>
    <w:hidden/>
    <w:uiPriority w:val="99"/>
    <w:semiHidden/>
    <w:rsid w:val="007542A9"/>
  </w:style>
  <w:style w:type="character" w:styleId="af2">
    <w:name w:val="Emphasis"/>
    <w:basedOn w:val="a0"/>
    <w:uiPriority w:val="20"/>
    <w:qFormat/>
    <w:rsid w:val="006A1103"/>
    <w:rPr>
      <w:i/>
      <w:iCs/>
    </w:rPr>
  </w:style>
  <w:style w:type="character" w:customStyle="1" w:styleId="hover-border">
    <w:name w:val="hover-border"/>
    <w:basedOn w:val="a0"/>
    <w:rsid w:val="00F1104B"/>
  </w:style>
  <w:style w:type="character" w:customStyle="1" w:styleId="b-d-nonelg">
    <w:name w:val="b-d-none@lg"/>
    <w:basedOn w:val="a0"/>
    <w:rsid w:val="00F1104B"/>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Web">
    <w:name w:val="Normal (Web)"/>
    <w:basedOn w:val="a"/>
    <w:uiPriority w:val="99"/>
    <w:semiHidden/>
    <w:unhideWhenUsed/>
    <w:rsid w:val="00D55777"/>
  </w:style>
  <w:style w:type="character" w:customStyle="1" w:styleId="aa">
    <w:name w:val="コメント文字列 (文字)"/>
    <w:basedOn w:val="a0"/>
    <w:link w:val="a9"/>
    <w:semiHidden/>
    <w:rsid w:val="00237FB8"/>
  </w:style>
  <w:style w:type="character" w:customStyle="1" w:styleId="10">
    <w:name w:val="見出し 1 (文字)"/>
    <w:basedOn w:val="a0"/>
    <w:link w:val="1"/>
    <w:uiPriority w:val="9"/>
    <w:rsid w:val="00D520A2"/>
    <w:rPr>
      <w:rFonts w:asciiTheme="majorHAnsi" w:eastAsiaTheme="majorEastAsia" w:hAnsiTheme="majorHAnsi"/>
      <w:b/>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idex.sg/" TargetMode="Externa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cdr.adrc.asia/home/ACDR2026"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drc.asia"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drc.asia/acdr/2022_index.php" TargetMode="External"/><Relationship Id="rId14" Type="http://schemas.openxmlformats.org/officeDocument/2006/relationships/header" Target="header1.xml"/><Relationship Id="rId21" Type="http://schemas.openxmlformats.org/officeDocument/2006/relationships/comments" Target="comments.xml"/><Relationship Id="rId22" Type="http://schemas.microsoft.com/office/2011/relationships/commentsExtended" Target="commentsExtended.xml"/><Relationship Id="rId23" Type="http://schemas.microsoft.com/office/2016/09/relationships/commentsIds" Target="commentsIds.xml"/><Relationship Id="rId2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RYv8Vp/sffhapePBi/HNIisg==">CgMxLjAaFAoBMBIPCg0IB0IJEgdHdW5nc3VoGiQKATESHwodCAdCGQoFQXJpYWwSEEFyaWFsIFVuaWNvZGUgTVMyCGguZ2pkZ3hzMgloLjMwajB6bGwyCWguMWZvYjl0ZTIJaC4zem55c2g3OAByITFtZ0VBVkttcHNheTJnNmNPNTdub0llNHRYaXgwNDhMNw==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79E2E2-E1B3-4DF9-849D-2AB907131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616</Words>
  <Characters>3515</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ADRC</dc:creator>
  <cp:lastModifiedBy>作成者</cp:lastModifiedBy>
  <cp:revision>3</cp:revision>
  <cp:lastPrinted>2024-08-09T03:06:00Z</cp:lastPrinted>
  <dcterms:created xsi:type="dcterms:W3CDTF">2026-09-24T21:37:00Z</dcterms:created>
  <dcterms:modified xsi:type="dcterms:W3CDTF">2026-09-25T07:21:00Z</dcterms:modified>
</cp:coreProperties>
</file>