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4"/>
          <w:szCs w:val="24"/>
          <w:lang w:val="en-GB"/>
        </w:rPr>
      </w:pPr>
      <w:r>
        <w:rPr>
          <w:b/>
          <w:sz w:val="24"/>
          <w:szCs w:val="24"/>
          <w:lang w:val="en-GB"/>
        </w:rPr>
        <w:t>ACDR2026 Closing Remarks</w:t>
      </w:r>
    </w:p>
    <w:p>
      <w:pPr>
        <w:pStyle w:val="Normal"/>
        <w:jc w:val="center"/>
        <w:rPr>
          <w:b/>
          <w:sz w:val="24"/>
          <w:szCs w:val="24"/>
          <w:lang w:eastAsia="ja-JP"/>
        </w:rPr>
      </w:pPr>
      <w:r>
        <w:rPr>
          <w:b/>
          <w:sz w:val="24"/>
          <w:szCs w:val="24"/>
          <w:lang w:eastAsia="ja-JP"/>
        </w:rPr>
        <w:t>Prof. MIURA Fusanori, Chairman, Asian Disaster Reduction Center (ADRC)</w:t>
      </w:r>
    </w:p>
    <w:p>
      <w:pPr>
        <w:pStyle w:val="Normal"/>
        <w:jc w:val="center"/>
        <w:rPr>
          <w:lang w:eastAsia="ja-JP"/>
        </w:rPr>
      </w:pPr>
      <w:r>
        <w:rPr>
          <w:b/>
          <w:lang w:eastAsia="ja-JP"/>
        </w:rPr>
        <w:t>(11:51-11:53, 29 October, Peridot Room, Singapore EXPO)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Excellencies, distinguished delegates, ladies and gentlemen,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On behalf of the Asian Disaster Reduction Center, allow me to say a few words a</w:t>
      </w:r>
      <w:r>
        <w:rPr>
          <w:sz w:val="24"/>
          <w:szCs w:val="24"/>
          <w:lang w:val="en-GB" w:eastAsia="ja-JP"/>
        </w:rPr>
        <w:t xml:space="preserve">s we bring </w:t>
      </w:r>
      <w:r>
        <w:rPr>
          <w:sz w:val="24"/>
          <w:szCs w:val="24"/>
          <w:lang w:val="en-GB"/>
        </w:rPr>
        <w:t>the Asian Conference on Disaster Reduction 2026 t</w:t>
      </w:r>
      <w:r>
        <w:rPr>
          <w:sz w:val="24"/>
          <w:szCs w:val="24"/>
          <w:lang w:val="en-GB" w:eastAsia="ja-JP"/>
        </w:rPr>
        <w:t>o a</w:t>
      </w:r>
      <w:r>
        <w:rPr>
          <w:sz w:val="24"/>
          <w:szCs w:val="24"/>
          <w:lang w:val="en-GB"/>
        </w:rPr>
        <w:t xml:space="preserve"> close.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First of all, I wish to thank our co-host</w:t>
      </w:r>
      <w:r>
        <w:rPr>
          <w:sz w:val="24"/>
          <w:szCs w:val="24"/>
          <w:lang w:val="en-GB" w:eastAsia="ja-JP"/>
        </w:rPr>
        <w:t>s</w:t>
      </w:r>
      <w:r>
        <w:rPr>
          <w:sz w:val="24"/>
          <w:szCs w:val="24"/>
          <w:lang w:val="en-GB"/>
        </w:rPr>
        <w:t>, the Singapore Civil Defence Force</w:t>
      </w:r>
      <w:r>
        <w:rPr>
          <w:sz w:val="24"/>
          <w:szCs w:val="24"/>
          <w:lang w:val="en-GB" w:eastAsia="ja-JP"/>
        </w:rPr>
        <w:t xml:space="preserve"> (SCDF) and</w:t>
      </w:r>
      <w:r>
        <w:rPr>
          <w:sz w:val="24"/>
          <w:szCs w:val="24"/>
          <w:lang w:val="en-GB"/>
        </w:rPr>
        <w:t xml:space="preserve"> the Cabinet Office of Japan, </w:t>
      </w:r>
      <w:r>
        <w:rPr>
          <w:sz w:val="24"/>
          <w:szCs w:val="24"/>
          <w:lang w:val="en-GB" w:eastAsia="ja-JP"/>
        </w:rPr>
        <w:t>as well as</w:t>
      </w:r>
      <w:r>
        <w:rPr>
          <w:sz w:val="24"/>
          <w:szCs w:val="24"/>
          <w:lang w:val="en-GB"/>
        </w:rPr>
        <w:t xml:space="preserve"> COSEM</w:t>
      </w:r>
      <w:r>
        <w:rPr>
          <w:sz w:val="24"/>
          <w:szCs w:val="24"/>
          <w:lang w:val="en-GB" w:eastAsia="ja-JP"/>
        </w:rPr>
        <w:t xml:space="preserve"> and t</w:t>
      </w:r>
      <w:r>
        <w:rPr>
          <w:sz w:val="24"/>
          <w:szCs w:val="24"/>
          <w:lang w:val="en-GB"/>
        </w:rPr>
        <w:t xml:space="preserve">he Embassy of Japan in Singapore, </w:t>
      </w:r>
      <w:r>
        <w:rPr>
          <w:sz w:val="24"/>
          <w:szCs w:val="24"/>
          <w:lang w:val="en-GB" w:eastAsia="ja-JP"/>
        </w:rPr>
        <w:t xml:space="preserve">for their invaluable support. I would also like to thank </w:t>
      </w:r>
      <w:r>
        <w:rPr>
          <w:sz w:val="24"/>
          <w:szCs w:val="24"/>
          <w:lang w:val="en-GB"/>
        </w:rPr>
        <w:t>all the delegat</w:t>
      </w:r>
      <w:r>
        <w:rPr>
          <w:sz w:val="24"/>
          <w:szCs w:val="24"/>
          <w:lang w:val="en-GB" w:eastAsia="ja-JP"/>
        </w:rPr>
        <w:t>e</w:t>
      </w:r>
      <w:r>
        <w:rPr>
          <w:sz w:val="24"/>
          <w:szCs w:val="24"/>
          <w:lang w:val="en-GB"/>
        </w:rPr>
        <w:t xml:space="preserve">s, speakers, moderators and online participants for </w:t>
      </w:r>
      <w:r>
        <w:rPr>
          <w:sz w:val="24"/>
          <w:szCs w:val="24"/>
          <w:lang w:val="en-GB" w:eastAsia="ja-JP"/>
        </w:rPr>
        <w:t xml:space="preserve">their </w:t>
      </w:r>
      <w:r>
        <w:rPr>
          <w:sz w:val="24"/>
          <w:szCs w:val="24"/>
          <w:lang w:val="en-GB"/>
        </w:rPr>
        <w:t>active and constructive discussion</w:t>
      </w:r>
      <w:r>
        <w:rPr>
          <w:sz w:val="24"/>
          <w:szCs w:val="24"/>
          <w:lang w:val="en-GB" w:eastAsia="ja-JP"/>
        </w:rPr>
        <w:t xml:space="preserve">s over the past </w:t>
      </w:r>
      <w:r>
        <w:rPr>
          <w:sz w:val="24"/>
          <w:szCs w:val="24"/>
          <w:lang w:val="en-GB"/>
        </w:rPr>
        <w:t>two days</w:t>
      </w:r>
      <w:r>
        <w:rPr>
          <w:sz w:val="24"/>
          <w:szCs w:val="24"/>
          <w:lang w:val="en-GB" w:eastAsia="ja-JP"/>
        </w:rPr>
        <w:t>.</w:t>
      </w:r>
      <w:r>
        <w:rPr>
          <w:sz w:val="24"/>
          <w:szCs w:val="24"/>
          <w:lang w:val="en-GB"/>
        </w:rPr>
        <w:t xml:space="preserve"> 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Executive Director Miyaki has just summarised </w:t>
      </w:r>
      <w:r>
        <w:rPr>
          <w:sz w:val="24"/>
          <w:szCs w:val="24"/>
          <w:lang w:val="en-GB" w:eastAsia="ja-JP"/>
        </w:rPr>
        <w:t xml:space="preserve">the key outcomes of </w:t>
      </w:r>
      <w:r>
        <w:rPr>
          <w:sz w:val="24"/>
          <w:szCs w:val="24"/>
          <w:lang w:val="en-GB"/>
        </w:rPr>
        <w:t xml:space="preserve">our discussions, so I will not repeat them. Let me simply </w:t>
      </w:r>
      <w:r>
        <w:rPr>
          <w:sz w:val="24"/>
          <w:szCs w:val="24"/>
          <w:lang w:val="en-GB" w:eastAsia="ja-JP"/>
        </w:rPr>
        <w:t>highlight</w:t>
      </w:r>
      <w:r>
        <w:rPr>
          <w:sz w:val="24"/>
          <w:szCs w:val="24"/>
          <w:lang w:val="en-GB"/>
        </w:rPr>
        <w:t xml:space="preserve"> that the candid reports </w:t>
      </w:r>
      <w:r>
        <w:rPr>
          <w:sz w:val="24"/>
          <w:szCs w:val="24"/>
          <w:lang w:val="en-GB" w:eastAsia="ja-JP"/>
        </w:rPr>
        <w:t>shared during</w:t>
      </w:r>
      <w:r>
        <w:rPr>
          <w:sz w:val="24"/>
          <w:szCs w:val="24"/>
          <w:lang w:val="en-GB"/>
        </w:rPr>
        <w:t xml:space="preserve"> the Roundtable and the practical proposals </w:t>
      </w:r>
      <w:r>
        <w:rPr>
          <w:sz w:val="24"/>
          <w:szCs w:val="24"/>
          <w:lang w:val="en-GB" w:eastAsia="ja-JP"/>
        </w:rPr>
        <w:t xml:space="preserve">presented </w:t>
      </w:r>
      <w:r>
        <w:rPr>
          <w:sz w:val="24"/>
          <w:szCs w:val="24"/>
          <w:lang w:val="en-GB"/>
        </w:rPr>
        <w:t xml:space="preserve">in the Technical Session have </w:t>
      </w:r>
      <w:r>
        <w:rPr>
          <w:sz w:val="24"/>
          <w:szCs w:val="24"/>
          <w:lang w:val="en-GB" w:eastAsia="ja-JP"/>
        </w:rPr>
        <w:t>provided</w:t>
      </w:r>
      <w:r>
        <w:rPr>
          <w:sz w:val="24"/>
          <w:szCs w:val="24"/>
          <w:lang w:val="en-GB"/>
        </w:rPr>
        <w:t xml:space="preserve"> ADRC </w:t>
      </w:r>
      <w:r>
        <w:rPr>
          <w:sz w:val="24"/>
          <w:szCs w:val="24"/>
          <w:lang w:val="en-GB" w:eastAsia="ja-JP"/>
        </w:rPr>
        <w:t xml:space="preserve">with valuable insights and </w:t>
      </w:r>
      <w:r>
        <w:rPr>
          <w:sz w:val="24"/>
          <w:szCs w:val="24"/>
          <w:lang w:val="en-GB"/>
        </w:rPr>
        <w:t xml:space="preserve">a clear direction: </w:t>
      </w:r>
      <w:r>
        <w:rPr>
          <w:sz w:val="24"/>
          <w:szCs w:val="24"/>
          <w:lang w:val="en-GB" w:eastAsia="ja-JP"/>
        </w:rPr>
        <w:t xml:space="preserve">ensuring that the benefits of </w:t>
      </w:r>
      <w:r>
        <w:rPr>
          <w:sz w:val="24"/>
          <w:szCs w:val="24"/>
          <w:lang w:val="en-GB"/>
        </w:rPr>
        <w:t xml:space="preserve">technology and </w:t>
      </w:r>
      <w:r>
        <w:rPr>
          <w:sz w:val="24"/>
          <w:szCs w:val="24"/>
          <w:lang w:val="en-GB" w:eastAsia="ja-JP"/>
        </w:rPr>
        <w:t xml:space="preserve">regional </w:t>
      </w:r>
      <w:r>
        <w:rPr>
          <w:sz w:val="24"/>
          <w:szCs w:val="24"/>
          <w:lang w:val="en-GB"/>
        </w:rPr>
        <w:t xml:space="preserve">cooperation reach </w:t>
      </w:r>
      <w:r>
        <w:rPr>
          <w:sz w:val="24"/>
          <w:szCs w:val="24"/>
          <w:lang w:val="en-GB" w:eastAsia="ja-JP"/>
        </w:rPr>
        <w:t xml:space="preserve">even the most remote and </w:t>
      </w:r>
      <w:r>
        <w:rPr>
          <w:sz w:val="24"/>
          <w:szCs w:val="24"/>
          <w:lang w:val="en-GB" w:eastAsia="ja-JP"/>
        </w:rPr>
        <w:t>vulnerable</w:t>
      </w:r>
      <w:r>
        <w:rPr>
          <w:sz w:val="24"/>
          <w:szCs w:val="24"/>
          <w:lang w:val="en-GB"/>
        </w:rPr>
        <w:t xml:space="preserve"> communit</w:t>
      </w:r>
      <w:r>
        <w:rPr>
          <w:sz w:val="24"/>
          <w:szCs w:val="24"/>
          <w:lang w:val="en-GB" w:eastAsia="ja-JP"/>
        </w:rPr>
        <w:t>ies</w:t>
      </w:r>
      <w:r>
        <w:rPr>
          <w:sz w:val="24"/>
          <w:szCs w:val="24"/>
          <w:lang w:val="en-GB"/>
        </w:rPr>
        <w:t xml:space="preserve">. 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ADRC will build on these outcomes through its continued cooperation with member countries and relevant stakeholders.</w:t>
      </w:r>
      <w:r>
        <w:rPr>
          <w:sz w:val="24"/>
          <w:szCs w:val="24"/>
          <w:lang w:val="en-GB" w:eastAsia="ja-JP"/>
        </w:rPr>
        <w:t xml:space="preserve"> </w:t>
      </w:r>
      <w:r>
        <w:rPr>
          <w:sz w:val="24"/>
          <w:szCs w:val="24"/>
          <w:lang w:val="en-GB" w:eastAsia="ja-JP"/>
        </w:rPr>
        <w:t>T</w:t>
      </w:r>
      <w:r>
        <w:rPr>
          <w:sz w:val="24"/>
          <w:szCs w:val="24"/>
          <w:lang w:val="en-GB"/>
        </w:rPr>
        <w:t xml:space="preserve">he conference </w:t>
      </w:r>
      <w:r>
        <w:rPr>
          <w:sz w:val="24"/>
          <w:szCs w:val="24"/>
          <w:lang w:val="en-GB" w:eastAsia="ja-JP"/>
        </w:rPr>
        <w:t xml:space="preserve">summary will be shared </w:t>
      </w:r>
      <w:r>
        <w:rPr>
          <w:sz w:val="24"/>
          <w:szCs w:val="24"/>
          <w:lang w:val="en-GB"/>
        </w:rPr>
        <w:t xml:space="preserve">with all participants </w:t>
      </w:r>
      <w:r>
        <w:rPr>
          <w:sz w:val="24"/>
          <w:szCs w:val="24"/>
          <w:lang w:val="en-GB" w:eastAsia="ja-JP"/>
        </w:rPr>
        <w:t xml:space="preserve">to </w:t>
      </w:r>
      <w:r>
        <w:rPr>
          <w:sz w:val="24"/>
          <w:szCs w:val="24"/>
          <w:lang w:val="en-GB" w:eastAsia="ja-JP"/>
        </w:rPr>
        <w:t xml:space="preserve">support </w:t>
      </w:r>
      <w:r>
        <w:rPr>
          <w:sz w:val="24"/>
          <w:szCs w:val="24"/>
          <w:lang w:val="en-GB" w:eastAsia="ja-JP"/>
        </w:rPr>
        <w:t>further collaboration and follow-up activities</w:t>
      </w:r>
      <w:r>
        <w:rPr>
          <w:sz w:val="24"/>
          <w:szCs w:val="24"/>
          <w:lang w:val="en-GB" w:eastAsia="ja-JP"/>
        </w:rPr>
        <w:t>.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I am also pleased to announce that the next Asian Conference on Disaster Reduction </w:t>
      </w:r>
      <w:r>
        <w:rPr>
          <w:sz w:val="24"/>
          <w:szCs w:val="24"/>
          <w:lang w:val="en-GB" w:eastAsia="ja-JP"/>
        </w:rPr>
        <w:t xml:space="preserve">(ACDR) </w:t>
      </w:r>
      <w:r>
        <w:rPr>
          <w:sz w:val="24"/>
          <w:szCs w:val="24"/>
          <w:lang w:val="en-GB"/>
        </w:rPr>
        <w:t>will be held in Sendai, Japan</w:t>
      </w:r>
      <w:r>
        <w:rPr>
          <w:sz w:val="24"/>
          <w:szCs w:val="24"/>
          <w:lang w:val="en-GB" w:eastAsia="ja-JP"/>
        </w:rPr>
        <w:t>,</w:t>
      </w:r>
      <w:r>
        <w:rPr>
          <w:sz w:val="24"/>
          <w:szCs w:val="24"/>
          <w:lang w:val="en-GB"/>
        </w:rPr>
        <w:t xml:space="preserve"> in October 2027, back-to-back with the Asia-Pacific Ministerial Conference on Disaster Risk Reduction</w:t>
      </w:r>
      <w:r>
        <w:rPr>
          <w:sz w:val="24"/>
          <w:szCs w:val="24"/>
          <w:lang w:val="en-GB" w:eastAsia="ja-JP"/>
        </w:rPr>
        <w:t xml:space="preserve"> (APMCDRR)</w:t>
      </w:r>
      <w:r>
        <w:rPr>
          <w:sz w:val="24"/>
          <w:szCs w:val="24"/>
          <w:lang w:val="en-GB"/>
        </w:rPr>
        <w:t xml:space="preserve">. </w:t>
      </w:r>
      <w:r>
        <w:rPr>
          <w:sz w:val="24"/>
          <w:szCs w:val="24"/>
          <w:lang w:val="en-GB" w:eastAsia="ja-JP"/>
        </w:rPr>
        <w:t xml:space="preserve">As </w:t>
      </w:r>
      <w:r>
        <w:rPr>
          <w:sz w:val="24"/>
          <w:szCs w:val="24"/>
          <w:lang w:val="en-GB"/>
        </w:rPr>
        <w:t>the city that gave its name to the Sendai Framework</w:t>
      </w:r>
      <w:r>
        <w:rPr>
          <w:sz w:val="24"/>
          <w:szCs w:val="24"/>
          <w:lang w:val="en-GB" w:eastAsia="ja-JP"/>
        </w:rPr>
        <w:t xml:space="preserve"> for Disaster Risk Reduction</w:t>
      </w:r>
      <w:r>
        <w:rPr>
          <w:sz w:val="24"/>
          <w:szCs w:val="24"/>
          <w:lang w:val="en-GB"/>
        </w:rPr>
        <w:t xml:space="preserve">, </w:t>
      </w:r>
      <w:r>
        <w:rPr>
          <w:sz w:val="24"/>
          <w:szCs w:val="24"/>
          <w:lang w:val="en-GB" w:eastAsia="ja-JP"/>
        </w:rPr>
        <w:t xml:space="preserve">Sendai will be a particularly meaningful venue for us. </w:t>
      </w:r>
      <w:r>
        <w:rPr>
          <w:sz w:val="24"/>
          <w:szCs w:val="24"/>
          <w:lang w:val="en-GB"/>
        </w:rPr>
        <w:t xml:space="preserve">We look forward to welcoming you </w:t>
      </w:r>
      <w:r>
        <w:rPr>
          <w:sz w:val="24"/>
          <w:szCs w:val="24"/>
          <w:lang w:val="en-GB" w:eastAsia="ja-JP"/>
        </w:rPr>
        <w:t xml:space="preserve">all </w:t>
      </w:r>
      <w:r>
        <w:rPr>
          <w:sz w:val="24"/>
          <w:szCs w:val="24"/>
          <w:lang w:val="en-GB"/>
        </w:rPr>
        <w:t>there.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Although th</w:t>
      </w:r>
      <w:r>
        <w:rPr>
          <w:sz w:val="24"/>
          <w:szCs w:val="24"/>
          <w:lang w:val="en-GB" w:eastAsia="ja-JP"/>
        </w:rPr>
        <w:t>e conference sessions of ACDR2026 are</w:t>
      </w:r>
      <w:r>
        <w:rPr>
          <w:sz w:val="24"/>
          <w:szCs w:val="24"/>
          <w:lang w:val="en-GB"/>
        </w:rPr>
        <w:t xml:space="preserve"> coming to a close,</w:t>
      </w:r>
      <w:r>
        <w:rPr>
          <w:sz w:val="24"/>
          <w:szCs w:val="24"/>
          <w:lang w:val="en-GB" w:eastAsia="ja-JP"/>
        </w:rPr>
        <w:t xml:space="preserve"> the programme continues. W</w:t>
      </w:r>
      <w:r>
        <w:rPr>
          <w:sz w:val="24"/>
          <w:szCs w:val="24"/>
          <w:lang w:val="en-GB" w:eastAsia="ja-JP"/>
        </w:rPr>
        <w:t>e will</w:t>
      </w:r>
      <w:r>
        <w:rPr>
          <w:sz w:val="24"/>
          <w:szCs w:val="24"/>
          <w:lang w:val="en-GB"/>
        </w:rPr>
        <w:t xml:space="preserve"> visit the Civil Defence Academy and </w:t>
      </w:r>
      <w:r>
        <w:rPr>
          <w:sz w:val="24"/>
          <w:szCs w:val="24"/>
          <w:lang w:val="en-GB" w:eastAsia="ja-JP"/>
        </w:rPr>
        <w:t xml:space="preserve">attend </w:t>
      </w:r>
      <w:r>
        <w:rPr>
          <w:sz w:val="24"/>
          <w:szCs w:val="24"/>
          <w:lang w:val="en-GB"/>
        </w:rPr>
        <w:t xml:space="preserve">the SCDF Parade </w:t>
      </w:r>
      <w:r>
        <w:rPr>
          <w:sz w:val="24"/>
          <w:szCs w:val="24"/>
          <w:lang w:val="en-GB" w:eastAsia="ja-JP"/>
        </w:rPr>
        <w:t xml:space="preserve">this afternoon, followed by </w:t>
      </w:r>
      <w:r>
        <w:rPr>
          <w:sz w:val="24"/>
          <w:szCs w:val="24"/>
          <w:lang w:val="en-GB"/>
        </w:rPr>
        <w:t xml:space="preserve">the </w:t>
      </w:r>
      <w:r>
        <w:rPr>
          <w:sz w:val="24"/>
          <w:szCs w:val="24"/>
          <w:lang w:val="en-GB" w:eastAsia="ja-JP"/>
        </w:rPr>
        <w:t xml:space="preserve">SIDEX-ACDR joint </w:t>
      </w:r>
      <w:r>
        <w:rPr>
          <w:sz w:val="24"/>
          <w:szCs w:val="24"/>
          <w:lang w:val="en-GB"/>
        </w:rPr>
        <w:t>programme tomorrow</w:t>
      </w:r>
      <w:r>
        <w:rPr>
          <w:sz w:val="24"/>
          <w:szCs w:val="24"/>
          <w:lang w:val="en-GB" w:eastAsia="ja-JP"/>
        </w:rPr>
        <w:t xml:space="preserve">. </w:t>
      </w:r>
      <w:r>
        <w:rPr>
          <w:sz w:val="24"/>
          <w:szCs w:val="24"/>
          <w:lang w:val="en-GB"/>
        </w:rPr>
        <w:t xml:space="preserve"> I hope you will continue to enjoy the remaining programme and make the most of the opportunities for further exchange and networking.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Finally, I would like to express once again our </w:t>
      </w:r>
      <w:r>
        <w:rPr>
          <w:sz w:val="24"/>
          <w:szCs w:val="24"/>
          <w:lang w:val="en-GB" w:eastAsia="ja-JP"/>
        </w:rPr>
        <w:t xml:space="preserve">heartfelt </w:t>
      </w:r>
      <w:r>
        <w:rPr>
          <w:sz w:val="24"/>
          <w:szCs w:val="24"/>
          <w:lang w:val="en-GB"/>
        </w:rPr>
        <w:t xml:space="preserve">gratitude </w:t>
      </w:r>
      <w:r>
        <w:rPr>
          <w:sz w:val="24"/>
          <w:szCs w:val="24"/>
          <w:lang w:val="en-GB" w:eastAsia="ja-JP"/>
        </w:rPr>
        <w:t xml:space="preserve">to </w:t>
      </w:r>
      <w:r>
        <w:rPr>
          <w:sz w:val="24"/>
          <w:szCs w:val="24"/>
          <w:lang w:val="en-GB"/>
        </w:rPr>
        <w:t>our Singaporean hosts</w:t>
      </w:r>
      <w:r>
        <w:rPr>
          <w:sz w:val="24"/>
          <w:szCs w:val="24"/>
          <w:lang w:val="en-GB" w:eastAsia="ja-JP"/>
        </w:rPr>
        <w:t xml:space="preserve"> </w:t>
      </w:r>
      <w:r>
        <w:rPr>
          <w:sz w:val="24"/>
          <w:szCs w:val="24"/>
          <w:lang w:val="en-GB"/>
        </w:rPr>
        <w:t>for the</w:t>
      </w:r>
      <w:r>
        <w:rPr>
          <w:sz w:val="24"/>
          <w:szCs w:val="24"/>
          <w:lang w:val="en-GB" w:eastAsia="ja-JP"/>
        </w:rPr>
        <w:t>ir</w:t>
      </w:r>
      <w:r>
        <w:rPr>
          <w:sz w:val="24"/>
          <w:szCs w:val="24"/>
          <w:lang w:val="en-GB"/>
        </w:rPr>
        <w:t xml:space="preserve"> warm hospitality </w:t>
      </w:r>
      <w:r>
        <w:rPr>
          <w:sz w:val="24"/>
          <w:szCs w:val="24"/>
          <w:lang w:val="en-GB" w:eastAsia="ja-JP"/>
        </w:rPr>
        <w:t>and generous support.</w:t>
      </w:r>
      <w:r>
        <w:rPr>
          <w:sz w:val="24"/>
          <w:szCs w:val="24"/>
          <w:lang w:val="en-GB"/>
        </w:rPr>
        <w:t xml:space="preserve"> </w:t>
      </w:r>
    </w:p>
    <w:p>
      <w:pPr>
        <w:pStyle w:val="Normal"/>
        <w:spacing w:before="360" w:after="1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Thank you very much.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ヘッダー (文字)"/>
    <w:basedOn w:val="DefaultParagraphFont"/>
    <w:link w:val="Header"/>
    <w:uiPriority w:val="99"/>
    <w:qFormat/>
    <w:rsid w:val="00e618bf"/>
    <w:rPr/>
  </w:style>
  <w:style w:type="character" w:styleId="Style6" w:customStyle="1">
    <w:name w:val="フッター (文字)"/>
    <w:basedOn w:val="DefaultParagraphFont"/>
    <w:link w:val="Footer"/>
    <w:uiPriority w:val="99"/>
    <w:qFormat/>
    <w:rsid w:val="00e618bf"/>
    <w:rPr/>
  </w:style>
  <w:style w:type="character" w:styleId="1" w:customStyle="1">
    <w:name w:val="見出し 1 (文字)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2" w:customStyle="1">
    <w:name w:val="見出し 2 (文字)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3" w:customStyle="1">
    <w:name w:val="見出し 3 (文字)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Style7" w:customStyle="1">
    <w:name w:val="表題 (文字)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tyle8" w:customStyle="1">
    <w:name w:val="副題 (文字)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yle9" w:customStyle="1">
    <w:name w:val="本文 (文字)"/>
    <w:basedOn w:val="DefaultParagraphFont"/>
    <w:uiPriority w:val="99"/>
    <w:qFormat/>
    <w:rsid w:val="00aa1d8d"/>
    <w:rPr/>
  </w:style>
  <w:style w:type="character" w:styleId="21" w:customStyle="1">
    <w:name w:val="本文 2 (文字)"/>
    <w:basedOn w:val="DefaultParagraphFont"/>
    <w:link w:val="BodyText2"/>
    <w:uiPriority w:val="99"/>
    <w:qFormat/>
    <w:rsid w:val="00aa1d8d"/>
    <w:rPr/>
  </w:style>
  <w:style w:type="character" w:styleId="31" w:customStyle="1">
    <w:name w:val="本文 3 (文字)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Style10" w:customStyle="1">
    <w:name w:val="マクロ文字列 (文字)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Style11" w:customStyle="1">
    <w:name w:val="引用文 (文字)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4" w:customStyle="1">
    <w:name w:val="見出し 4 (文字)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5" w:customStyle="1">
    <w:name w:val="見出し 5 (文字)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6" w:customStyle="1">
    <w:name w:val="見出し 6 (文字)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7" w:customStyle="1">
    <w:name w:val="見出し 7 (文字)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8" w:customStyle="1">
    <w:name w:val="見出し 8 (文字)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9" w:customStyle="1">
    <w:name w:val="見出し 9 (文字)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22" w:customStyle="1">
    <w:name w:val="引用文 2 (文字)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link w:val="Style9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tyle8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21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Style10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Style11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22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vision">
    <w:name w:val="Revision"/>
    <w:uiPriority w:val="99"/>
    <w:semiHidden/>
    <w:qFormat/>
    <w:rsid w:val="004b441b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LibreOffice/24.2.7.2$Linux_X86_64 LibreOffice_project/420$Build-2</Application>
  <AppVersion>15.0000</AppVersion>
  <Pages>2</Pages>
  <Words>362</Words>
  <Characters>1981</Characters>
  <CharactersWithSpaces>2335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2026-10-01T02:39:00Z</dcterms:created>
  <dc:creator>python-docx</dc:creator>
  <dc:description>generated by python-docx</dc:description>
  <dc:language>en-US</dc:language>
  <cp:lastModifiedBy/>
  <dcterms:modified xsi:type="dcterms:W3CDTF">2026-10-01T21:52:28Z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