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06FA" w14:textId="17D02E4E" w:rsidR="0076777D" w:rsidRDefault="0076777D" w:rsidP="0076777D">
      <w:pPr>
        <w:spacing w:after="0" w:line="269" w:lineRule="auto"/>
        <w:jc w:val="both"/>
        <w:rPr>
          <w:rFonts w:ascii="Times New Roman" w:hAnsi="Times New Roman" w:cs="Times New Roman"/>
          <w:b/>
          <w:sz w:val="24"/>
          <w:szCs w:val="24"/>
        </w:rPr>
      </w:pPr>
      <w:r>
        <w:rPr>
          <w:rFonts w:ascii="Times New Roman" w:hAnsi="Times New Roman" w:cs="Times New Roman" w:hint="eastAsia"/>
          <w:b/>
          <w:sz w:val="24"/>
          <w:szCs w:val="24"/>
          <w:lang w:eastAsia="ja-JP"/>
        </w:rPr>
        <w:t>I</w:t>
      </w:r>
      <w:r>
        <w:rPr>
          <w:rFonts w:ascii="Times New Roman" w:hAnsi="Times New Roman" w:cs="Times New Roman"/>
          <w:b/>
          <w:sz w:val="24"/>
          <w:szCs w:val="24"/>
        </w:rPr>
        <w:t>NVITATION TO SPEAK AT THE TECHNICAL SESSION OF THE SIDEX-ACDR 2026 FROM 27 TO 30 OCT 2026</w:t>
      </w:r>
    </w:p>
    <w:p w14:paraId="6C3A7995" w14:textId="77777777" w:rsidR="0076777D" w:rsidRPr="0076777D" w:rsidRDefault="0076777D" w:rsidP="0076777D">
      <w:pPr>
        <w:spacing w:after="0" w:line="269" w:lineRule="auto"/>
        <w:jc w:val="both"/>
        <w:rPr>
          <w:rFonts w:ascii="Times New Roman" w:hAnsi="Times New Roman" w:cs="Times New Roman"/>
          <w:b/>
          <w:sz w:val="24"/>
          <w:szCs w:val="24"/>
        </w:rPr>
      </w:pPr>
    </w:p>
    <w:p w14:paraId="662B7DAF" w14:textId="640BBCF1"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Dear </w:t>
      </w:r>
      <w:r>
        <w:rPr>
          <w:rFonts w:ascii="Times New Roman" w:hAnsi="Times New Roman" w:cs="Times New Roman" w:hint="eastAsia"/>
          <w:bCs/>
          <w:sz w:val="24"/>
          <w:szCs w:val="24"/>
          <w:lang w:eastAsia="ja-JP"/>
        </w:rPr>
        <w:t xml:space="preserve">Mr Pradip Khatiwada</w:t>
      </w:r>
      <w:r>
        <w:rPr>
          <w:rFonts w:ascii="Times New Roman" w:hAnsi="Times New Roman" w:cs="Times New Roman"/>
          <w:bCs/>
          <w:sz w:val="24"/>
          <w:szCs w:val="24"/>
        </w:rPr>
        <w:t>,</w:t>
      </w:r>
    </w:p>
    <w:p w14:paraId="62FFD8D5" w14:textId="77777777" w:rsidR="0076777D" w:rsidRPr="0076777D" w:rsidRDefault="0076777D" w:rsidP="0076777D">
      <w:pPr>
        <w:spacing w:after="0" w:line="220" w:lineRule="exact"/>
        <w:jc w:val="both"/>
        <w:rPr>
          <w:rFonts w:ascii="Times New Roman" w:hAnsi="Times New Roman" w:cs="Times New Roman" w:hint="eastAsia"/>
          <w:bCs/>
          <w:sz w:val="24"/>
          <w:szCs w:val="24"/>
          <w:lang w:eastAsia="ja-JP"/>
        </w:rPr>
      </w:pPr>
    </w:p>
    <w:p w14:paraId="2D818CC0"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        It is our great pleasure to invite you to serve as a speaker at the Technical Session of the Asian Conference on Disaster Reduction (ACDR) 2026, which will be held from 27 to 30 Oct 2026 at the Singapore Expo. The ACDR is an annual conference organised by the Government of Japan and the Asian Disaster Reduction Center (ADRC) and hosted each year by one of our member countries in collaboration with partner organisations. This year, ACDR will be held together with the Singapore-International Disaster &amp; Emergency Management Expo (SIDEX), with the event co-branded as “SIDEX-ACDR”, in conjunction with the Fire Safety Asia Conference (FiSAC) 2026 organised by the National Fire and Emergency Preparedness Council (NFEC). This series of events are organised by COSEM (the co-operative of SCDF) and supported by the Singapore Civil Defence Force (SCDF).</w:t>
      </w:r>
    </w:p>
    <w:p w14:paraId="255861EE" w14:textId="77777777" w:rsidR="0076777D" w:rsidRPr="0076777D" w:rsidRDefault="0076777D" w:rsidP="0076777D">
      <w:pPr>
        <w:spacing w:after="0" w:line="220" w:lineRule="exact"/>
        <w:jc w:val="both"/>
        <w:rPr>
          <w:rFonts w:ascii="Times New Roman" w:hAnsi="Times New Roman" w:cs="Times New Roman" w:hint="eastAsia"/>
          <w:bCs/>
          <w:sz w:val="24"/>
          <w:szCs w:val="24"/>
          <w:lang w:eastAsia="ja-JP"/>
        </w:rPr>
      </w:pPr>
    </w:p>
    <w:p w14:paraId="5E0163FC"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2.        The main theme of the SIDEX-ACDR 2026 is “Disaster Resilient Futures: Leadership, Solidarity, Preparedness”, with the ACDR2026 themed “Future-proofing Transboundary Climate and Disaster Risk Reduction through Advanced Technologies for a Resilient Society”.</w:t>
      </w:r>
    </w:p>
    <w:p w14:paraId="4AF035FE" w14:textId="77777777" w:rsidR="0076777D" w:rsidRPr="0076777D" w:rsidRDefault="0076777D" w:rsidP="0076777D">
      <w:pPr>
        <w:spacing w:after="0" w:line="220" w:lineRule="exact"/>
        <w:jc w:val="both"/>
        <w:rPr>
          <w:rFonts w:ascii="Times New Roman" w:hAnsi="Times New Roman" w:cs="Times New Roman" w:hint="eastAsia"/>
          <w:bCs/>
          <w:sz w:val="24"/>
          <w:szCs w:val="24"/>
          <w:lang w:eastAsia="ja-JP"/>
        </w:rPr>
      </w:pPr>
    </w:p>
    <w:p w14:paraId="7665AA43"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3.        The Technical Session, entitled “DRR DX for Isolated and Inaccessible Regions: Redefining Community Resilience through Advanced Technologies”, will be held on Thursday, 29 Oct 2026 from 09:30 to 11:30 (local time) in the Peridot Room, Singapore Expo. The session considers how digital transformation can address the special needs of landlocked developing countries and small island developing states, whose communities are the first to be cut off and the last to be reconnected when a disaster strikes. It aims to share lessons learned from geographically isolated regions, to explore sustainable ways of operating satellite and autonomous technologies in disrupted environments, and to strengthen technical cooperation among international organisations, disaster management practitioners and private-sector technology providers. The session is chaired by a moderator from the SCDF with a co-chair from ADRC, is conducted in English, and is also streamed online. The concept note is attached for your reference.</w:t>
      </w:r>
    </w:p>
    <w:p w14:paraId="2F8D1E0E" w14:textId="77777777" w:rsidR="0076777D" w:rsidRPr="0076777D" w:rsidRDefault="0076777D" w:rsidP="0076777D">
      <w:pPr>
        <w:spacing w:after="0" w:line="220" w:lineRule="exact"/>
        <w:jc w:val="both"/>
        <w:rPr>
          <w:rFonts w:ascii="Times New Roman" w:hAnsi="Times New Roman" w:cs="Times New Roman" w:hint="eastAsia"/>
          <w:bCs/>
          <w:sz w:val="24"/>
          <w:szCs w:val="24"/>
          <w:lang w:eastAsia="ja-JP"/>
        </w:rPr>
      </w:pPr>
    </w:p>
    <w:p w14:paraId="5D3E9F0C" w14:textId="0A3CC2C9" w:rsidR="008D456A" w:rsidRDefault="0076777D"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rPr>
        <w:t xml:space="preserve">4.        We would be grateful if you could deliver a presentation of 15 minutes from the lectern, and to join the moderated discussion that follows, together with the other speakers. We would be honoured if you could share </w:t>
      </w:r>
      <w:r>
        <w:rPr>
          <w:rFonts w:ascii="Times New Roman" w:hAnsi="Times New Roman" w:cs="Times New Roman" w:hint="eastAsia"/>
          <w:bCs/>
          <w:sz w:val="24"/>
          <w:szCs w:val="24"/>
          <w:lang w:eastAsia="ja-JP"/>
        </w:rPr>
        <w:t xml:space="preserve">your insights on </w:t>
      </w:r>
      <w:r>
        <w:rPr>
          <w:rFonts w:ascii="Times New Roman" w:hAnsi="Times New Roman" w:cs="Times New Roman"/>
          <w:bCs/>
          <w:iCs/>
          <w:sz w:val="24"/>
          <w:szCs w:val="24"/>
          <w:lang w:val="en-US"/>
        </w:rPr>
        <w:t>“Geospatial technologies for DRR and digital solutions for crisis management – recent experience and lessons learned from Nepal”.</w:t>
      </w:r>
    </w:p>
    <w:p w14:paraId="23A0865A" w14:textId="77777777" w:rsidR="008D456A" w:rsidRPr="0076777D" w:rsidRDefault="008D456A" w:rsidP="008D456A">
      <w:pPr>
        <w:spacing w:after="0" w:line="220" w:lineRule="exact"/>
        <w:jc w:val="both"/>
        <w:rPr>
          <w:rFonts w:ascii="Times New Roman" w:hAnsi="Times New Roman" w:cs="Times New Roman" w:hint="eastAsia"/>
          <w:bCs/>
          <w:sz w:val="24"/>
          <w:szCs w:val="24"/>
          <w:lang w:eastAsia="ja-JP"/>
        </w:rPr>
      </w:pPr>
    </w:p>
    <w:p w14:paraId="4668775C" w14:textId="77777777" w:rsidR="008D456A" w:rsidRPr="008D456A" w:rsidRDefault="008D456A"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5.        So that we may complete the programme, we would appreciate receiving the following:</w:t>
      </w:r>
    </w:p>
    <w:p w14:paraId="30B7E2C2" w14:textId="77777777" w:rsidR="008D456A" w:rsidRPr="008D456A" w:rsidRDefault="008D456A" w:rsidP="008D456A">
      <w:pPr>
        <w:spacing w:after="0" w:line="269" w:lineRule="auto"/>
        <w:jc w:val="both"/>
        <w:rPr>
          <w:rFonts w:ascii="Times New Roman" w:hAnsi="Times New Roman" w:cs="Times New Roman"/>
          <w:bCs/>
          <w:sz w:val="24"/>
          <w:szCs w:val="24"/>
          <w:lang w:val="en-US"/>
        </w:rPr>
      </w:pPr>
      <w:commentRangeStart w:id="0"/>
      <w:r>
        <w:rPr>
          <w:rFonts w:ascii="Times New Roman" w:hAnsi="Times New Roman" w:cs="Times New Roman"/>
          <w:bCs/>
          <w:sz w:val="24"/>
          <w:szCs w:val="24"/>
          <w:lang w:val="en-US"/>
        </w:rPr>
        <w:lastRenderedPageBreak/>
        <w:t xml:space="preserve">(a)   by Friday, 2 Oct 2026: the title of your presentation, an abstract of 100 to 150 words, a short biography of about 100 words, and a photograph for the programme; and</w:t>
      </w:r>
      <w:commentRangeEnd w:id="0"/>
      <w:r>
        <w:rPr>
          <w:rStyle w:val="CommentReference"/>
        </w:rPr>
        <w:commentReference w:id="0"/>
      </w:r>
    </w:p>
    <w:p w14:paraId="1982FA41" w14:textId="77777777" w:rsidR="008D456A" w:rsidRDefault="008D456A"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(b)   by Tuesday, 20 Oct 2026: your presentation slides in 16:9 format, in PowerPoint or PDF.</w:t>
      </w:r>
    </w:p>
    <w:p w14:paraId="79CAF4C9" w14:textId="77777777" w:rsidR="008D456A" w:rsidRPr="0076777D" w:rsidRDefault="008D456A" w:rsidP="008D456A">
      <w:pPr>
        <w:spacing w:after="0" w:line="220" w:lineRule="exact"/>
        <w:jc w:val="both"/>
        <w:rPr>
          <w:rFonts w:ascii="Times New Roman" w:hAnsi="Times New Roman" w:cs="Times New Roman" w:hint="eastAsia"/>
          <w:bCs/>
          <w:sz w:val="24"/>
          <w:szCs w:val="24"/>
          <w:lang w:eastAsia="ja-JP"/>
        </w:rPr>
      </w:pPr>
    </w:p>
    <w:p w14:paraId="50C757EB" w14:textId="73EE8826" w:rsidR="008D456A" w:rsidRPr="008D456A" w:rsidRDefault="008D456A" w:rsidP="008D456A">
      <w:pPr>
        <w:spacing w:after="0" w:line="269" w:lineRule="auto"/>
        <w:jc w:val="both"/>
        <w:rPr>
          <w:rFonts w:ascii="Times New Roman" w:hAnsi="Times New Roman" w:cs="Times New Roman"/>
          <w:bCs/>
          <w:iCs/>
          <w:sz w:val="24"/>
          <w:szCs w:val="24"/>
          <w:lang w:val="en-US"/>
        </w:rPr>
      </w:pPr>
      <w:r>
        <w:rPr>
          <w:rFonts w:ascii="Times New Roman" w:hAnsi="Times New Roman" w:cs="Times New Roman"/>
          <w:bCs/>
          <w:sz w:val="24"/>
          <w:szCs w:val="24"/>
          <w:lang w:val="en-US"/>
        </w:rPr>
        <w:t xml:space="preserve">6.      </w:t>
      </w:r>
      <w:r>
        <w:rPr>
          <w:rFonts w:ascii="Times New Roman" w:hAnsi="Times New Roman" w:cs="Times New Roman"/>
          <w:bCs/>
          <w:iCs/>
          <w:sz w:val="24"/>
          <w:szCs w:val="24"/>
          <w:lang w:val="en-US"/>
        </w:rPr>
        <w:t xml:space="preserve">  </w:t>
      </w:r>
      <w:commentRangeStart w:id="1"/>
      <w:r>
        <w:rPr>
          <w:rFonts w:ascii="Times New Roman" w:hAnsi="Times New Roman" w:cs="Times New Roman" w:hint="eastAsia"/>
          <w:bCs/>
          <w:iCs/>
          <w:sz w:val="24"/>
          <w:szCs w:val="24"/>
          <w:lang w:val="en-US" w:eastAsia="ja-JP"/>
        </w:rPr>
        <w:t>The presentation could cover: g</w:t>
      </w:r>
      <w:commentRangeEnd w:id="1"/>
      <w:r>
        <w:rPr>
          <w:rStyle w:val="CommentReference"/>
        </w:rPr>
        <w:commentReference w:id="1"/>
      </w:r>
      <w:r>
        <w:rPr>
          <w:rFonts w:ascii="Times New Roman" w:hAnsi="Times New Roman" w:cs="Times New Roman"/>
          <w:bCs/>
          <w:iCs/>
          <w:sz w:val="24"/>
          <w:szCs w:val="24"/>
          <w:lang w:val="en-US"/>
        </w:rPr>
        <w:t>eospatial technologies for disaster risk reduction (DRR) and digital solutions for crisis management, including the use of GIS, spatial data analysis</w:t>
      </w:r>
      <w:r>
        <w:rPr>
          <w:rFonts w:ascii="Times New Roman" w:hAnsi="Times New Roman" w:cs="Times New Roman" w:hint="eastAsia"/>
          <w:bCs/>
          <w:iCs/>
          <w:sz w:val="24"/>
          <w:szCs w:val="24"/>
          <w:lang w:val="en-US" w:eastAsia="ja-JP"/>
        </w:rPr>
        <w:t xml:space="preserve"> and </w:t>
      </w:r>
      <w:r>
        <w:rPr>
          <w:rFonts w:ascii="Times New Roman" w:hAnsi="Times New Roman" w:cs="Times New Roman"/>
          <w:bCs/>
          <w:iCs/>
          <w:sz w:val="24"/>
          <w:szCs w:val="24"/>
          <w:lang w:val="en-US"/>
        </w:rPr>
        <w:t>information-sharing platforms to support risk assessment, emergency response, and informed decision-making.</w:t>
      </w:r>
    </w:p>
    <w:p w14:paraId="47742E84" w14:textId="77777777" w:rsidR="008D456A" w:rsidRPr="008D456A" w:rsidRDefault="008D456A" w:rsidP="008D456A">
      <w:pPr>
        <w:spacing w:after="0" w:line="220" w:lineRule="exact"/>
        <w:jc w:val="both"/>
        <w:rPr>
          <w:rFonts w:ascii="Times New Roman" w:hAnsi="Times New Roman" w:cs="Times New Roman" w:hint="eastAsia"/>
          <w:bCs/>
          <w:iCs/>
          <w:sz w:val="24"/>
          <w:szCs w:val="24"/>
          <w:lang w:eastAsia="ja-JP"/>
        </w:rPr>
      </w:pPr>
    </w:p>
    <w:p w14:paraId="0A84B714" w14:textId="77777777" w:rsidR="008D456A" w:rsidRPr="008D456A" w:rsidRDefault="008D456A" w:rsidP="008D456A">
      <w:pPr>
        <w:spacing w:after="0" w:line="269" w:lineRule="auto"/>
        <w:jc w:val="both"/>
        <w:rPr>
          <w:rFonts w:ascii="Times New Roman" w:hAnsi="Times New Roman" w:cs="Times New Roman"/>
          <w:bCs/>
          <w:sz w:val="24"/>
          <w:szCs w:val="24"/>
          <w:lang w:val="en-US"/>
        </w:rPr>
      </w:pPr>
      <w:commentRangeStart w:id="2"/>
      <w:r>
        <w:rPr>
          <w:rFonts w:ascii="Times New Roman" w:hAnsi="Times New Roman" w:cs="Times New Roman"/>
          <w:bCs/>
          <w:sz w:val="24"/>
          <w:szCs w:val="24"/>
          <w:lang w:val="en-US"/>
        </w:rPr>
        <w:t xml:space="preserve">7.        Please find attached the details of the ACDR2026. The official conference website is now open at https://acdr.adrc.asia/home/acdr2026. We kindly ask you to complete your registration through the website no later than 10 October 2026.</w:t>
      </w:r>
      <w:commentRangeEnd w:id="2"/>
      <w:r>
        <w:rPr>
          <w:rStyle w:val="CommentReference"/>
        </w:rPr>
        <w:commentReference w:id="2"/>
      </w:r>
    </w:p>
    <w:p w14:paraId="02C3A698" w14:textId="77777777" w:rsidR="0076777D" w:rsidRPr="008D456A" w:rsidRDefault="0076777D" w:rsidP="0076777D">
      <w:pPr>
        <w:spacing w:after="0" w:line="220" w:lineRule="exact"/>
        <w:jc w:val="both"/>
        <w:rPr>
          <w:rFonts w:ascii="Times New Roman" w:hAnsi="Times New Roman" w:cs="Times New Roman" w:hint="eastAsia"/>
          <w:bCs/>
          <w:sz w:val="24"/>
          <w:szCs w:val="24"/>
          <w:lang w:val="en-US" w:eastAsia="ja-JP"/>
        </w:rPr>
      </w:pPr>
    </w:p>
    <w:p w14:paraId="243DA9E3" w14:textId="0A51EFA0"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8.        More information on SIDEX-ACDR 2026 can be found on www.sidex.sg. Detailed administrative instructions, programmes and information on the events will be provided nearer the event date. In the meantime, should you have queries regarding this invitation, please get in touch with us via the SIDEX-ACDR 2026 Committee [Email: </w:t>
      </w:r>
      <w:hyperlink r:id="rId11" w:history="1">
        <w:commentRangeStart w:id="3"/>
        <w:r>
          <w:rPr>
            <w:rStyle w:val="aa"/>
            <w:rFonts w:ascii="Times New Roman" w:hAnsi="Times New Roman" w:cs="Times New Roman"/>
            <w:bCs/>
            <w:sz w:val="24"/>
            <w:szCs w:val="24"/>
          </w:rPr>
          <w:t>sidex-acdr2026@adrc.asia</w:t>
        </w:r>
        <w:commentRangeEnd w:id="3"/>
        <w:r>
          <w:rPr>
            <w:rStyle w:val="CommentReference"/>
          </w:rPr>
          <w:commentReference w:id="3"/>
        </w:r>
      </w:hyperlink>
      <w:r>
        <w:rPr>
          <w:rFonts w:ascii="Times New Roman" w:hAnsi="Times New Roman" w:cs="Times New Roman"/>
          <w:bCs/>
          <w:sz w:val="24"/>
          <w:szCs w:val="24"/>
        </w:rPr>
        <w:t>].</w:t>
      </w:r>
    </w:p>
    <w:p w14:paraId="7B68AC98" w14:textId="77777777" w:rsidR="0076777D" w:rsidRPr="0076777D" w:rsidRDefault="0076777D" w:rsidP="0076777D">
      <w:pPr>
        <w:spacing w:after="0" w:line="220" w:lineRule="exact"/>
        <w:jc w:val="both"/>
        <w:rPr>
          <w:rFonts w:ascii="Times New Roman" w:hAnsi="Times New Roman" w:cs="Times New Roman" w:hint="eastAsia"/>
          <w:bCs/>
          <w:sz w:val="24"/>
          <w:szCs w:val="24"/>
          <w:lang w:eastAsia="ja-JP"/>
        </w:rPr>
      </w:pPr>
    </w:p>
    <w:p w14:paraId="6CAB3BF5" w14:textId="77777777" w:rsidR="0076777D" w:rsidRP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9.        We look forward to welcoming you in Singapore in Oct 2026.</w:t>
      </w:r>
    </w:p>
    <w:p w14:paraId="047B0EE7" w14:textId="77777777" w:rsidR="0076777D" w:rsidRDefault="0076777D" w:rsidP="0076777D">
      <w:pPr>
        <w:spacing w:after="0" w:line="269" w:lineRule="auto"/>
        <w:jc w:val="both"/>
        <w:rPr>
          <w:rFonts w:ascii="Times New Roman" w:hAnsi="Times New Roman" w:cs="Times New Roman"/>
          <w:bCs/>
          <w:sz w:val="24"/>
          <w:szCs w:val="24"/>
        </w:rPr>
      </w:pPr>
    </w:p>
    <w:p w14:paraId="70935C6D" w14:textId="75392F73" w:rsidR="008369F5" w:rsidRPr="0076777D" w:rsidRDefault="00CC2265"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Yours Sincerely,</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69F5" w:rsidRPr="0076777D" w14:paraId="10FBFD43" w14:textId="77777777" w:rsidTr="00835EFB">
        <w:trPr>
          <w:cantSplit/>
          <w:trHeight w:val="1134"/>
        </w:trPr>
        <w:tc>
          <w:tcPr>
            <w:tcW w:w="4956" w:type="dxa"/>
            <w:vAlign w:val="bottom"/>
          </w:tcPr>
          <w:p w14:paraId="08BA305A" w14:textId="77777777" w:rsidR="00E81A57" w:rsidRPr="0076777D" w:rsidRDefault="00E81A57" w:rsidP="008369F5">
            <w:pPr>
              <w:spacing w:line="269" w:lineRule="auto"/>
              <w:rPr>
                <w:rFonts w:ascii="Times New Roman" w:hAnsi="Times New Roman" w:cs="Times New Roman"/>
                <w:bCs/>
                <w:szCs w:val="24"/>
                <w:lang w:eastAsia="ja-JP"/>
              </w:rPr>
            </w:pPr>
          </w:p>
          <w:p w14:paraId="33F1C5BA" w14:textId="77777777" w:rsidR="001E0301" w:rsidRPr="0076777D" w:rsidRDefault="001E0301" w:rsidP="008369F5">
            <w:pPr>
              <w:spacing w:line="269" w:lineRule="auto"/>
              <w:rPr>
                <w:rFonts w:ascii="Times New Roman" w:hAnsi="Times New Roman" w:cs="Times New Roman"/>
                <w:bCs/>
                <w:szCs w:val="24"/>
              </w:rPr>
            </w:pPr>
          </w:p>
          <w:p w14:paraId="11831236" w14:textId="77777777" w:rsidR="001E0301" w:rsidRPr="0076777D" w:rsidRDefault="001E0301" w:rsidP="008369F5">
            <w:pPr>
              <w:spacing w:line="269" w:lineRule="auto"/>
              <w:rPr>
                <w:rFonts w:ascii="Times New Roman" w:hAnsi="Times New Roman" w:cs="Times New Roman"/>
                <w:bCs/>
                <w:szCs w:val="24"/>
              </w:rPr>
            </w:pPr>
          </w:p>
          <w:p w14:paraId="6CA529F3" w14:textId="77777777" w:rsidR="001E0301" w:rsidRPr="0076777D" w:rsidRDefault="001E0301" w:rsidP="008369F5">
            <w:pPr>
              <w:spacing w:line="269" w:lineRule="auto"/>
              <w:rPr>
                <w:rFonts w:ascii="Times New Roman" w:hAnsi="Times New Roman" w:cs="Times New Roman"/>
                <w:bCs/>
                <w:szCs w:val="24"/>
              </w:rPr>
            </w:pPr>
          </w:p>
          <w:p w14:paraId="04C93DFC" w14:textId="77777777" w:rsidR="0076777D" w:rsidRPr="0076777D" w:rsidRDefault="0076777D" w:rsidP="0076777D">
            <w:pPr>
              <w:shd w:val="clear" w:color="auto" w:fill="FFFFFF"/>
              <w:spacing w:line="269" w:lineRule="auto"/>
              <w:rPr>
                <w:rFonts w:ascii="Times New Roman" w:hAnsi="Times New Roman" w:cs="Times New Roman"/>
                <w:bCs/>
                <w:szCs w:val="24"/>
              </w:rPr>
            </w:pPr>
            <w:commentRangeStart w:id="4"/>
            <w:r>
              <w:rPr>
                <w:rFonts w:ascii="Times New Roman" w:hAnsi="Times New Roman" w:cs="Times New Roman"/>
                <w:bCs/>
                <w:szCs w:val="24"/>
              </w:rPr>
              <w:t>Alan Chow</w:t>
            </w:r>
            <w:commentRangeEnd w:id="4"/>
            <w:r>
              <w:rPr>
                <w:rStyle w:val="CommentReference"/>
              </w:rPr>
              <w:commentReference w:id="4"/>
            </w:r>
          </w:p>
          <w:p w14:paraId="375B91A3"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Director</w:t>
            </w:r>
          </w:p>
          <w:p w14:paraId="4EEEF0AE"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Planning &amp; Organisation Department</w:t>
            </w:r>
          </w:p>
          <w:p w14:paraId="2306AE85" w14:textId="72711A70" w:rsidR="009E63C1"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Singapore Civil Defence Force</w:t>
            </w:r>
          </w:p>
        </w:tc>
        <w:tc>
          <w:tcPr>
            <w:tcW w:w="4956" w:type="dxa"/>
            <w:vAlign w:val="bottom"/>
          </w:tcPr>
          <w:p w14:paraId="0280E8F7" w14:textId="77777777" w:rsidR="00E65671" w:rsidRPr="0076777D" w:rsidRDefault="00E65671" w:rsidP="008369F5">
            <w:pPr>
              <w:spacing w:line="269" w:lineRule="auto"/>
              <w:rPr>
                <w:rFonts w:ascii="Times New Roman" w:hAnsi="Times New Roman" w:cs="Times New Roman"/>
                <w:bCs/>
                <w:szCs w:val="24"/>
              </w:rPr>
            </w:pPr>
          </w:p>
          <w:p w14:paraId="5DEDF663" w14:textId="77777777" w:rsidR="001E0301" w:rsidRPr="0076777D" w:rsidRDefault="001E0301" w:rsidP="008369F5">
            <w:pPr>
              <w:spacing w:line="269" w:lineRule="auto"/>
              <w:rPr>
                <w:rFonts w:ascii="Times New Roman" w:hAnsi="Times New Roman" w:cs="Times New Roman"/>
                <w:bCs/>
                <w:szCs w:val="24"/>
                <w:lang w:eastAsia="ja-JP"/>
              </w:rPr>
            </w:pPr>
          </w:p>
          <w:p w14:paraId="24F462A6" w14:textId="77777777" w:rsidR="00E81A57" w:rsidRPr="0076777D" w:rsidRDefault="00E81A57" w:rsidP="008369F5">
            <w:pPr>
              <w:spacing w:line="269" w:lineRule="auto"/>
              <w:rPr>
                <w:rFonts w:ascii="Times New Roman" w:hAnsi="Times New Roman" w:cs="Times New Roman"/>
                <w:bCs/>
                <w:szCs w:val="24"/>
                <w:lang w:eastAsia="ja-JP"/>
              </w:rPr>
            </w:pPr>
          </w:p>
          <w:p w14:paraId="1568217A" w14:textId="1D62D024" w:rsidR="00E65671" w:rsidRPr="0076777D" w:rsidRDefault="00E65671" w:rsidP="008369F5">
            <w:pPr>
              <w:spacing w:line="269" w:lineRule="auto"/>
              <w:rPr>
                <w:rFonts w:ascii="Times New Roman" w:hAnsi="Times New Roman" w:cs="Times New Roman"/>
                <w:bCs/>
                <w:szCs w:val="24"/>
              </w:rPr>
            </w:pPr>
          </w:p>
          <w:p w14:paraId="459400BC" w14:textId="71521FDB" w:rsidR="008369F5" w:rsidRPr="0076777D" w:rsidRDefault="00ED6556" w:rsidP="008369F5">
            <w:pPr>
              <w:spacing w:line="269" w:lineRule="auto"/>
              <w:rPr>
                <w:rFonts w:ascii="Times New Roman" w:hAnsi="Times New Roman" w:cs="Times New Roman"/>
                <w:bCs/>
                <w:szCs w:val="24"/>
              </w:rPr>
            </w:pPr>
            <w:commentRangeStart w:id="5"/>
            <w:r>
              <w:rPr>
                <w:rFonts w:ascii="Times New Roman" w:hAnsi="Times New Roman" w:cs="Times New Roman"/>
                <w:bCs/>
                <w:szCs w:val="24"/>
              </w:rPr>
              <w:t>M</w:t>
            </w:r>
            <w:r>
              <w:rPr>
                <w:rFonts w:ascii="Times New Roman" w:hAnsi="Times New Roman" w:cs="Times New Roman" w:hint="eastAsia"/>
                <w:bCs/>
                <w:szCs w:val="24"/>
                <w:lang w:eastAsia="ja-JP"/>
              </w:rPr>
              <w:t>IURA</w:t>
            </w:r>
            <w:r>
              <w:rPr>
                <w:rFonts w:ascii="Times New Roman" w:hAnsi="Times New Roman" w:cs="Times New Roman"/>
                <w:bCs/>
                <w:szCs w:val="24"/>
              </w:rPr>
              <w:t xml:space="preserve"> Fusanori</w:t>
            </w:r>
            <w:commentRangeEnd w:id="5"/>
            <w:r>
              <w:rPr>
                <w:rStyle w:val="CommentReference"/>
              </w:rPr>
              <w:commentReference w:id="5"/>
            </w:r>
          </w:p>
          <w:p w14:paraId="117F36C8" w14:textId="66FAD3AE" w:rsidR="008369F5" w:rsidRPr="0076777D" w:rsidRDefault="008369F5" w:rsidP="008369F5">
            <w:pPr>
              <w:spacing w:line="269" w:lineRule="auto"/>
              <w:rPr>
                <w:rFonts w:ascii="Times New Roman" w:hAnsi="Times New Roman" w:cs="Times New Roman"/>
                <w:bCs/>
                <w:szCs w:val="24"/>
              </w:rPr>
            </w:pPr>
            <w:r>
              <w:rPr>
                <w:rFonts w:ascii="Times New Roman" w:hAnsi="Times New Roman" w:cs="Times New Roman"/>
                <w:bCs/>
                <w:szCs w:val="24"/>
              </w:rPr>
              <w:t>Chairman</w:t>
            </w:r>
          </w:p>
          <w:p w14:paraId="706F3D9E" w14:textId="251AA1DD"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Asian Disaster Reduction Center</w:t>
            </w:r>
          </w:p>
          <w:p w14:paraId="5261E787" w14:textId="2DDE4DEF" w:rsidR="009E63C1" w:rsidRPr="0076777D" w:rsidRDefault="0076777D" w:rsidP="008369F5">
            <w:pPr>
              <w:spacing w:line="269" w:lineRule="auto"/>
              <w:rPr>
                <w:rFonts w:ascii="Times New Roman" w:hAnsi="Times New Roman" w:cs="Times New Roman"/>
                <w:bCs/>
                <w:szCs w:val="24"/>
              </w:rPr>
            </w:pPr>
            <w:r>
              <w:rPr>
                <w:bCs/>
                <w:noProof/>
              </w:rPr>
              <w:drawing>
                <wp:anchor distT="0" distB="0" distL="114300" distR="114300" simplePos="0" relativeHeight="251659264" behindDoc="0" locked="0" layoutInCell="1" allowOverlap="1" wp14:anchorId="513C9A6B" wp14:editId="4D446E3B">
                  <wp:simplePos x="0" y="0"/>
                  <wp:positionH relativeFrom="column">
                    <wp:posOffset>6985</wp:posOffset>
                  </wp:positionH>
                  <wp:positionV relativeFrom="paragraph">
                    <wp:posOffset>114300</wp:posOffset>
                  </wp:positionV>
                  <wp:extent cx="659130" cy="659130"/>
                  <wp:effectExtent l="0" t="0" r="7620" b="7620"/>
                  <wp:wrapNone/>
                  <wp:docPr id="2070788814" name="Picture 1" descr="Asian Disaster Reduction Center (ADRC) (@ADRC.KOBE)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n Disaster Reduction Center (ADRC) (@ADRC.KOBE) - Mentions | Faceboo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0C433BE" w14:textId="781034BE" w:rsidR="005F4AF4" w:rsidRDefault="0076777D" w:rsidP="00EF5713">
      <w:pPr>
        <w:spacing w:after="0" w:line="269" w:lineRule="auto"/>
        <w:rPr>
          <w:rFonts w:ascii="Times New Roman" w:hAnsi="Times New Roman" w:cs="Times New Roman"/>
          <w:sz w:val="24"/>
          <w:szCs w:val="24"/>
        </w:rPr>
      </w:pPr>
      <w:r>
        <w:rPr>
          <w:bCs/>
          <w:noProof/>
          <w:color w:val="FFFFFF"/>
          <w:sz w:val="28"/>
          <w:szCs w:val="28"/>
        </w:rPr>
        <w:drawing>
          <wp:anchor distT="0" distB="0" distL="114300" distR="114300" simplePos="0" relativeHeight="251658240" behindDoc="0" locked="0" layoutInCell="1" allowOverlap="1" wp14:anchorId="7BF6CA6F" wp14:editId="57343321">
            <wp:simplePos x="0" y="0"/>
            <wp:positionH relativeFrom="column">
              <wp:posOffset>34925</wp:posOffset>
            </wp:positionH>
            <wp:positionV relativeFrom="paragraph">
              <wp:posOffset>51435</wp:posOffset>
            </wp:positionV>
            <wp:extent cx="1264920" cy="4851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 Fad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4920" cy="485140"/>
                    </a:xfrm>
                    <a:prstGeom prst="rect">
                      <a:avLst/>
                    </a:prstGeom>
                  </pic:spPr>
                </pic:pic>
              </a:graphicData>
            </a:graphic>
            <wp14:sizeRelH relativeFrom="margin">
              <wp14:pctWidth>0</wp14:pctWidth>
            </wp14:sizeRelH>
            <wp14:sizeRelV relativeFrom="margin">
              <wp14:pctHeight>0</wp14:pctHeight>
            </wp14:sizeRelV>
          </wp:anchor>
        </w:drawing>
      </w:r>
    </w:p>
    <w:p w14:paraId="51A42C45" w14:textId="77777777" w:rsidR="00CB3E97" w:rsidRDefault="00CB3E97" w:rsidP="00EF5713">
      <w:pPr>
        <w:spacing w:after="0" w:line="269" w:lineRule="auto"/>
        <w:rPr>
          <w:rFonts w:ascii="Times New Roman" w:hAnsi="Times New Roman" w:cs="Times New Roman"/>
          <w:sz w:val="24"/>
          <w:szCs w:val="24"/>
        </w:rPr>
      </w:pPr>
    </w:p>
    <w:p w14:paraId="57B0C5F0" w14:textId="77777777" w:rsidR="00CB3E97" w:rsidRDefault="00CB3E97" w:rsidP="00EF5713">
      <w:pPr>
        <w:spacing w:after="0" w:line="269" w:lineRule="auto"/>
        <w:rPr>
          <w:rFonts w:ascii="Times New Roman" w:hAnsi="Times New Roman" w:cs="Times New Roman"/>
          <w:sz w:val="24"/>
          <w:szCs w:val="24"/>
        </w:rPr>
      </w:pPr>
    </w:p>
    <w:p w14:paraId="0E64F9BA" w14:textId="65E48EC7" w:rsidR="00EB2532" w:rsidRPr="00CB3E97" w:rsidRDefault="00CF6F8D" w:rsidP="00CB3E97">
      <w:pPr>
        <w:spacing w:after="0"/>
        <w:rPr>
          <w:rFonts w:ascii="Times New Roman" w:hAnsi="Times New Roman" w:cs="Times New Roman"/>
          <w:b/>
          <w:bCs/>
          <w:sz w:val="24"/>
          <w:szCs w:val="24"/>
          <w:lang w:eastAsia="ja-JP"/>
        </w:rPr>
      </w:pPr>
      <w:r>
        <w:rPr>
          <w:rFonts w:ascii="Times New Roman" w:hAnsi="Times New Roman" w:cs="Times New Roman" w:hint="eastAsia"/>
          <w:b/>
          <w:bCs/>
          <w:sz w:val="24"/>
          <w:szCs w:val="24"/>
          <w:lang w:eastAsia="ja-JP"/>
        </w:rPr>
        <w:t>Attachments:</w:t>
      </w:r>
    </w:p>
    <w:p w14:paraId="28835A20" w14:textId="6520250C" w:rsidR="00761192" w:rsidRPr="00CB3E97" w:rsidRDefault="00761192" w:rsidP="00CB3E97">
      <w:pPr>
        <w:pStyle w:val="ac"/>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General Information (GI)</w:t>
      </w:r>
    </w:p>
    <w:p w14:paraId="52254110" w14:textId="6E9F3D89" w:rsidR="00761192" w:rsidRPr="00CB3E97" w:rsidRDefault="00761192" w:rsidP="00CB3E97">
      <w:pPr>
        <w:pStyle w:val="ac"/>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Draft Agenda</w:t>
      </w:r>
    </w:p>
    <w:p w14:paraId="7A3DD412" w14:textId="69C7BF68" w:rsidR="00761192" w:rsidRPr="00CB3E97" w:rsidRDefault="00761192" w:rsidP="00CB3E97">
      <w:pPr>
        <w:pStyle w:val="ac"/>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w:t>
      </w:r>
      <w:r>
        <w:rPr>
          <w:rFonts w:ascii="Times New Roman" w:hAnsi="Times New Roman" w:cs="Times New Roman" w:hint="eastAsia"/>
          <w:sz w:val="24"/>
          <w:szCs w:val="24"/>
          <w:lang w:eastAsia="ja-JP"/>
        </w:rPr>
        <w:t xml:space="preserve">Technical Session </w:t>
      </w:r>
      <w:r>
        <w:rPr>
          <w:rFonts w:ascii="Times New Roman" w:hAnsi="Times New Roman" w:cs="Times New Roman"/>
          <w:sz w:val="24"/>
          <w:szCs w:val="24"/>
          <w:lang w:eastAsia="ja-JP"/>
        </w:rPr>
        <w:t>Concept Note</w:t>
      </w:r>
    </w:p>
    <w:p w14:paraId="154EE49E" w14:textId="362A6652" w:rsidR="00EB2532" w:rsidRPr="00CB3E97" w:rsidRDefault="00761192" w:rsidP="00CB3E97">
      <w:pPr>
        <w:pStyle w:val="ac"/>
        <w:numPr>
          <w:ilvl w:val="0"/>
          <w:numId w:val="3"/>
        </w:numPr>
        <w:spacing w:after="0"/>
        <w:rPr>
          <w:rFonts w:ascii="Times New Roman" w:hAnsi="Times New Roman" w:cs="Times New Roman"/>
          <w:sz w:val="24"/>
          <w:szCs w:val="24"/>
          <w:lang w:eastAsia="ja-JP"/>
        </w:rPr>
      </w:pPr>
      <w:commentRangeStart w:id="6"/>
      <w:r>
        <w:rPr>
          <w:rFonts w:ascii="Times New Roman" w:hAnsi="Times New Roman" w:cs="Times New Roman"/>
          <w:sz w:val="24"/>
          <w:szCs w:val="24"/>
          <w:lang w:eastAsia="ja-JP"/>
        </w:rPr>
        <w:t>Roundtable Information</w:t>
      </w:r>
      <w:commentRangeEnd w:id="6"/>
      <w:r>
        <w:rPr>
          <w:rStyle w:val="CommentReference"/>
        </w:rPr>
        <w:commentReference w:id="6"/>
      </w:r>
    </w:p>
    <w:sectPr w:rsidR="00EB2532" w:rsidRPr="00CB3E97" w:rsidSect="0076777D">
      <w:headerReference w:type="default" r:id="rId14"/>
      <w:footerReference w:type="default" r:id="rId15"/>
      <w:pgSz w:w="11906" w:h="16838"/>
      <w:pgMar w:top="3402" w:right="992" w:bottom="2268" w:left="992" w:header="68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荒木田" w:date="2026-09-27T23:13:40Z" w:initials="MA">
    <w:p w14:paraId="7BA51A6B" w14:textId="77777777">
      <w:r>
        <w:rPr>
          <w:rStyle w:val="CommentReference"/>
        </w:rPr>
        <w:annotationRef/>
      </w:r>
      <w:r>
        <w:rPr>
          <w:color w:val="000000"/>
          <w:sz w:val="20"/>
          <w:szCs w:val="20"/>
        </w:rPr>
        <w:t xml:space="preserve">2 Oct・20 Oct は 9/17 に設定した日付ですが、決裁→三浦会長署名→COSEM 署名→発送で発出は 9/30 以降になり、2 Oct は実質 2 日です。発出日で日付を打ち直し (a) を Tuesday, 6 Oct 2026 にするか、署名前ドラフトを Mizan さん経由で先行送付するかにしたいです。</w:t>
      </w:r>
    </w:p>
  </w:comment>
  <w:comment w:id="1" w:author="荒木田" w:date="2026-09-27T23:13:41Z" w:initials="MA">
    <w:p w14:paraId="083B01C9" w14:textId="77777777">
      <w:r>
        <w:rPr>
          <w:rStyle w:val="CommentReference"/>
        </w:rPr>
        <w:annotationRef/>
      </w:r>
      <w:r>
        <w:rPr>
          <w:color w:val="000000"/>
          <w:sz w:val="20"/>
          <w:szCs w:val="20"/>
        </w:rPr>
        <w:t xml:space="preserve">第6項は当初案では費用負担の条項（登壇者ごとに差替え）でしたが、この版では発表内容の説明になり第4項と重複しています。費用は GI にしか書かれておらず、官庁側の出張承認には本文明記が効きます（ウズベキスタンと同様）。第6項を費用条項に戻す案:
"ADRC will cover a round-trip economy-class air ticket, single-room accommodation at the Dorsett Changi City Singapore and a daily allowance for the speaker, as set out in the attached General Information. Other expenses are to be borne by the speaker."</w:t>
      </w:r>
    </w:p>
  </w:comment>
  <w:comment w:id="2" w:author="荒木田" w:date="2026-09-27T23:13:41Z" w:initials="MA">
    <w:p w14:paraId="0A0C16BC" w14:textId="77777777">
      <w:r>
        <w:rPr>
          <w:rStyle w:val="CommentReference"/>
        </w:rPr>
        <w:annotationRef/>
      </w:r>
      <w:r>
        <w:rPr>
          <w:color w:val="000000"/>
          <w:sz w:val="20"/>
          <w:szCs w:val="20"/>
        </w:rPr>
        <w:t xml:space="preserve">登録期限 10 October は 10/9 全確定の翌日です。登壇者は 10/6 までにするか、事務局で代行登録する旨に。</w:t>
      </w:r>
    </w:p>
  </w:comment>
  <w:comment w:id="3" w:author="荒木田" w:date="2026-09-27T23:13:41Z" w:initials="MA">
    <w:p w14:paraId="5DB9D9D5" w14:textId="77777777">
      <w:r>
        <w:rPr>
          <w:rStyle w:val="CommentReference"/>
        </w:rPr>
        <w:annotationRef/>
      </w:r>
      <w:r>
        <w:rPr>
          <w:color w:val="000000"/>
          <w:sz w:val="20"/>
          <w:szCs w:val="20"/>
        </w:rPr>
        <w:t xml:space="preserve">本文は sidex-acdr2026@adrc.asia、GI は acdr2026sgp@adrc.asia と不一致です。前者は 9/8 の UNDP 宛でも使用していますが、受信できることを確認してください。</w:t>
      </w:r>
    </w:p>
  </w:comment>
  <w:comment w:id="4" w:author="荒木田" w:date="2026-09-27T23:13:41Z" w:initials="MA">
    <w:p w14:paraId="40C7B9F2" w14:textId="77777777">
      <w:r>
        <w:rPr>
          <w:rStyle w:val="CommentReference"/>
        </w:rPr>
        <w:annotationRef/>
      </w:r>
      <w:r>
        <w:rPr>
          <w:color w:val="000000"/>
          <w:sz w:val="20"/>
          <w:szCs w:val="20"/>
        </w:rPr>
        <w:t xml:space="preserve">シンガポール側署名者が Alan Chow 氏（SCDF P&amp;O 部長）でよいか、メンバー国レターと同じ署名者かを Sylvia さんに確認してください。（COSEM 署名との関係）</w:t>
      </w:r>
    </w:p>
  </w:comment>
  <w:comment w:id="5" w:author="荒木田" w:date="2026-09-27T23:13:41Z" w:initials="MA">
    <w:p w14:paraId="20A5803F" w14:textId="77777777">
      <w:r>
        <w:rPr>
          <w:rStyle w:val="CommentReference"/>
        </w:rPr>
        <w:annotationRef/>
      </w:r>
      <w:r>
        <w:rPr>
          <w:color w:val="000000"/>
          <w:sz w:val="20"/>
          <w:szCs w:val="20"/>
        </w:rPr>
        <w:t xml:space="preserve">LibreOffice 表示では ADRC ロゴがこの署名欄に重なります。Word での表示を確認してください。</w:t>
      </w:r>
    </w:p>
  </w:comment>
  <w:comment w:id="6" w:author="荒木田" w:date="2026-09-27T23:13:41Z" w:initials="MA">
    <w:p w14:paraId="695794F6" w14:textId="77777777">
      <w:r>
        <w:rPr>
          <w:rStyle w:val="CommentReference"/>
        </w:rPr>
        <w:annotationRef/>
      </w:r>
      <w:r>
        <w:rPr>
          <w:color w:val="000000"/>
          <w:sz w:val="20"/>
          <w:szCs w:val="20"/>
        </w:rPr>
        <w:t xml:space="preserve">添付アジェンダは 0927 版（27–30 October、RT 分割後）を使用してください。Roundtable Information は TS 登壇者には不要と思います。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A51A6B" w15:done="0"/>
  <w15:commentEx w15:paraId="083B01C9" w15:done="0"/>
  <w15:commentEx w15:paraId="0A0C16BC" w15:done="0"/>
  <w15:commentEx w15:paraId="5DB9D9D5" w15:done="0"/>
  <w15:commentEx w15:paraId="40C7B9F2" w15:done="0"/>
  <w15:commentEx w15:paraId="20A5803F" w15:done="0"/>
  <w15:commentEx w15:paraId="695794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B97C5D6" w16cex:dateUtc="2026-09-27T23:13:40Z"/>
  <w16cex:commentExtensible w16cex:durableId="621F6442" w16cex:dateUtc="2026-09-27T23:13:41Z"/>
  <w16cex:commentExtensible w16cex:durableId="4C9A6E9E" w16cex:dateUtc="2026-09-27T23:13:41Z"/>
  <w16cex:commentExtensible w16cex:durableId="5D2F91B1" w16cex:dateUtc="2026-09-27T23:13:41Z"/>
  <w16cex:commentExtensible w16cex:durableId="0FF7D33B" w16cex:dateUtc="2026-09-27T23:13:41Z"/>
  <w16cex:commentExtensible w16cex:durableId="2F650CBB" w16cex:dateUtc="2026-09-27T23:13:41Z"/>
  <w16cex:commentExtensible w16cex:durableId="71D5164F" w16cex:dateUtc="2026-09-27T23:13: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A51A6B" w16cid:durableId="0B97C5D6"/>
  <w16cid:commentId w16cid:paraId="083B01C9" w16cid:durableId="621F6442"/>
  <w16cid:commentId w16cid:paraId="0A0C16BC" w16cid:durableId="4C9A6E9E"/>
  <w16cid:commentId w16cid:paraId="5DB9D9D5" w16cid:durableId="5D2F91B1"/>
  <w16cid:commentId w16cid:paraId="40C7B9F2" w16cid:durableId="0FF7D33B"/>
  <w16cid:commentId w16cid:paraId="20A5803F" w16cid:durableId="2F650CBB"/>
  <w16cid:commentId w16cid:paraId="695794F6" w16cid:durableId="71D516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EFD76" w14:textId="77777777" w:rsidR="007C23F6" w:rsidRDefault="007C23F6" w:rsidP="00210C7F">
      <w:pPr>
        <w:spacing w:after="0" w:line="240" w:lineRule="auto"/>
      </w:pPr>
      <w:r>
        <w:separator/>
      </w:r>
    </w:p>
  </w:endnote>
  <w:endnote w:type="continuationSeparator" w:id="0">
    <w:p w14:paraId="6B0780E6" w14:textId="77777777" w:rsidR="007C23F6" w:rsidRDefault="007C23F6" w:rsidP="0021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1875" w14:textId="1C96A068" w:rsidR="00BB18EF" w:rsidRDefault="00387A91" w:rsidP="00486E70">
    <w:pPr>
      <w:pStyle w:val="a5"/>
      <w:tabs>
        <w:tab w:val="clear" w:pos="9026"/>
        <w:tab w:val="center" w:pos="4677"/>
        <w:tab w:val="left" w:pos="5040"/>
      </w:tabs>
      <w:ind w:hanging="993"/>
    </w:pPr>
    <w:r>
      <w:rPr>
        <w:noProof/>
        <w:lang w:eastAsia="en-SG"/>
      </w:rPr>
      <w:drawing>
        <wp:inline distT="0" distB="0" distL="0" distR="0" wp14:anchorId="599489ED" wp14:editId="1DDCC266">
          <wp:extent cx="7630198" cy="11445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1284" name="Picture 2" descr="A screen shot of a video g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30198" cy="114453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7D1E" w14:textId="77777777" w:rsidR="007C23F6" w:rsidRDefault="007C23F6" w:rsidP="00210C7F">
      <w:pPr>
        <w:spacing w:after="0" w:line="240" w:lineRule="auto"/>
      </w:pPr>
      <w:r>
        <w:separator/>
      </w:r>
    </w:p>
  </w:footnote>
  <w:footnote w:type="continuationSeparator" w:id="0">
    <w:p w14:paraId="45DA1E17" w14:textId="77777777" w:rsidR="007C23F6" w:rsidRDefault="007C23F6" w:rsidP="00210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9923" w:type="dxa"/>
      <w:jc w:val="center"/>
      <w:tblLook w:val="04A0" w:firstRow="1" w:lastRow="0" w:firstColumn="1" w:lastColumn="0" w:noHBand="0" w:noVBand="1"/>
    </w:tblPr>
    <w:tblGrid>
      <w:gridCol w:w="4962"/>
      <w:gridCol w:w="4961"/>
    </w:tblGrid>
    <w:tr w:rsidR="00EF1571" w:rsidRPr="0076777D" w14:paraId="6DB783F9" w14:textId="77777777" w:rsidTr="00CC5D98">
      <w:trPr>
        <w:jc w:val="center"/>
      </w:trPr>
      <w:tc>
        <w:tcPr>
          <w:tcW w:w="4962" w:type="dxa"/>
          <w:tcBorders>
            <w:top w:val="nil"/>
            <w:left w:val="nil"/>
            <w:bottom w:val="nil"/>
            <w:right w:val="nil"/>
          </w:tcBorders>
        </w:tcPr>
        <w:p w14:paraId="366F30BF" w14:textId="5834F831" w:rsidR="000B3841" w:rsidRPr="0076777D" w:rsidRDefault="0076777D" w:rsidP="004A0F50">
          <w:pPr>
            <w:pStyle w:val="a3"/>
            <w:spacing w:line="269" w:lineRule="auto"/>
            <w:ind w:left="-108"/>
            <w:rPr>
              <w:rFonts w:ascii="Times New Roman" w:hAnsi="Times New Roman" w:cs="Times New Roman"/>
              <w:bCs/>
              <w:sz w:val="24"/>
              <w:szCs w:val="24"/>
            </w:rPr>
          </w:pPr>
          <w:r w:rsidRPr="0076777D">
            <w:rPr>
              <w:rFonts w:ascii="Times New Roman" w:hAnsi="Times New Roman" w:cs="Times New Roman" w:hint="eastAsia"/>
              <w:bCs/>
              <w:sz w:val="24"/>
              <w:szCs w:val="24"/>
              <w:lang w:eastAsia="ja-JP"/>
            </w:rPr>
            <w:t>25 September</w:t>
          </w:r>
          <w:r w:rsidR="00540918" w:rsidRPr="0076777D">
            <w:rPr>
              <w:rFonts w:ascii="Times New Roman" w:hAnsi="Times New Roman" w:cs="Times New Roman"/>
              <w:bCs/>
              <w:sz w:val="24"/>
              <w:szCs w:val="24"/>
            </w:rPr>
            <w:t xml:space="preserve"> </w:t>
          </w:r>
          <w:r w:rsidR="00EF1571" w:rsidRPr="0076777D">
            <w:rPr>
              <w:rFonts w:ascii="Times New Roman" w:hAnsi="Times New Roman" w:cs="Times New Roman"/>
              <w:bCs/>
              <w:sz w:val="24"/>
              <w:szCs w:val="24"/>
            </w:rPr>
            <w:t>2026</w:t>
          </w:r>
        </w:p>
        <w:p w14:paraId="4ACD992C" w14:textId="4C7A1908" w:rsidR="00CC2265" w:rsidRPr="0076777D" w:rsidRDefault="00CC2265" w:rsidP="00EF5713">
          <w:pPr>
            <w:pStyle w:val="a3"/>
            <w:spacing w:line="269" w:lineRule="auto"/>
            <w:ind w:left="-108"/>
            <w:rPr>
              <w:rFonts w:ascii="Times New Roman" w:hAnsi="Times New Roman" w:cs="Times New Roman"/>
              <w:bCs/>
              <w:sz w:val="24"/>
              <w:szCs w:val="24"/>
            </w:rPr>
          </w:pPr>
        </w:p>
        <w:p w14:paraId="6FBE56E0" w14:textId="534E6FAA" w:rsidR="008D456A" w:rsidRPr="008D456A" w:rsidRDefault="008D456A" w:rsidP="008D456A">
          <w:pPr>
            <w:pStyle w:val="a3"/>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Mr Pradip Khatiwada</w:t>
          </w:r>
        </w:p>
        <w:p w14:paraId="7417BC65" w14:textId="77777777" w:rsidR="008D456A" w:rsidRPr="008D456A" w:rsidRDefault="008D456A" w:rsidP="008D456A">
          <w:pPr>
            <w:pStyle w:val="a3"/>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Founder &amp; Executive Director</w:t>
          </w:r>
        </w:p>
        <w:p w14:paraId="4DA3539F" w14:textId="77777777" w:rsidR="008D456A" w:rsidRPr="008D456A" w:rsidRDefault="008D456A" w:rsidP="008D456A">
          <w:pPr>
            <w:pStyle w:val="a3"/>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Youth Innovation Lab (YI-Lab), Nepal</w:t>
          </w:r>
        </w:p>
        <w:p w14:paraId="4A4454E6" w14:textId="4EACD66D" w:rsidR="0038187A" w:rsidRPr="0076777D" w:rsidRDefault="0038187A" w:rsidP="0038187A">
          <w:pPr>
            <w:pStyle w:val="a3"/>
            <w:spacing w:line="269" w:lineRule="auto"/>
            <w:ind w:left="-108"/>
            <w:rPr>
              <w:rFonts w:ascii="Times New Roman" w:hAnsi="Times New Roman" w:cs="Times New Roman"/>
              <w:bCs/>
            </w:rPr>
          </w:pPr>
        </w:p>
      </w:tc>
      <w:tc>
        <w:tcPr>
          <w:tcW w:w="4961" w:type="dxa"/>
          <w:tcBorders>
            <w:top w:val="nil"/>
            <w:left w:val="nil"/>
            <w:bottom w:val="nil"/>
            <w:right w:val="nil"/>
          </w:tcBorders>
        </w:tcPr>
        <w:p w14:paraId="3A79CCED" w14:textId="3AD212DC" w:rsidR="00210C7F" w:rsidRPr="0076777D" w:rsidRDefault="00EF1571" w:rsidP="00210C7F">
          <w:pPr>
            <w:pStyle w:val="a3"/>
            <w:jc w:val="right"/>
            <w:rPr>
              <w:bCs/>
            </w:rPr>
          </w:pPr>
          <w:r w:rsidRPr="0076777D">
            <w:rPr>
              <w:bCs/>
              <w:noProof/>
              <w:lang w:eastAsia="en-SG"/>
            </w:rPr>
            <w:drawing>
              <wp:inline distT="0" distB="0" distL="0" distR="0" wp14:anchorId="282A6414" wp14:editId="72212099">
                <wp:extent cx="3002915" cy="1058923"/>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X-ACDR 2026 Logo (Transparent Bg).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3065087" cy="10808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4EEC88" w14:textId="77777777" w:rsidR="00210C7F" w:rsidRDefault="00210C7F" w:rsidP="0076777D">
    <w:pPr>
      <w:pStyle w:val="a3"/>
      <w:rPr>
        <w:rFonts w:hint="eastAsia"/>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CA4"/>
    <w:multiLevelType w:val="hybridMultilevel"/>
    <w:tmpl w:val="41F235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2D40659"/>
    <w:multiLevelType w:val="hybridMultilevel"/>
    <w:tmpl w:val="4432AFB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8080E0B"/>
    <w:multiLevelType w:val="hybridMultilevel"/>
    <w:tmpl w:val="1BBED03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907954513">
    <w:abstractNumId w:val="1"/>
  </w:num>
  <w:num w:numId="2" w16cid:durableId="89863007">
    <w:abstractNumId w:val="2"/>
  </w:num>
  <w:num w:numId="3" w16cid:durableId="150851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7F"/>
    <w:rsid w:val="00025A3C"/>
    <w:rsid w:val="00047F65"/>
    <w:rsid w:val="000563DA"/>
    <w:rsid w:val="000629EC"/>
    <w:rsid w:val="00074A4E"/>
    <w:rsid w:val="00081C79"/>
    <w:rsid w:val="0008401C"/>
    <w:rsid w:val="0009048D"/>
    <w:rsid w:val="000B3841"/>
    <w:rsid w:val="000E0FF3"/>
    <w:rsid w:val="000E7018"/>
    <w:rsid w:val="00103841"/>
    <w:rsid w:val="00120F4A"/>
    <w:rsid w:val="00124DB6"/>
    <w:rsid w:val="0013223A"/>
    <w:rsid w:val="0014376D"/>
    <w:rsid w:val="00170AF0"/>
    <w:rsid w:val="00174620"/>
    <w:rsid w:val="00197E64"/>
    <w:rsid w:val="001A3CC0"/>
    <w:rsid w:val="001B3A66"/>
    <w:rsid w:val="001C1CA7"/>
    <w:rsid w:val="001C3156"/>
    <w:rsid w:val="001E0301"/>
    <w:rsid w:val="001E7596"/>
    <w:rsid w:val="001F11F5"/>
    <w:rsid w:val="00207B55"/>
    <w:rsid w:val="00210C7F"/>
    <w:rsid w:val="002203E7"/>
    <w:rsid w:val="00224E0D"/>
    <w:rsid w:val="00266021"/>
    <w:rsid w:val="0027479F"/>
    <w:rsid w:val="002820F4"/>
    <w:rsid w:val="002A4F5B"/>
    <w:rsid w:val="002B0D5B"/>
    <w:rsid w:val="002B5AC6"/>
    <w:rsid w:val="002F4EBB"/>
    <w:rsid w:val="00303213"/>
    <w:rsid w:val="00307F97"/>
    <w:rsid w:val="003168F0"/>
    <w:rsid w:val="00357F85"/>
    <w:rsid w:val="0036015F"/>
    <w:rsid w:val="00365B06"/>
    <w:rsid w:val="00375D3A"/>
    <w:rsid w:val="0038187A"/>
    <w:rsid w:val="00387A91"/>
    <w:rsid w:val="0039330A"/>
    <w:rsid w:val="00396175"/>
    <w:rsid w:val="003A215A"/>
    <w:rsid w:val="003C5590"/>
    <w:rsid w:val="003E4597"/>
    <w:rsid w:val="00412F78"/>
    <w:rsid w:val="00415404"/>
    <w:rsid w:val="004170EA"/>
    <w:rsid w:val="004361F7"/>
    <w:rsid w:val="00443AB9"/>
    <w:rsid w:val="0045107F"/>
    <w:rsid w:val="00455EA0"/>
    <w:rsid w:val="00477F34"/>
    <w:rsid w:val="00481335"/>
    <w:rsid w:val="004826BE"/>
    <w:rsid w:val="00484C6D"/>
    <w:rsid w:val="00486E70"/>
    <w:rsid w:val="004A0F50"/>
    <w:rsid w:val="004A26F0"/>
    <w:rsid w:val="004B4430"/>
    <w:rsid w:val="004D5981"/>
    <w:rsid w:val="00500D45"/>
    <w:rsid w:val="00524FC8"/>
    <w:rsid w:val="00540918"/>
    <w:rsid w:val="00552ADA"/>
    <w:rsid w:val="00557412"/>
    <w:rsid w:val="0056412B"/>
    <w:rsid w:val="005A3AB1"/>
    <w:rsid w:val="005A4CF2"/>
    <w:rsid w:val="005C53AB"/>
    <w:rsid w:val="005D0C4F"/>
    <w:rsid w:val="005E1BE9"/>
    <w:rsid w:val="005E2FFD"/>
    <w:rsid w:val="005E6737"/>
    <w:rsid w:val="005F4AF4"/>
    <w:rsid w:val="00612272"/>
    <w:rsid w:val="00625138"/>
    <w:rsid w:val="00651175"/>
    <w:rsid w:val="00651BCF"/>
    <w:rsid w:val="00666D6F"/>
    <w:rsid w:val="00687976"/>
    <w:rsid w:val="00696E7C"/>
    <w:rsid w:val="006B7E1B"/>
    <w:rsid w:val="006C00CB"/>
    <w:rsid w:val="006C020F"/>
    <w:rsid w:val="006C0A3F"/>
    <w:rsid w:val="006D30D8"/>
    <w:rsid w:val="006D6194"/>
    <w:rsid w:val="006D74EC"/>
    <w:rsid w:val="00761192"/>
    <w:rsid w:val="0076777D"/>
    <w:rsid w:val="00776495"/>
    <w:rsid w:val="00781C80"/>
    <w:rsid w:val="00785CF0"/>
    <w:rsid w:val="00786274"/>
    <w:rsid w:val="007B01C1"/>
    <w:rsid w:val="007C2058"/>
    <w:rsid w:val="007C23F6"/>
    <w:rsid w:val="007C3BAB"/>
    <w:rsid w:val="007C5129"/>
    <w:rsid w:val="007D16AF"/>
    <w:rsid w:val="007E1C68"/>
    <w:rsid w:val="007F306E"/>
    <w:rsid w:val="007F4065"/>
    <w:rsid w:val="00821711"/>
    <w:rsid w:val="00831F04"/>
    <w:rsid w:val="00835EFB"/>
    <w:rsid w:val="008369F5"/>
    <w:rsid w:val="008476F0"/>
    <w:rsid w:val="00852661"/>
    <w:rsid w:val="00866BF9"/>
    <w:rsid w:val="00881731"/>
    <w:rsid w:val="00881BD6"/>
    <w:rsid w:val="008A793F"/>
    <w:rsid w:val="008B3349"/>
    <w:rsid w:val="008D1F6E"/>
    <w:rsid w:val="008D456A"/>
    <w:rsid w:val="00906DA9"/>
    <w:rsid w:val="0091767E"/>
    <w:rsid w:val="00933B31"/>
    <w:rsid w:val="0094321D"/>
    <w:rsid w:val="00943609"/>
    <w:rsid w:val="00947C4B"/>
    <w:rsid w:val="009679D9"/>
    <w:rsid w:val="00980241"/>
    <w:rsid w:val="00987A66"/>
    <w:rsid w:val="009A3478"/>
    <w:rsid w:val="009C5FBA"/>
    <w:rsid w:val="009D484B"/>
    <w:rsid w:val="009E126A"/>
    <w:rsid w:val="009E1AC9"/>
    <w:rsid w:val="009E63C1"/>
    <w:rsid w:val="009F1411"/>
    <w:rsid w:val="00A21E8C"/>
    <w:rsid w:val="00A25B67"/>
    <w:rsid w:val="00A367CA"/>
    <w:rsid w:val="00A45217"/>
    <w:rsid w:val="00A603D0"/>
    <w:rsid w:val="00A66E20"/>
    <w:rsid w:val="00A73C58"/>
    <w:rsid w:val="00A80D92"/>
    <w:rsid w:val="00A92005"/>
    <w:rsid w:val="00A95CD5"/>
    <w:rsid w:val="00AA0BDB"/>
    <w:rsid w:val="00AA24EA"/>
    <w:rsid w:val="00AC3B9D"/>
    <w:rsid w:val="00AC49B7"/>
    <w:rsid w:val="00AD3ABC"/>
    <w:rsid w:val="00AE6160"/>
    <w:rsid w:val="00AF642D"/>
    <w:rsid w:val="00B11C9D"/>
    <w:rsid w:val="00B22F4F"/>
    <w:rsid w:val="00B3377C"/>
    <w:rsid w:val="00B36769"/>
    <w:rsid w:val="00B41180"/>
    <w:rsid w:val="00B57C0E"/>
    <w:rsid w:val="00B60AF3"/>
    <w:rsid w:val="00B667A6"/>
    <w:rsid w:val="00B76026"/>
    <w:rsid w:val="00B849B9"/>
    <w:rsid w:val="00B947B5"/>
    <w:rsid w:val="00BA6489"/>
    <w:rsid w:val="00BB18EF"/>
    <w:rsid w:val="00BB3206"/>
    <w:rsid w:val="00BB454C"/>
    <w:rsid w:val="00C019BE"/>
    <w:rsid w:val="00C01ADD"/>
    <w:rsid w:val="00C05423"/>
    <w:rsid w:val="00C22C5A"/>
    <w:rsid w:val="00C33735"/>
    <w:rsid w:val="00C42C1A"/>
    <w:rsid w:val="00C5694F"/>
    <w:rsid w:val="00C61C97"/>
    <w:rsid w:val="00C67845"/>
    <w:rsid w:val="00C92947"/>
    <w:rsid w:val="00CA1EA6"/>
    <w:rsid w:val="00CB3E97"/>
    <w:rsid w:val="00CB62D0"/>
    <w:rsid w:val="00CC2265"/>
    <w:rsid w:val="00CC5D98"/>
    <w:rsid w:val="00CD12AD"/>
    <w:rsid w:val="00CF6F8D"/>
    <w:rsid w:val="00D028C0"/>
    <w:rsid w:val="00D02DED"/>
    <w:rsid w:val="00D12452"/>
    <w:rsid w:val="00D12E4E"/>
    <w:rsid w:val="00D24AE2"/>
    <w:rsid w:val="00D5361B"/>
    <w:rsid w:val="00D62611"/>
    <w:rsid w:val="00D71330"/>
    <w:rsid w:val="00D76493"/>
    <w:rsid w:val="00D76956"/>
    <w:rsid w:val="00D85473"/>
    <w:rsid w:val="00DA3F8E"/>
    <w:rsid w:val="00DB7D2D"/>
    <w:rsid w:val="00DC7D46"/>
    <w:rsid w:val="00DC7EFF"/>
    <w:rsid w:val="00DF51E5"/>
    <w:rsid w:val="00DF61A5"/>
    <w:rsid w:val="00E14035"/>
    <w:rsid w:val="00E17E86"/>
    <w:rsid w:val="00E44923"/>
    <w:rsid w:val="00E65671"/>
    <w:rsid w:val="00E67221"/>
    <w:rsid w:val="00E81879"/>
    <w:rsid w:val="00E81A57"/>
    <w:rsid w:val="00EA6064"/>
    <w:rsid w:val="00EB2532"/>
    <w:rsid w:val="00EB2C26"/>
    <w:rsid w:val="00EC6A6C"/>
    <w:rsid w:val="00ED4DA2"/>
    <w:rsid w:val="00ED6556"/>
    <w:rsid w:val="00EE35CE"/>
    <w:rsid w:val="00EF1571"/>
    <w:rsid w:val="00EF3148"/>
    <w:rsid w:val="00EF5713"/>
    <w:rsid w:val="00EF5DD3"/>
    <w:rsid w:val="00F01936"/>
    <w:rsid w:val="00F16DE1"/>
    <w:rsid w:val="00F32BB9"/>
    <w:rsid w:val="00F33693"/>
    <w:rsid w:val="00F34642"/>
    <w:rsid w:val="00F35600"/>
    <w:rsid w:val="00F43B8D"/>
    <w:rsid w:val="00F553F4"/>
    <w:rsid w:val="00F618F0"/>
    <w:rsid w:val="00F65D3F"/>
    <w:rsid w:val="00F9620D"/>
    <w:rsid w:val="00FC5133"/>
    <w:rsid w:val="00FC5BEA"/>
    <w:rsid w:val="00FE271C"/>
    <w:rsid w:val="00FE3D66"/>
    <w:rsid w:val="00FE690B"/>
    <w:rsid w:val="00FF79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908907"/>
  <w15:chartTrackingRefBased/>
  <w15:docId w15:val="{E7A049F9-E95B-47BB-AA58-00F9AA9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456A"/>
  </w:style>
  <w:style w:type="paragraph" w:styleId="3">
    <w:name w:val="heading 3"/>
    <w:basedOn w:val="a"/>
    <w:link w:val="30"/>
    <w:uiPriority w:val="9"/>
    <w:qFormat/>
    <w:rsid w:val="00947C4B"/>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C7F"/>
    <w:pPr>
      <w:tabs>
        <w:tab w:val="center" w:pos="4513"/>
        <w:tab w:val="right" w:pos="9026"/>
      </w:tabs>
      <w:spacing w:after="0" w:line="240" w:lineRule="auto"/>
    </w:pPr>
  </w:style>
  <w:style w:type="character" w:customStyle="1" w:styleId="a4">
    <w:name w:val="ヘッダー (文字)"/>
    <w:basedOn w:val="a0"/>
    <w:link w:val="a3"/>
    <w:uiPriority w:val="99"/>
    <w:rsid w:val="00210C7F"/>
  </w:style>
  <w:style w:type="paragraph" w:styleId="a5">
    <w:name w:val="footer"/>
    <w:basedOn w:val="a"/>
    <w:link w:val="a6"/>
    <w:uiPriority w:val="99"/>
    <w:unhideWhenUsed/>
    <w:rsid w:val="00210C7F"/>
    <w:pPr>
      <w:tabs>
        <w:tab w:val="center" w:pos="4513"/>
        <w:tab w:val="right" w:pos="9026"/>
      </w:tabs>
      <w:spacing w:after="0" w:line="240" w:lineRule="auto"/>
    </w:pPr>
  </w:style>
  <w:style w:type="character" w:customStyle="1" w:styleId="a6">
    <w:name w:val="フッター (文字)"/>
    <w:basedOn w:val="a0"/>
    <w:link w:val="a5"/>
    <w:uiPriority w:val="99"/>
    <w:rsid w:val="00210C7F"/>
  </w:style>
  <w:style w:type="table" w:styleId="a7">
    <w:name w:val="Table Grid"/>
    <w:basedOn w:val="a1"/>
    <w:uiPriority w:val="39"/>
    <w:rsid w:val="00210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E6160"/>
    <w:pPr>
      <w:spacing w:after="0" w:line="240" w:lineRule="auto"/>
    </w:pPr>
    <w:rPr>
      <w:rFonts w:ascii="Segoe UI" w:hAnsi="Segoe UI" w:cs="Segoe UI"/>
      <w:sz w:val="18"/>
      <w:szCs w:val="18"/>
    </w:rPr>
  </w:style>
  <w:style w:type="character" w:customStyle="1" w:styleId="a9">
    <w:name w:val="吹き出し (文字)"/>
    <w:basedOn w:val="a0"/>
    <w:link w:val="a8"/>
    <w:uiPriority w:val="99"/>
    <w:semiHidden/>
    <w:rsid w:val="00AE6160"/>
    <w:rPr>
      <w:rFonts w:ascii="Segoe UI" w:hAnsi="Segoe UI" w:cs="Segoe UI"/>
      <w:sz w:val="18"/>
      <w:szCs w:val="18"/>
    </w:rPr>
  </w:style>
  <w:style w:type="character" w:styleId="aa">
    <w:name w:val="Hyperlink"/>
    <w:basedOn w:val="a0"/>
    <w:uiPriority w:val="99"/>
    <w:unhideWhenUsed/>
    <w:rsid w:val="00947C4B"/>
    <w:rPr>
      <w:color w:val="0000FF"/>
      <w:u w:val="single"/>
    </w:rPr>
  </w:style>
  <w:style w:type="character" w:customStyle="1" w:styleId="30">
    <w:name w:val="見出し 3 (文字)"/>
    <w:basedOn w:val="a0"/>
    <w:link w:val="3"/>
    <w:uiPriority w:val="9"/>
    <w:rsid w:val="00947C4B"/>
    <w:rPr>
      <w:rFonts w:ascii="Times New Roman" w:eastAsia="Times New Roman" w:hAnsi="Times New Roman" w:cs="Times New Roman"/>
      <w:b/>
      <w:bCs/>
      <w:sz w:val="27"/>
      <w:szCs w:val="27"/>
      <w:lang w:eastAsia="en-SG"/>
    </w:rPr>
  </w:style>
  <w:style w:type="paragraph" w:styleId="ab">
    <w:name w:val="Revision"/>
    <w:hidden/>
    <w:uiPriority w:val="99"/>
    <w:semiHidden/>
    <w:rsid w:val="00EF3148"/>
    <w:pPr>
      <w:spacing w:after="0" w:line="240" w:lineRule="auto"/>
    </w:pPr>
  </w:style>
  <w:style w:type="paragraph" w:styleId="ac">
    <w:name w:val="List Paragraph"/>
    <w:basedOn w:val="a"/>
    <w:uiPriority w:val="34"/>
    <w:qFormat/>
    <w:rsid w:val="00CC2265"/>
    <w:pPr>
      <w:ind w:left="720"/>
      <w:contextualSpacing/>
    </w:pPr>
  </w:style>
  <w:style w:type="character" w:styleId="ad">
    <w:name w:val="Unresolved Mention"/>
    <w:basedOn w:val="a0"/>
    <w:uiPriority w:val="99"/>
    <w:semiHidden/>
    <w:unhideWhenUsed/>
    <w:rsid w:val="00ED6556"/>
    <w:rPr>
      <w:color w:val="605E5C"/>
      <w:shd w:val="clear" w:color="auto" w:fill="E1DFDD"/>
    </w:rPr>
  </w:style>
  <w:style w:type="character" w:styleId="ae">
    <w:name w:val="FollowedHyperlink"/>
    <w:basedOn w:val="a0"/>
    <w:uiPriority w:val="99"/>
    <w:semiHidden/>
    <w:unhideWhenUsed/>
    <w:rsid w:val="00CF6F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0252">
      <w:bodyDiv w:val="1"/>
      <w:marLeft w:val="0"/>
      <w:marRight w:val="0"/>
      <w:marTop w:val="0"/>
      <w:marBottom w:val="0"/>
      <w:divBdr>
        <w:top w:val="none" w:sz="0" w:space="0" w:color="auto"/>
        <w:left w:val="none" w:sz="0" w:space="0" w:color="auto"/>
        <w:bottom w:val="none" w:sz="0" w:space="0" w:color="auto"/>
        <w:right w:val="none" w:sz="0" w:space="0" w:color="auto"/>
      </w:divBdr>
    </w:div>
    <w:div w:id="129972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idex-acdr2026@adrc.asia"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8" Type="http://schemas.openxmlformats.org/officeDocument/2006/relationships/comments" Target="comments.xml"/><Relationship Id="rId19" Type="http://schemas.microsoft.com/office/2011/relationships/commentsExtended" Target="commentsExtended.xml"/><Relationship Id="rId20" Type="http://schemas.microsoft.com/office/2016/09/relationships/commentsIds" Target="commentsIds.xml"/><Relationship Id="rId21"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A323B11F215C4A8FBA13AA708A435E" ma:contentTypeVersion="11" ma:contentTypeDescription="Create a new document." ma:contentTypeScope="" ma:versionID="ec3a80ca5c212ce9e866f1c3887863aa">
  <xsd:schema xmlns:xsd="http://www.w3.org/2001/XMLSchema" xmlns:xs="http://www.w3.org/2001/XMLSchema" xmlns:p="http://schemas.microsoft.com/office/2006/metadata/properties" xmlns:ns2="51dee602-dece-4d2e-af91-873f0f7e17a9" xmlns:ns3="13865616-cbda-4c84-a40c-c7c7f1c23b6d" targetNamespace="http://schemas.microsoft.com/office/2006/metadata/properties" ma:root="true" ma:fieldsID="e4cbc0ca99676fb439dd513b466df944" ns2:_="" ns3:_="">
    <xsd:import namespace="51dee602-dece-4d2e-af91-873f0f7e17a9"/>
    <xsd:import namespace="13865616-cbda-4c84-a40c-c7c7f1c23b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ee602-dece-4d2e-af91-873f0f7e1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865616-cbda-4c84-a40c-c7c7f1c23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c5cb1b-5d2a-41e3-a5f5-4f1a958c8e2b}" ma:internalName="TaxCatchAll" ma:showField="CatchAllData" ma:web="13865616-cbda-4c84-a40c-c7c7f1c23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dee602-dece-4d2e-af91-873f0f7e17a9">
      <Terms xmlns="http://schemas.microsoft.com/office/infopath/2007/PartnerControls"/>
    </lcf76f155ced4ddcb4097134ff3c332f>
    <TaxCatchAll xmlns="13865616-cbda-4c84-a40c-c7c7f1c23b6d" xsi:nil="true"/>
  </documentManagement>
</p:properties>
</file>

<file path=customXml/itemProps1.xml><?xml version="1.0" encoding="utf-8"?>
<ds:datastoreItem xmlns:ds="http://schemas.openxmlformats.org/officeDocument/2006/customXml" ds:itemID="{8DD48173-E5AE-4BB8-B9ED-434FDA31540E}">
  <ds:schemaRefs>
    <ds:schemaRef ds:uri="http://schemas.openxmlformats.org/officeDocument/2006/bibliography"/>
  </ds:schemaRefs>
</ds:datastoreItem>
</file>

<file path=customXml/itemProps2.xml><?xml version="1.0" encoding="utf-8"?>
<ds:datastoreItem xmlns:ds="http://schemas.openxmlformats.org/officeDocument/2006/customXml" ds:itemID="{8131B262-94B3-490E-B63F-D5A9BBB86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dee602-dece-4d2e-af91-873f0f7e17a9"/>
    <ds:schemaRef ds:uri="13865616-cbda-4c84-a40c-c7c7f1c23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FB76F2-CA69-468B-900D-9449BEAC994E}">
  <ds:schemaRefs>
    <ds:schemaRef ds:uri="http://schemas.microsoft.com/sharepoint/v3/contenttype/forms"/>
  </ds:schemaRefs>
</ds:datastoreItem>
</file>

<file path=customXml/itemProps4.xml><?xml version="1.0" encoding="utf-8"?>
<ds:datastoreItem xmlns:ds="http://schemas.openxmlformats.org/officeDocument/2006/customXml" ds:itemID="{48FCC5CE-4B34-4200-891B-C6CC0D7D47B2}">
  <ds:schemaRefs>
    <ds:schemaRef ds:uri="http://schemas.microsoft.com/office/2006/metadata/properties"/>
    <ds:schemaRef ds:uri="http://schemas.microsoft.com/office/infopath/2007/PartnerControls"/>
    <ds:schemaRef ds:uri="51dee602-dece-4d2e-af91-873f0f7e17a9"/>
    <ds:schemaRef ds:uri="13865616-cbda-4c84-a40c-c7c7f1c23b6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645</Words>
  <Characters>3682</Characters>
  <Application>Microsoft Office Word</Application>
  <DocSecurity>0</DocSecurity>
  <Lines>30</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dc:creator>
  <cp:keywords/>
  <dc:description/>
  <cp:lastModifiedBy>作成者</cp:lastModifiedBy>
  <cp:revision>3</cp:revision>
  <cp:lastPrinted>2026-05-19T08:14:00Z</cp:lastPrinted>
  <dcterms:created xsi:type="dcterms:W3CDTF">2026-09-25T07:02:00Z</dcterms:created>
  <dcterms:modified xsi:type="dcterms:W3CDTF">2026-09-25T07:24:00Z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0x0101000BA323B11F215C4A8FBA13AA708A435E</vt:lpwstr>
  </property>
  <property fmtid="{D5CDD505-2E9C-101B-9397-08002B2CF9AE}" pid="3" name="MSIP_Label_5434c4c7-833e-41e4-b0ab-cdb227a2f6f7_Enabled">
    <vt:lpwstr>true</vt:lpwstr>
  </property>
  <property fmtid="{D5CDD505-2E9C-101B-9397-08002B2CF9AE}" pid="4" name="MSIP_Label_5434c4c7-833e-41e4-b0ab-cdb227a2f6f7_SetDate">
    <vt:lpwstr>2024-04-05T05:37:20Z</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iteId">
    <vt:lpwstr>0b11c524-9a1c-4e1b-84cb-6336aefc2243</vt:lpwstr>
  </property>
  <property fmtid="{D5CDD505-2E9C-101B-9397-08002B2CF9AE}" pid="8" name="MSIP_Label_5434c4c7-833e-41e4-b0ab-cdb227a2f6f7_ActionId">
    <vt:lpwstr>0afc1753-eea1-4eb9-a886-8bfbd0b5bff0</vt:lpwstr>
  </property>
  <property fmtid="{D5CDD505-2E9C-101B-9397-08002B2CF9AE}" pid="9" name="MSIP_Label_5434c4c7-833e-41e4-b0ab-cdb227a2f6f7_ContentBits">
    <vt:lpwstr>0</vt:lpwstr>
  </property>
  <property fmtid="{D5CDD505-2E9C-101B-9397-08002B2CF9AE}" pid="10" name="MediaServiceImageTags">
    <vt:lpwstr/>
  </property>
</Properties>
</file>