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FA891D" w14:textId="77777777" w:rsidR="00910F18" w:rsidRDefault="00910F18">
      <w:pPr>
        <w:spacing w:line="120" w:lineRule="exact"/>
        <w:rPr>
          <w:rFonts w:ascii="ＭＳ ゴシック" w:eastAsia="ＭＳ ゴシック" w:hAnsi="ＭＳ ゴシック" w:cs="Times New Roman"/>
          <w:color w:val="auto"/>
        </w:rPr>
      </w:pPr>
    </w:p>
    <w:tbl>
      <w:tblPr>
        <w:tblStyle w:val="aff"/>
        <w:tblW w:w="9398" w:type="dxa"/>
        <w:tblInd w:w="-47" w:type="dxa"/>
        <w:tblLayout w:type="fixed"/>
        <w:tblLook w:val="01E0" w:firstRow="1" w:lastRow="1" w:firstColumn="1" w:lastColumn="1" w:noHBand="0" w:noVBand="0"/>
      </w:tblPr>
      <w:tblGrid>
        <w:gridCol w:w="1260"/>
        <w:gridCol w:w="2282"/>
        <w:gridCol w:w="1581"/>
        <w:gridCol w:w="2715"/>
        <w:gridCol w:w="1560"/>
      </w:tblGrid>
      <w:tr w:rsidR="00910F18" w14:paraId="6A5EFE07" w14:textId="77777777">
        <w:tc>
          <w:tcPr>
            <w:tcW w:w="9398" w:type="dxa"/>
            <w:gridSpan w:val="5"/>
          </w:tcPr>
          <w:p w14:paraId="5D6AEEFB" w14:textId="77777777" w:rsidR="00910F18" w:rsidRDefault="00000000">
            <w:pPr>
              <w:jc w:val="center"/>
              <w:rPr>
                <w:rFonts w:ascii="ＭＳ ゴシック" w:eastAsia="ＭＳ ゴシック" w:hAnsi="ＭＳ ゴシック" w:cs="Times New Roman"/>
                <w:color w:val="auto"/>
                <w:sz w:val="32"/>
                <w:szCs w:val="32"/>
              </w:rPr>
            </w:pPr>
            <w:r>
              <w:rPr>
                <w:color w:val="auto"/>
              </w:rPr>
              <w:t>記　　者　　発　　表　（資料配付）</w:t>
            </w:r>
          </w:p>
        </w:tc>
      </w:tr>
      <w:tr w:rsidR="00910F18" w14:paraId="3F3170E5" w14:textId="77777777">
        <w:tc>
          <w:tcPr>
            <w:tcW w:w="1260" w:type="dxa"/>
            <w:vAlign w:val="center"/>
          </w:tcPr>
          <w:p w14:paraId="5944537E" w14:textId="77777777" w:rsidR="00910F18" w:rsidRDefault="00000000">
            <w:pPr>
              <w:spacing w:line="300" w:lineRule="exact"/>
              <w:jc w:val="center"/>
              <w:rPr>
                <w:rFonts w:cs="Times New Roman"/>
                <w:color w:val="auto"/>
              </w:rPr>
            </w:pPr>
            <w:r>
              <w:rPr>
                <w:color w:val="auto"/>
              </w:rPr>
              <w:t>月／日</w:t>
            </w:r>
          </w:p>
        </w:tc>
        <w:tc>
          <w:tcPr>
            <w:tcW w:w="2282" w:type="dxa"/>
            <w:vAlign w:val="center"/>
          </w:tcPr>
          <w:p w14:paraId="2D43F9C4" w14:textId="77777777" w:rsidR="00910F18" w:rsidRDefault="00000000">
            <w:pPr>
              <w:spacing w:line="300" w:lineRule="exact"/>
              <w:jc w:val="center"/>
              <w:rPr>
                <w:rFonts w:cs="Times New Roman"/>
                <w:color w:val="auto"/>
              </w:rPr>
            </w:pPr>
            <w:r>
              <w:rPr>
                <w:color w:val="auto"/>
              </w:rPr>
              <w:t>団 体 名</w:t>
            </w:r>
          </w:p>
        </w:tc>
        <w:tc>
          <w:tcPr>
            <w:tcW w:w="1581" w:type="dxa"/>
            <w:vAlign w:val="center"/>
          </w:tcPr>
          <w:p w14:paraId="23D1AABF" w14:textId="77777777" w:rsidR="00910F18" w:rsidRDefault="00000000">
            <w:pPr>
              <w:spacing w:line="300" w:lineRule="exact"/>
              <w:jc w:val="center"/>
              <w:rPr>
                <w:rFonts w:cs="Times New Roman"/>
                <w:color w:val="auto"/>
              </w:rPr>
            </w:pPr>
            <w:r>
              <w:rPr>
                <w:color w:val="auto"/>
              </w:rPr>
              <w:t>ＴＥＬ</w:t>
            </w:r>
          </w:p>
        </w:tc>
        <w:tc>
          <w:tcPr>
            <w:tcW w:w="2715" w:type="dxa"/>
            <w:vAlign w:val="center"/>
          </w:tcPr>
          <w:p w14:paraId="3D90335C" w14:textId="77777777" w:rsidR="00910F18" w:rsidRDefault="00000000">
            <w:pPr>
              <w:spacing w:line="300" w:lineRule="exact"/>
              <w:jc w:val="center"/>
              <w:rPr>
                <w:rFonts w:cs="Times New Roman"/>
                <w:color w:val="auto"/>
                <w:spacing w:val="2"/>
              </w:rPr>
            </w:pPr>
            <w:r>
              <w:rPr>
                <w:color w:val="auto"/>
              </w:rPr>
              <w:t>発 表 者 名</w:t>
            </w:r>
          </w:p>
        </w:tc>
        <w:tc>
          <w:tcPr>
            <w:tcW w:w="1560" w:type="dxa"/>
            <w:vAlign w:val="center"/>
          </w:tcPr>
          <w:p w14:paraId="600F1F52" w14:textId="77777777" w:rsidR="00910F18" w:rsidRDefault="00000000">
            <w:pPr>
              <w:spacing w:line="300" w:lineRule="exact"/>
              <w:jc w:val="left"/>
              <w:rPr>
                <w:rFonts w:cs="Times New Roman"/>
                <w:color w:val="auto"/>
                <w:sz w:val="21"/>
                <w:szCs w:val="21"/>
              </w:rPr>
            </w:pPr>
            <w:r>
              <w:rPr>
                <w:color w:val="auto"/>
                <w:sz w:val="21"/>
                <w:szCs w:val="21"/>
              </w:rPr>
              <w:t>その他の発表・配布先</w:t>
            </w:r>
          </w:p>
        </w:tc>
      </w:tr>
      <w:tr w:rsidR="00910F18" w14:paraId="0C8CD215" w14:textId="77777777">
        <w:trPr>
          <w:trHeight w:val="764"/>
        </w:trPr>
        <w:tc>
          <w:tcPr>
            <w:tcW w:w="1260" w:type="dxa"/>
            <w:vAlign w:val="center"/>
          </w:tcPr>
          <w:p w14:paraId="66C4CE71" w14:textId="77777777" w:rsidR="00910F18" w:rsidRDefault="00000000">
            <w:pPr>
              <w:spacing w:line="300" w:lineRule="exact"/>
              <w:jc w:val="center"/>
              <w:rPr>
                <w:color w:val="auto"/>
              </w:rPr>
            </w:pPr>
            <w:r>
              <w:rPr>
                <w:color w:val="auto"/>
              </w:rPr>
              <w:t>10/　(　)</w:t>
            </w:r>
            <w:r>
              <w:rPr>
                <w:color w:val="auto"/>
              </w:rPr>
              <w:br/>
              <w:t xml:space="preserve">　：00</w:t>
            </w:r>
          </w:p>
        </w:tc>
        <w:tc>
          <w:tcPr>
            <w:tcW w:w="2282" w:type="dxa"/>
            <w:vAlign w:val="center"/>
          </w:tcPr>
          <w:p w14:paraId="2730A94F" w14:textId="77777777" w:rsidR="00910F18" w:rsidRDefault="00000000">
            <w:pPr>
              <w:spacing w:line="300" w:lineRule="exact"/>
              <w:jc w:val="center"/>
              <w:rPr>
                <w:color w:val="auto"/>
              </w:rPr>
            </w:pPr>
            <w:r>
              <w:rPr>
                <w:color w:val="auto"/>
              </w:rPr>
              <w:t>一般財団法人</w:t>
            </w:r>
          </w:p>
          <w:p w14:paraId="10DBF087" w14:textId="77777777" w:rsidR="00910F18" w:rsidRDefault="00000000">
            <w:pPr>
              <w:spacing w:line="300" w:lineRule="exact"/>
              <w:jc w:val="center"/>
              <w:rPr>
                <w:rFonts w:cs="Times New Roman"/>
                <w:color w:val="auto"/>
              </w:rPr>
            </w:pPr>
            <w:r>
              <w:rPr>
                <w:color w:val="auto"/>
              </w:rPr>
              <w:t>アジア防災センター</w:t>
            </w:r>
          </w:p>
        </w:tc>
        <w:tc>
          <w:tcPr>
            <w:tcW w:w="1581" w:type="dxa"/>
            <w:vAlign w:val="center"/>
          </w:tcPr>
          <w:p w14:paraId="60A720B1" w14:textId="77777777" w:rsidR="00910F18" w:rsidRDefault="00000000">
            <w:pPr>
              <w:spacing w:line="300" w:lineRule="exact"/>
              <w:jc w:val="center"/>
              <w:rPr>
                <w:rFonts w:cs="Times New Roman"/>
                <w:color w:val="auto"/>
              </w:rPr>
            </w:pPr>
            <w:r>
              <w:rPr>
                <w:color w:val="auto"/>
              </w:rPr>
              <w:t>078-262-5540</w:t>
            </w:r>
          </w:p>
        </w:tc>
        <w:tc>
          <w:tcPr>
            <w:tcW w:w="2715" w:type="dxa"/>
            <w:vAlign w:val="center"/>
          </w:tcPr>
          <w:p w14:paraId="069E023E" w14:textId="77777777" w:rsidR="00910F18" w:rsidRDefault="00000000">
            <w:pPr>
              <w:spacing w:line="300" w:lineRule="exact"/>
              <w:jc w:val="center"/>
              <w:rPr>
                <w:rFonts w:cs="Times New Roman"/>
                <w:color w:val="auto"/>
              </w:rPr>
            </w:pPr>
            <w:r>
              <w:rPr>
                <w:color w:val="auto"/>
              </w:rPr>
              <w:t>理事長　小川　雄二郎</w:t>
            </w:r>
          </w:p>
        </w:tc>
        <w:tc>
          <w:tcPr>
            <w:tcW w:w="1560" w:type="dxa"/>
            <w:vAlign w:val="center"/>
          </w:tcPr>
          <w:p w14:paraId="76C8B320" w14:textId="77777777" w:rsidR="00910F18" w:rsidRDefault="00000000">
            <w:pPr>
              <w:spacing w:line="300" w:lineRule="exact"/>
              <w:jc w:val="center"/>
              <w:rPr>
                <w:rFonts w:cs="Times New Roman"/>
                <w:color w:val="auto"/>
              </w:rPr>
            </w:pPr>
            <w:r>
              <w:rPr>
                <w:color w:val="auto"/>
              </w:rPr>
              <w:t>内閣府</w:t>
            </w:r>
          </w:p>
        </w:tc>
      </w:tr>
    </w:tbl>
    <w:p w14:paraId="1164220F" w14:textId="77777777" w:rsidR="00910F18" w:rsidRDefault="00910F18">
      <w:pPr>
        <w:spacing w:line="200" w:lineRule="exact"/>
        <w:rPr>
          <w:rFonts w:ascii="ＭＳ ゴシック" w:eastAsia="ＭＳ ゴシック" w:hAnsi="ＭＳ ゴシック" w:cs="Times New Roman"/>
          <w:color w:val="auto"/>
        </w:rPr>
      </w:pPr>
    </w:p>
    <w:p w14:paraId="497B564A" w14:textId="77777777" w:rsidR="00910F18" w:rsidRDefault="00910F18">
      <w:pPr>
        <w:spacing w:line="200" w:lineRule="exact"/>
        <w:rPr>
          <w:rFonts w:ascii="ＭＳ ゴシック" w:eastAsia="ＭＳ ゴシック" w:hAnsi="ＭＳ ゴシック" w:cs="Times New Roman"/>
          <w:color w:val="auto"/>
        </w:rPr>
      </w:pPr>
    </w:p>
    <w:p w14:paraId="1BAA419B" w14:textId="77777777" w:rsidR="00910F18" w:rsidRDefault="00000000">
      <w:pPr>
        <w:spacing w:line="320" w:lineRule="exact"/>
        <w:jc w:val="center"/>
        <w:rPr>
          <w:rFonts w:ascii="ＭＳ ゴシック" w:eastAsia="ＭＳ ゴシック" w:hAnsi="ＭＳ ゴシック" w:cs="ＭＳ ゴシック"/>
          <w:b/>
          <w:bCs/>
        </w:rPr>
      </w:pPr>
      <w:r>
        <w:rPr>
          <w:rFonts w:ascii="ＭＳ ゴシック" w:eastAsia="ＭＳ ゴシック" w:hAnsi="ＭＳ ゴシック" w:cs="ＭＳ ゴシック"/>
          <w:b/>
          <w:bCs/>
        </w:rPr>
        <w:t>「アジア防災会議2026」の開催について</w:t>
      </w:r>
    </w:p>
    <w:p w14:paraId="6DA3A049" w14:textId="77777777" w:rsidR="00910F18" w:rsidRDefault="00910F18">
      <w:pPr>
        <w:spacing w:line="120" w:lineRule="exact"/>
        <w:rPr>
          <w:rFonts w:cs="Times New Roman"/>
        </w:rPr>
      </w:pPr>
    </w:p>
    <w:p w14:paraId="39490D93" w14:textId="77777777" w:rsidR="00910F18" w:rsidRDefault="00910F18">
      <w:pPr>
        <w:spacing w:line="120" w:lineRule="exact"/>
        <w:rPr>
          <w:rFonts w:cs="Times New Roman"/>
        </w:rPr>
      </w:pPr>
    </w:p>
    <w:p w14:paraId="429AA063" w14:textId="77777777" w:rsidR="00910F18" w:rsidRDefault="00000000">
      <w:pPr>
        <w:ind w:firstLine="216"/>
        <w:rPr>
          <w:rFonts w:asciiTheme="minorEastAsia" w:eastAsiaTheme="minorEastAsia" w:hAnsiTheme="minorEastAsia"/>
          <w:color w:val="000000" w:themeColor="text1"/>
        </w:rPr>
      </w:pPr>
      <w:r>
        <w:rPr>
          <w:rFonts w:asciiTheme="minorEastAsia" w:hAnsiTheme="minorEastAsia"/>
          <w:color w:val="000000" w:themeColor="text1"/>
        </w:rPr>
        <w:t>一般財団法人アジア防災センター（ADRC）は、アジア各国の防災能力の向上及びアジア地域での防災ネットワークの充実・強化を図るため、毎年、日本国政府（内閣府）等との共催により「アジア防災会議（ACDR）」を開催しています。今回はシンガポール共和国において、シンガポール民間防衛庁（SCDF）を共同ホストとして、シンガポール国際防災・危機管理エキスポ（SIDEX）との合同開催「SIDEX-ACDR2026」の中で、「先端技術で未来に備える越境的な気候・災害リスク削減 ― 強靭な社会に向けて」をテーマに、下記のとおり「アジア防災会議2026」を開催します。</w:t>
      </w:r>
      <w:bookmarkStart w:id="0" w:name="_Hlk128847664"/>
    </w:p>
    <w:p w14:paraId="4107C397" w14:textId="77777777" w:rsidR="00910F18" w:rsidRDefault="00000000">
      <w:pPr>
        <w:ind w:firstLine="216"/>
        <w:rPr>
          <w:rFonts w:asciiTheme="minorEastAsia" w:eastAsiaTheme="minorEastAsia" w:hAnsiTheme="minorEastAsia"/>
          <w:color w:val="000000" w:themeColor="text1"/>
        </w:rPr>
      </w:pPr>
      <w:r>
        <w:rPr>
          <w:rFonts w:asciiTheme="minorEastAsia" w:hAnsiTheme="minorEastAsia"/>
          <w:color w:val="auto"/>
        </w:rPr>
        <w:t xml:space="preserve">なお、ACDR2026ウェビナー（https://us02web.zoom.us/webinar/register/WN_FaH_kDC4RYWDZg3dVu5saA）より、どなたでも会議をご覧いただけます。</w:t>
      </w:r>
      <w:bookmarkEnd w:id="0"/>
    </w:p>
    <w:p w14:paraId="61E75896" w14:textId="77777777" w:rsidR="00910F18" w:rsidRDefault="00910F18">
      <w:pPr>
        <w:spacing w:line="160" w:lineRule="exact"/>
        <w:rPr>
          <w:rFonts w:asciiTheme="minorEastAsia" w:eastAsiaTheme="minorEastAsia" w:hAnsiTheme="minorEastAsia"/>
          <w:color w:val="000000" w:themeColor="text1"/>
        </w:rPr>
      </w:pPr>
    </w:p>
    <w:p w14:paraId="033E5F71" w14:textId="77777777" w:rsidR="00910F18" w:rsidRDefault="00000000">
      <w:pPr>
        <w:jc w:val="center"/>
        <w:rPr>
          <w:rFonts w:asciiTheme="minorEastAsia" w:eastAsiaTheme="minorEastAsia" w:hAnsiTheme="minorEastAsia"/>
          <w:color w:val="000000" w:themeColor="text1"/>
        </w:rPr>
      </w:pPr>
      <w:r>
        <w:rPr>
          <w:rFonts w:asciiTheme="minorEastAsia" w:hAnsiTheme="minorEastAsia"/>
          <w:color w:val="000000" w:themeColor="text1"/>
        </w:rPr>
        <w:t>記</w:t>
      </w:r>
    </w:p>
    <w:p w14:paraId="0AE02994" w14:textId="77777777" w:rsidR="00910F18" w:rsidRDefault="00910F18">
      <w:pPr>
        <w:tabs>
          <w:tab w:val="left" w:pos="1100"/>
        </w:tabs>
        <w:spacing w:line="160" w:lineRule="exact"/>
        <w:ind w:left="1131" w:hanging="1131"/>
        <w:rPr>
          <w:rFonts w:asciiTheme="minorEastAsia" w:eastAsiaTheme="minorEastAsia" w:hAnsiTheme="minorEastAsia" w:cs="Times New Roman"/>
          <w:color w:val="000000" w:themeColor="text1"/>
        </w:rPr>
      </w:pPr>
    </w:p>
    <w:p w14:paraId="54A7B6BC" w14:textId="77777777" w:rsidR="00910F18" w:rsidRDefault="00000000">
      <w:pPr>
        <w:tabs>
          <w:tab w:val="left" w:pos="1100"/>
        </w:tabs>
        <w:ind w:left="1131" w:hanging="1131"/>
        <w:rPr>
          <w:rFonts w:asciiTheme="minorEastAsia" w:eastAsiaTheme="minorEastAsia" w:hAnsiTheme="minorEastAsia"/>
          <w:color w:val="000000" w:themeColor="text1"/>
        </w:rPr>
      </w:pPr>
      <w:r>
        <w:rPr>
          <w:rFonts w:asciiTheme="minorEastAsia" w:hAnsiTheme="minorEastAsia" w:cs="ＭＳ ゴシック"/>
          <w:color w:val="000000" w:themeColor="text1"/>
        </w:rPr>
        <w:t>１　開 催 日　　2026年10月28日（水）、29日（木）</w:t>
      </w:r>
    </w:p>
    <w:p w14:paraId="411A1BF6" w14:textId="77777777" w:rsidR="00910F18" w:rsidRDefault="00000000">
      <w:pPr>
        <w:tabs>
          <w:tab w:val="left" w:pos="1100"/>
        </w:tabs>
        <w:ind w:left="1131" w:hanging="1131"/>
        <w:rPr>
          <w:rFonts w:asciiTheme="minorEastAsia" w:eastAsiaTheme="minorEastAsia" w:hAnsiTheme="minorEastAsia"/>
          <w:color w:val="000000" w:themeColor="text1"/>
        </w:rPr>
      </w:pPr>
      <w:r>
        <w:rPr>
          <w:rFonts w:asciiTheme="minorEastAsia" w:hAnsiTheme="minorEastAsia" w:cs="ＭＳ ゴシック"/>
          <w:color w:val="000000" w:themeColor="text1"/>
        </w:rPr>
        <w:t xml:space="preserve">　　　　　　　　（SIDEX-ACDR2026全体は10月27日（火）から30日（金）まで）</w:t>
      </w:r>
    </w:p>
    <w:p w14:paraId="21AF7679" w14:textId="77777777" w:rsidR="00910F18" w:rsidRDefault="00000000">
      <w:pPr>
        <w:tabs>
          <w:tab w:val="left" w:pos="1100"/>
        </w:tabs>
        <w:ind w:left="1131" w:hanging="1131"/>
        <w:rPr>
          <w:rFonts w:asciiTheme="minorEastAsia" w:eastAsiaTheme="minorEastAsia" w:hAnsiTheme="minorEastAsia" w:cs="ＭＳ ゴシック"/>
          <w:color w:val="auto"/>
        </w:rPr>
      </w:pPr>
      <w:r>
        <w:rPr>
          <w:rFonts w:asciiTheme="minorEastAsia" w:hAnsiTheme="minorEastAsia" w:cs="ＭＳ ゴシック"/>
          <w:color w:val="000000" w:themeColor="text1"/>
        </w:rPr>
        <w:t>２　場　　所  　シンガポールEXPO（シンガポール共和国）</w:t>
      </w:r>
      <w:bookmarkStart w:id="1" w:name="_Hlk128847792"/>
    </w:p>
    <w:p w14:paraId="6360CC15" w14:textId="77777777" w:rsidR="00910F18" w:rsidRDefault="00000000">
      <w:pPr>
        <w:ind w:firstLine="1730"/>
        <w:rPr>
          <w:rFonts w:asciiTheme="minorEastAsia" w:eastAsiaTheme="minorEastAsia" w:hAnsiTheme="minorEastAsia"/>
          <w:color w:val="auto"/>
        </w:rPr>
      </w:pPr>
      <w:r>
        <w:rPr>
          <w:rFonts w:asciiTheme="minorEastAsia" w:hAnsiTheme="minorEastAsia"/>
          <w:color w:val="auto"/>
        </w:rPr>
        <w:t>（現地及びオンライン配信を組み合わせたハイブリッド形式）</w:t>
      </w:r>
    </w:p>
    <w:p w14:paraId="13823073" w14:textId="77777777" w:rsidR="00910F18" w:rsidRDefault="00000000">
      <w:pPr>
        <w:ind w:firstLine="1730"/>
        <w:rPr>
          <w:rFonts w:asciiTheme="minorEastAsia" w:eastAsiaTheme="minorEastAsia" w:hAnsiTheme="minorEastAsia"/>
          <w:color w:val="auto"/>
        </w:rPr>
      </w:pPr>
      <w:r>
        <w:rPr>
          <w:rFonts w:asciiTheme="minorEastAsia" w:hAnsiTheme="minorEastAsia"/>
          <w:color w:val="auto"/>
        </w:rPr>
        <w:t xml:space="preserve">（ACDR2026ウェビナー（https://us02web.zoom.us/webinar/register/WN_FaH_kDC4RYWDZg3dVu5saA））</w:t>
      </w:r>
    </w:p>
    <w:p w14:paraId="0489780F" w14:textId="77777777" w:rsidR="00910F18" w:rsidRDefault="00000000">
      <w:pPr>
        <w:ind w:firstLine="1946"/>
        <w:rPr>
          <w:rFonts w:asciiTheme="minorEastAsia" w:eastAsiaTheme="minorEastAsia" w:hAnsiTheme="minorEastAsia"/>
          <w:color w:val="auto"/>
        </w:rPr>
      </w:pPr>
      <w:r>
        <w:rPr>
          <w:rFonts w:eastAsiaTheme="minorEastAsia"/>
          <w:color w:val="auto"/>
        </w:rPr>
        <w:t>※</w:t>
      </w:r>
      <w:r>
        <w:rPr>
          <w:rFonts w:asciiTheme="minorEastAsia" w:hAnsiTheme="minorEastAsia"/>
          <w:color w:val="auto"/>
        </w:rPr>
        <w:t>上記リンクより参加をご登録ください。</w:t>
      </w:r>
      <w:bookmarkEnd w:id="1"/>
    </w:p>
    <w:p w14:paraId="28CF877B" w14:textId="77777777" w:rsidR="00910F18" w:rsidRDefault="00000000">
      <w:pPr>
        <w:tabs>
          <w:tab w:val="left" w:pos="1100"/>
        </w:tabs>
        <w:ind w:left="1730" w:hanging="1730"/>
        <w:rPr>
          <w:rFonts w:asciiTheme="minorEastAsia" w:eastAsiaTheme="minorEastAsia" w:hAnsiTheme="minorEastAsia"/>
          <w:color w:val="000000" w:themeColor="text1"/>
        </w:rPr>
      </w:pPr>
      <w:r>
        <w:rPr>
          <w:rFonts w:asciiTheme="minorEastAsia" w:hAnsiTheme="minorEastAsia" w:cs="ＭＳ ゴシック"/>
          <w:color w:val="000000" w:themeColor="text1"/>
        </w:rPr>
        <w:t>３　主　　催　　内閣府（防災担当）、一般財団法人アジア防災センター（ADRC）、</w:t>
      </w:r>
    </w:p>
    <w:p w14:paraId="3C8D3DB8" w14:textId="77777777" w:rsidR="00910F18" w:rsidRDefault="00000000">
      <w:pPr>
        <w:tabs>
          <w:tab w:val="left" w:pos="1100"/>
        </w:tabs>
        <w:ind w:left="1730" w:hanging="1730"/>
        <w:rPr>
          <w:rFonts w:asciiTheme="minorEastAsia" w:eastAsiaTheme="minorEastAsia" w:hAnsiTheme="minorEastAsia"/>
          <w:color w:val="000000" w:themeColor="text1"/>
        </w:rPr>
      </w:pPr>
      <w:r>
        <w:rPr>
          <w:rFonts w:asciiTheme="minorEastAsia" w:hAnsiTheme="minorEastAsia" w:cs="ＭＳ ゴシック"/>
          <w:color w:val="000000" w:themeColor="text1"/>
        </w:rPr>
        <w:t xml:space="preserve">　　　　　　　　シンガポール民間防衛庁（SCDF）（共同ホスト）</w:t>
      </w:r>
    </w:p>
    <w:p w14:paraId="118592FD" w14:textId="77777777" w:rsidR="00910F18" w:rsidRDefault="00000000">
      <w:pPr>
        <w:tabs>
          <w:tab w:val="left" w:pos="1100"/>
        </w:tabs>
        <w:ind w:left="1730" w:hanging="1730"/>
        <w:rPr>
          <w:rFonts w:asciiTheme="minorEastAsia" w:eastAsiaTheme="minorEastAsia" w:hAnsiTheme="minorEastAsia"/>
          <w:color w:val="000000" w:themeColor="text1"/>
        </w:rPr>
      </w:pPr>
      <w:r>
        <w:rPr>
          <w:rFonts w:asciiTheme="minorEastAsia" w:hAnsiTheme="minorEastAsia" w:cs="ＭＳ ゴシック"/>
          <w:color w:val="000000" w:themeColor="text1"/>
        </w:rPr>
        <w:t xml:space="preserve">　　　　　　　　※SIDEX（主催：COSEM）との合同開催「SIDEX-ACDR2026」として実施</w:t>
      </w:r>
    </w:p>
    <w:p w14:paraId="4DE36236" w14:textId="142B7465" w:rsidR="00910F18" w:rsidRDefault="00000000" w:rsidP="00A65034">
      <w:pPr>
        <w:tabs>
          <w:tab w:val="left" w:pos="1100"/>
        </w:tabs>
        <w:ind w:left="1730" w:hanging="1730"/>
        <w:rPr>
          <w:rFonts w:asciiTheme="minorEastAsia" w:eastAsiaTheme="minorEastAsia" w:hAnsiTheme="minorEastAsia"/>
          <w:color w:val="000000" w:themeColor="text1"/>
        </w:rPr>
      </w:pPr>
      <w:r>
        <w:rPr>
          <w:rFonts w:asciiTheme="minorEastAsia" w:hAnsiTheme="minorEastAsia" w:cs="ＭＳ ゴシック"/>
          <w:color w:val="000000" w:themeColor="text1"/>
        </w:rPr>
        <w:t>４　参 加 者</w:t>
      </w:r>
      <w:r>
        <w:rPr>
          <w:rFonts w:asciiTheme="minorEastAsia" w:hAnsiTheme="minorEastAsia"/>
          <w:color w:val="000000" w:themeColor="text1"/>
        </w:rPr>
        <w:t xml:space="preserve">　　</w:t>
      </w:r>
      <w:r>
        <w:rPr>
          <w:rFonts w:eastAsiaTheme="minorEastAsia"/>
          <w:color w:val="000000" w:themeColor="text1"/>
        </w:rPr>
        <w:t>ADRC</w:t>
      </w:r>
      <w:r>
        <w:rPr>
          <w:rFonts w:asciiTheme="minorEastAsia" w:hAnsiTheme="minorEastAsia"/>
          <w:color w:val="000000" w:themeColor="text1"/>
        </w:rPr>
        <w:t>メンバー国政府の防災関係者、国連等関係機関防災担当者、防災専門家等</w:t>
      </w:r>
    </w:p>
    <w:p w14:paraId="273B98B8" w14:textId="77777777" w:rsidR="00910F18" w:rsidRDefault="00000000">
      <w:pPr>
        <w:rPr>
          <w:rFonts w:asciiTheme="minorEastAsia" w:eastAsiaTheme="minorEastAsia" w:hAnsiTheme="minorEastAsia" w:cs="ＭＳ ゴシック"/>
          <w:color w:val="000000" w:themeColor="text1"/>
        </w:rPr>
      </w:pPr>
      <w:r>
        <w:rPr>
          <w:rFonts w:asciiTheme="minorEastAsia" w:hAnsiTheme="minorEastAsia" w:cs="ＭＳ ゴシック"/>
          <w:color w:val="000000" w:themeColor="text1"/>
        </w:rPr>
        <w:t>５　プログラム概要</w:t>
      </w:r>
    </w:p>
    <w:p w14:paraId="345EA249" w14:textId="77777777" w:rsidR="00910F18" w:rsidRDefault="00000000">
      <w:pPr>
        <w:rPr>
          <w:rFonts w:asciiTheme="minorEastAsia" w:eastAsiaTheme="minorEastAsia" w:hAnsiTheme="minorEastAsia" w:cs="ＭＳ ゴシック"/>
          <w:color w:val="000000" w:themeColor="text1"/>
        </w:rPr>
      </w:pPr>
      <w:r>
        <w:rPr>
          <w:rFonts w:asciiTheme="minorEastAsia" w:hAnsiTheme="minorEastAsia" w:cs="ＭＳ ゴシック"/>
          <w:color w:val="000000" w:themeColor="text1"/>
        </w:rPr>
        <w:t xml:space="preserve">　〇10月28日（水）　</w:t>
      </w:r>
      <w:bookmarkStart w:id="2" w:name="_Hlk128847846"/>
    </w:p>
    <w:p w14:paraId="2D84A363" w14:textId="77777777" w:rsidR="00910F18" w:rsidRDefault="00000000">
      <w:pPr>
        <w:ind w:firstLine="432"/>
        <w:rPr>
          <w:rFonts w:asciiTheme="minorEastAsia" w:eastAsiaTheme="minorEastAsia" w:hAnsiTheme="minorEastAsia" w:cs="ＭＳ ゴシック"/>
          <w:color w:val="000000" w:themeColor="text1"/>
        </w:rPr>
      </w:pPr>
      <w:r>
        <w:rPr>
          <w:rFonts w:asciiTheme="minorEastAsia" w:hAnsiTheme="minorEastAsia" w:cs="ＭＳ ゴシック"/>
          <w:color w:val="000000" w:themeColor="text1"/>
        </w:rPr>
        <w:t>・合同開会式　　　シンガポール政府代表、日本政府代表　他</w:t>
      </w:r>
    </w:p>
    <w:p w14:paraId="547CD0C6" w14:textId="77777777" w:rsidR="00910F18" w:rsidRDefault="00000000">
      <w:pPr>
        <w:ind w:firstLine="432"/>
        <w:rPr>
          <w:rFonts w:asciiTheme="minorEastAsia" w:eastAsiaTheme="minorEastAsia" w:hAnsiTheme="minorEastAsia" w:cs="ＭＳ ゴシック"/>
          <w:color w:val="000000" w:themeColor="text1"/>
        </w:rPr>
      </w:pPr>
      <w:r>
        <w:rPr>
          <w:rFonts w:asciiTheme="minorEastAsia" w:hAnsiTheme="minorEastAsia" w:cs="ＭＳ ゴシック"/>
          <w:color w:val="000000" w:themeColor="text1"/>
        </w:rPr>
        <w:t xml:space="preserve">・開会挨拶　　　　シンガポール民間防衛庁長官、日本政府代表、アジア防災センター長</w:t>
      </w:r>
    </w:p>
    <w:p w14:paraId="53622487" w14:textId="143277A9" w:rsidR="00910F18" w:rsidRDefault="00000000">
      <w:pPr>
        <w:ind w:left="2378" w:hanging="1946"/>
        <w:rPr>
          <w:rFonts w:asciiTheme="minorEastAsia" w:eastAsiaTheme="minorEastAsia" w:hAnsiTheme="minorEastAsia" w:cs="ＭＳ ゴシック"/>
          <w:color w:val="000000" w:themeColor="text1"/>
        </w:rPr>
      </w:pPr>
      <w:r>
        <w:rPr>
          <w:rFonts w:asciiTheme="minorEastAsia" w:hAnsiTheme="minorEastAsia" w:cs="ＭＳ ゴシック"/>
          <w:color w:val="000000" w:themeColor="text1"/>
        </w:rPr>
        <w:t>・ラウンドテーブル</w:t>
      </w:r>
      <w:r w:rsidR="00A65034">
        <w:rPr>
          <w:rFonts w:asciiTheme="minorEastAsia" w:hAnsiTheme="minorEastAsia" w:cs="ＭＳ ゴシック" w:hint="eastAsia"/>
          <w:color w:val="000000" w:themeColor="text1"/>
        </w:rPr>
        <w:t>1</w:t>
      </w:r>
      <w:r>
        <w:rPr>
          <w:rFonts w:asciiTheme="minorEastAsia" w:hAnsiTheme="minorEastAsia" w:cs="ＭＳ ゴシック"/>
          <w:color w:val="000000" w:themeColor="text1"/>
        </w:rPr>
        <w:t xml:space="preserve">　仙台防災枠組の実施状況と残る課題に関するメンバー国からの発表</w:t>
      </w:r>
    </w:p>
    <w:p w14:paraId="77203EC2" w14:textId="77777777" w:rsidR="00910F18" w:rsidRDefault="00000000">
      <w:pPr>
        <w:ind w:left="2156" w:hanging="1726"/>
        <w:rPr>
          <w:rFonts w:asciiTheme="minorEastAsia" w:eastAsiaTheme="minorEastAsia" w:hAnsiTheme="minorEastAsia" w:cs="ＭＳ ゴシック"/>
          <w:color w:val="000000" w:themeColor="text1"/>
        </w:rPr>
      </w:pPr>
      <w:r>
        <w:rPr>
          <w:rFonts w:asciiTheme="minorEastAsia" w:hAnsiTheme="minorEastAsia" w:cs="ＭＳ ゴシック"/>
          <w:color w:val="000000" w:themeColor="text1"/>
        </w:rPr>
        <w:t>・アジア防災センター運営委員会（メンバー国のみ）</w:t>
      </w:r>
    </w:p>
    <w:p w14:paraId="2B149203" w14:textId="77777777" w:rsidR="00910F18" w:rsidRDefault="00000000">
      <w:pPr>
        <w:rPr>
          <w:rFonts w:asciiTheme="minorEastAsia" w:eastAsiaTheme="minorEastAsia" w:hAnsiTheme="minorEastAsia" w:cs="ＭＳ ゴシック"/>
          <w:color w:val="000000" w:themeColor="text1"/>
        </w:rPr>
      </w:pPr>
      <w:r>
        <w:rPr>
          <w:rFonts w:asciiTheme="minorEastAsia" w:hAnsiTheme="minorEastAsia" w:cs="ＭＳ ゴシック"/>
          <w:color w:val="000000" w:themeColor="text1"/>
        </w:rPr>
        <w:t xml:space="preserve">　〇10月29日（木）　</w:t>
      </w:r>
    </w:p>
    <w:p w14:paraId="4F32488B" w14:textId="39C5586B" w:rsidR="00910F18" w:rsidRDefault="00000000">
      <w:pPr>
        <w:ind w:left="2156" w:hanging="1726"/>
        <w:rPr>
          <w:rFonts w:asciiTheme="minorEastAsia" w:eastAsiaTheme="minorEastAsia" w:hAnsiTheme="minorEastAsia" w:cs="ＭＳ ゴシック"/>
          <w:color w:val="000000" w:themeColor="text1"/>
        </w:rPr>
      </w:pPr>
      <w:r>
        <w:rPr>
          <w:rFonts w:asciiTheme="minorEastAsia" w:hAnsiTheme="minorEastAsia" w:cs="ＭＳ ゴシック"/>
          <w:color w:val="000000" w:themeColor="text1"/>
        </w:rPr>
        <w:t>・ラウンドテーブル</w:t>
      </w:r>
      <w:r w:rsidR="00A65034">
        <w:rPr>
          <w:rFonts w:asciiTheme="minorEastAsia" w:hAnsiTheme="minorEastAsia" w:cs="ＭＳ ゴシック" w:hint="eastAsia"/>
          <w:color w:val="000000" w:themeColor="text1"/>
        </w:rPr>
        <w:t>2</w:t>
      </w:r>
      <w:r>
        <w:rPr>
          <w:rFonts w:asciiTheme="minorEastAsia" w:hAnsiTheme="minorEastAsia" w:cs="ＭＳ ゴシック"/>
          <w:color w:val="000000" w:themeColor="text1"/>
        </w:rPr>
        <w:t xml:space="preserve">　仙台防災枠組の実施状況と残る課題に関するメンバー国からの発表</w:t>
      </w:r>
      <w:bookmarkEnd w:id="2"/>
    </w:p>
    <w:p w14:paraId="5715D2F6" w14:textId="751EFE26" w:rsidR="00910F18" w:rsidRDefault="00000000">
      <w:pPr>
        <w:ind w:left="2156" w:hanging="1726"/>
        <w:rPr>
          <w:rFonts w:asciiTheme="minorEastAsia" w:eastAsiaTheme="minorEastAsia" w:hAnsiTheme="minorEastAsia" w:cs="ＭＳ ゴシック"/>
          <w:color w:val="000000" w:themeColor="text1"/>
        </w:rPr>
      </w:pPr>
      <w:r>
        <w:rPr>
          <w:rFonts w:asciiTheme="minorEastAsia" w:hAnsiTheme="minorEastAsia" w:cs="ＭＳ ゴシック"/>
          <w:color w:val="000000" w:themeColor="text1"/>
        </w:rPr>
        <w:t>・テクニカルセッション　孤立地域・アクセス困難地域の防災DX</w:t>
      </w:r>
      <w:r w:rsidR="00A65034">
        <w:rPr>
          <w:rFonts w:asciiTheme="minorEastAsia" w:eastAsiaTheme="minorEastAsia" w:hAnsiTheme="minorEastAsia" w:cs="ＭＳ ゴシック"/>
          <w:color w:val="000000" w:themeColor="text1"/>
        </w:rPr>
        <w:t xml:space="preserve"> </w:t>
      </w:r>
    </w:p>
    <w:p w14:paraId="7B4B18BB" w14:textId="77777777" w:rsidR="00910F18" w:rsidRDefault="00000000">
      <w:pPr>
        <w:ind w:left="2156" w:hanging="1726"/>
        <w:rPr>
          <w:rFonts w:asciiTheme="minorEastAsia" w:eastAsiaTheme="minorEastAsia" w:hAnsiTheme="minorEastAsia" w:cs="ＭＳ ゴシック"/>
          <w:color w:val="000000" w:themeColor="text1"/>
        </w:rPr>
      </w:pPr>
      <w:r>
        <w:rPr>
          <w:rFonts w:asciiTheme="minorEastAsia" w:hAnsiTheme="minorEastAsia" w:cs="ＭＳ ゴシック"/>
          <w:color w:val="000000" w:themeColor="text1"/>
        </w:rPr>
        <w:t>・フィールドトリップ　シンガポール民間防衛アカデミー（CDA）</w:t>
      </w:r>
    </w:p>
    <w:p w14:paraId="5DDF094D" w14:textId="77777777" w:rsidR="00910F18" w:rsidRDefault="00000000">
      <w:pPr>
        <w:rPr>
          <w:rFonts w:asciiTheme="minorEastAsia" w:eastAsiaTheme="minorEastAsia" w:hAnsiTheme="minorEastAsia" w:cs="ＭＳ ゴシック"/>
          <w:color w:val="000000" w:themeColor="text1"/>
        </w:rPr>
      </w:pPr>
      <w:r>
        <w:rPr>
          <w:rFonts w:asciiTheme="minorEastAsia" w:hAnsiTheme="minorEastAsia" w:cs="ＭＳ ゴシック"/>
          <w:color w:val="000000" w:themeColor="text1"/>
        </w:rPr>
        <w:t>６　使用言語　　英語</w:t>
      </w:r>
    </w:p>
    <w:p w14:paraId="5074C7D5" w14:textId="77777777" w:rsidR="00910F18" w:rsidRDefault="00000000">
      <w:pPr>
        <w:rPr>
          <w:rFonts w:asciiTheme="minorEastAsia" w:eastAsiaTheme="minorEastAsia" w:hAnsiTheme="minorEastAsia" w:cs="ＭＳ ゴシック"/>
          <w:color w:val="000000" w:themeColor="text1"/>
        </w:rPr>
      </w:pPr>
      <w:r>
        <w:rPr>
          <w:rFonts w:asciiTheme="minorEastAsia" w:hAnsiTheme="minorEastAsia" w:cs="ＭＳ ゴシック"/>
          <w:color w:val="000000" w:themeColor="text1"/>
        </w:rPr>
        <w:t>７　Ｈ　　Ｐ　　https://acdr.adrc.asia/home/acdr2026</w:t>
      </w:r>
    </w:p>
    <w:p w14:paraId="2B230FB2" w14:textId="77777777" w:rsidR="00910F18" w:rsidRDefault="00000000">
      <w:pPr>
        <w:spacing w:line="200" w:lineRule="exact"/>
        <w:rPr>
          <w:rFonts w:asciiTheme="minorEastAsia" w:eastAsiaTheme="minorEastAsia" w:hAnsiTheme="minorEastAsia" w:cs="ＭＳ ゴシック"/>
          <w:color w:val="000000" w:themeColor="text1"/>
        </w:rPr>
      </w:pPr>
      <w:r>
        <w:rPr>
          <w:rFonts w:asciiTheme="minorEastAsia" w:hAnsiTheme="minorEastAsia" w:cs="ＭＳ ゴシック"/>
          <w:color w:val="000000" w:themeColor="text1"/>
        </w:rPr>
        <w:t xml:space="preserve">　</w:t>
      </w:r>
    </w:p>
    <w:p w14:paraId="7B1DE6EB" w14:textId="4FEDD284" w:rsidR="00910F18" w:rsidRDefault="00BB74FC">
      <w:pPr>
        <w:ind w:firstLine="216"/>
        <w:rPr>
          <w:rFonts w:asciiTheme="minorEastAsia" w:eastAsiaTheme="minorEastAsia" w:hAnsiTheme="minorEastAsia" w:cs="ＭＳ ゴシック"/>
          <w:color w:val="000000" w:themeColor="text1"/>
        </w:rPr>
      </w:pPr>
      <w:r>
        <w:rPr>
          <w:rFonts w:asciiTheme="minorEastAsia" w:hAnsiTheme="minorEastAsia" w:cs="ＭＳ ゴシック" w:hint="eastAsia"/>
          <w:color w:val="000000" w:themeColor="text1"/>
        </w:rPr>
        <w:t>別紙</w:t>
      </w:r>
      <w:r w:rsidR="00000000">
        <w:rPr>
          <w:rFonts w:asciiTheme="minorEastAsia" w:hAnsiTheme="minorEastAsia" w:cs="ＭＳ ゴシック"/>
          <w:color w:val="000000" w:themeColor="text1"/>
        </w:rPr>
        <w:t>１：プログラム</w:t>
      </w:r>
    </w:p>
    <w:p w14:paraId="4530BB9C" w14:textId="4130341E" w:rsidR="00910F18" w:rsidRDefault="00BB74FC">
      <w:pPr>
        <w:ind w:firstLine="216"/>
        <w:rPr>
          <w:rFonts w:asciiTheme="minorEastAsia" w:eastAsiaTheme="minorEastAsia" w:hAnsiTheme="minorEastAsia" w:cs="ＭＳ ゴシック"/>
          <w:color w:val="000000" w:themeColor="text1"/>
        </w:rPr>
      </w:pPr>
      <w:r>
        <w:rPr>
          <w:rFonts w:asciiTheme="minorEastAsia" w:hAnsiTheme="minorEastAsia" w:cs="ＭＳ ゴシック" w:hint="eastAsia"/>
          <w:color w:val="000000" w:themeColor="text1"/>
        </w:rPr>
        <w:t>別紙</w:t>
      </w:r>
      <w:r w:rsidR="00000000">
        <w:rPr>
          <w:rFonts w:asciiTheme="minorEastAsia" w:hAnsiTheme="minorEastAsia" w:cs="ＭＳ ゴシック"/>
          <w:color w:val="000000" w:themeColor="text1"/>
        </w:rPr>
        <w:t>２：過去のアジア防災会議開催地</w:t>
      </w:r>
    </w:p>
    <w:p w14:paraId="714C3205" w14:textId="1C328478" w:rsidR="00BB74FC" w:rsidRPr="00105569" w:rsidRDefault="00BB74FC" w:rsidP="00BB74FC">
      <w:pPr>
        <w:ind w:firstLineChars="100" w:firstLine="215"/>
        <w:rPr>
          <w:rFonts w:ascii="ＭＳ ゴシック" w:eastAsia="ＭＳ ゴシック" w:hAnsi="ＭＳ ゴシック" w:cs="ＭＳ ゴシック"/>
        </w:rPr>
      </w:pPr>
      <w:bookmarkStart w:id="3" w:name="_Hlk215129901"/>
      <w:r>
        <w:rPr>
          <w:noProof/>
        </w:rPr>
        <w:pict w14:anchorId="3076A118">
          <v:rect id="正方形/長方形 4" o:spid="_x0000_s1026" style="position:absolute;left:0;text-align:left;margin-left:1.4pt;margin-top:16.3pt;width:442.2pt;height:84pt;z-index:251657216;visibility:visible;mso-wrap-style:square;mso-width-percent:0;mso-wrap-distance-left:0;mso-wrap-distance-top:0;mso-wrap-distance-right:2.25pt;mso-wrap-distance-bottom:1.5pt;mso-position-horizontal-relative:text;mso-position-vertical-relative:text;mso-width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" filled="f">
            <v:stroke joinstyle="round"/>
            <v:textbox>
              <w:txbxContent>
                <w:p w14:paraId="5BE9DBDF" w14:textId="77777777" w:rsidR="00910F18" w:rsidRDefault="00000000">
                  <w:pPr>
                    <w:pStyle w:val="FrameContents"/>
                    <w:widowControl/>
                    <w:overflowPunct w:val="0"/>
                    <w:spacing w:line="260" w:lineRule="exact"/>
                    <w:jc w:val="left"/>
                    <w:textAlignment w:val="auto"/>
                    <w:rPr>
                      <w:rFonts w:asciiTheme="minorEastAsia" w:eastAsiaTheme="minorEastAsia" w:hAnsiTheme="minorEastAsia" w:cs="Arial"/>
                      <w:bCs/>
                      <w:color w:val="000000" w:themeColor="text1"/>
                    </w:rPr>
                  </w:pPr>
                  <w:r>
                    <w:rPr>
                      <w:rFonts w:asciiTheme="minorEastAsia" w:hAnsiTheme="minorEastAsia" w:cs="Arial"/>
                      <w:bCs/>
                      <w:color w:val="000000" w:themeColor="text1"/>
                    </w:rPr>
                    <w:t>＜問い合わせ先＞</w:t>
                  </w:r>
                </w:p>
                <w:p w14:paraId="7DF10030" w14:textId="77777777" w:rsidR="00A65034" w:rsidRDefault="00000000">
                  <w:pPr>
                    <w:pStyle w:val="FrameContents"/>
                    <w:widowControl/>
                    <w:overflowPunct w:val="0"/>
                    <w:spacing w:line="260" w:lineRule="exact"/>
                    <w:ind w:firstLine="216"/>
                    <w:jc w:val="left"/>
                    <w:textAlignment w:val="auto"/>
                    <w:rPr>
                      <w:rFonts w:asciiTheme="minorEastAsia" w:hAnsiTheme="minorEastAsia" w:cs="Arial"/>
                      <w:color w:val="000000" w:themeColor="text1"/>
                    </w:rPr>
                  </w:pPr>
                  <w:r>
                    <w:rPr>
                      <w:rFonts w:eastAsiaTheme="minorEastAsia" w:cs="Arial"/>
                      <w:color w:val="000000" w:themeColor="text1"/>
                    </w:rPr>
                    <w:t>ACDR2026事務局（一般財団法人アジア防災センター）</w:t>
                  </w:r>
                  <w:r w:rsidR="00A65034">
                    <w:rPr>
                      <w:rFonts w:eastAsiaTheme="minorEastAsia" w:cs="Arial" w:hint="eastAsia"/>
                      <w:color w:val="000000" w:themeColor="text1"/>
                    </w:rPr>
                    <w:t xml:space="preserve"> </w:t>
                  </w:r>
                  <w:r>
                    <w:rPr>
                      <w:rFonts w:asciiTheme="minorEastAsia" w:hAnsiTheme="minorEastAsia" w:cs="Arial"/>
                      <w:color w:val="000000" w:themeColor="text1"/>
                    </w:rPr>
                    <w:t>担 当：荒木田</w:t>
                  </w:r>
                </w:p>
                <w:p w14:paraId="3D12CF26" w14:textId="21A12E32" w:rsidR="00A65034" w:rsidRDefault="00000000">
                  <w:pPr>
                    <w:pStyle w:val="FrameContents"/>
                    <w:widowControl/>
                    <w:overflowPunct w:val="0"/>
                    <w:spacing w:line="260" w:lineRule="exact"/>
                    <w:ind w:firstLine="216"/>
                    <w:jc w:val="left"/>
                    <w:textAlignment w:val="auto"/>
                    <w:rPr>
                      <w:rFonts w:asciiTheme="minorEastAsia" w:hAnsiTheme="minorEastAsia" w:cs="Arial"/>
                      <w:color w:val="000000" w:themeColor="text1"/>
                    </w:rPr>
                  </w:pPr>
                  <w:r>
                    <w:rPr>
                      <w:rFonts w:asciiTheme="minorEastAsia" w:hAnsiTheme="minorEastAsia" w:cs="Arial"/>
                      <w:color w:val="000000" w:themeColor="text1"/>
                    </w:rPr>
                    <w:t xml:space="preserve">住 所：神戸市中央区脇浜海岸通１－５－２東館５階 </w:t>
                  </w:r>
                </w:p>
                <w:p w14:paraId="278CB222" w14:textId="703E04D6" w:rsidR="00910F18" w:rsidRDefault="00000000" w:rsidP="00A65034">
                  <w:pPr>
                    <w:pStyle w:val="FrameContents"/>
                    <w:widowControl/>
                    <w:overflowPunct w:val="0"/>
                    <w:spacing w:line="260" w:lineRule="exact"/>
                    <w:ind w:leftChars="100" w:left="215"/>
                    <w:jc w:val="left"/>
                    <w:textAlignment w:val="auto"/>
                    <w:rPr>
                      <w:rFonts w:asciiTheme="minorEastAsia" w:eastAsiaTheme="minorEastAsia" w:hAnsiTheme="minorEastAsia" w:cs="Arial"/>
                      <w:color w:val="000000" w:themeColor="text1"/>
                    </w:rPr>
                  </w:pPr>
                  <w:r>
                    <w:rPr>
                      <w:rFonts w:asciiTheme="minorEastAsia" w:hAnsiTheme="minorEastAsia" w:cs="Arial"/>
                      <w:color w:val="000000" w:themeColor="text1"/>
                    </w:rPr>
                    <w:t>E-mail：ma-arakida@adrc.asia</w:t>
                  </w:r>
                  <w:hyperlink r:id="rId5"/>
                </w:p>
                <w:p w14:paraId="5B9A8CD4" w14:textId="77777777" w:rsidR="00910F18" w:rsidRDefault="00000000">
                  <w:pPr>
                    <w:pStyle w:val="FrameContents"/>
                    <w:widowControl/>
                    <w:overflowPunct w:val="0"/>
                    <w:spacing w:line="260" w:lineRule="exact"/>
                    <w:ind w:firstLine="216"/>
                    <w:jc w:val="left"/>
                    <w:textAlignment w:val="auto"/>
                    <w:rPr>
                      <w:rFonts w:asciiTheme="minorEastAsia" w:eastAsiaTheme="minorEastAsia" w:hAnsiTheme="minorEastAsia" w:cs="Arial"/>
                      <w:color w:val="000000" w:themeColor="text1"/>
                    </w:rPr>
                  </w:pPr>
                  <w:r>
                    <w:rPr>
                      <w:rFonts w:asciiTheme="minorEastAsia" w:hAnsiTheme="minorEastAsia" w:cs="Arial"/>
                      <w:color w:val="000000" w:themeColor="text1"/>
                    </w:rPr>
                    <w:t xml:space="preserve">電　話： </w:t>
                  </w:r>
                  <w:r>
                    <w:rPr>
                      <w:rFonts w:eastAsiaTheme="minorEastAsia" w:cs="Arial"/>
                      <w:color w:val="000000" w:themeColor="text1"/>
                    </w:rPr>
                    <w:t>078-262-5540</w:t>
                  </w:r>
                </w:p>
                <w:p w14:paraId="53198FFC" w14:textId="77777777" w:rsidR="00910F18" w:rsidRDefault="00000000">
                  <w:pPr>
                    <w:pStyle w:val="FrameContents"/>
                    <w:widowControl/>
                    <w:overflowPunct w:val="0"/>
                    <w:spacing w:line="260" w:lineRule="exact"/>
                    <w:ind w:firstLine="216"/>
                    <w:jc w:val="left"/>
                    <w:textAlignment w:val="auto"/>
                    <w:rPr>
                      <w:rFonts w:asciiTheme="minorEastAsia" w:eastAsiaTheme="minorEastAsia" w:hAnsiTheme="minorEastAsia"/>
                      <w:color w:val="000000" w:themeColor="text1"/>
                    </w:rPr>
                  </w:pPr>
                  <w:r>
                    <w:rPr>
                      <w:rFonts w:asciiTheme="minorEastAsia" w:hAnsiTheme="minorEastAsia" w:cs="Arial"/>
                      <w:color w:val="000000" w:themeColor="text1"/>
                    </w:rPr>
                    <w:t xml:space="preserve">ＦＡＸ： </w:t>
                  </w:r>
                  <w:r>
                    <w:rPr>
                      <w:rFonts w:eastAsiaTheme="minorEastAsia" w:cs="Arial"/>
                      <w:color w:val="000000" w:themeColor="text1"/>
                    </w:rPr>
                    <w:t>078-262-5546</w:t>
                  </w:r>
                </w:p>
              </w:txbxContent>
            </v:textbox>
          </v:rect>
        </w:pict>
      </w:r>
      <w:r w:rsidRPr="00105569">
        <w:rPr>
          <w:rFonts w:ascii="ＭＳ ゴシック" w:eastAsia="ＭＳ ゴシック" w:hAnsi="ＭＳ ゴシック" w:cs="ＭＳ ゴシック" w:hint="eastAsia"/>
        </w:rPr>
        <w:t>別紙３：アジア防災センターメンバー国</w:t>
      </w:r>
    </w:p>
    <w:bookmarkEnd w:id="3"/>
    <w:p w14:paraId="799A1B6C" w14:textId="302BD260" w:rsidR="00910F18" w:rsidRDefault="00910F18">
      <w:pPr>
        <w:rPr>
          <w:rFonts w:asciiTheme="minorEastAsia" w:eastAsiaTheme="minorEastAsia" w:hAnsiTheme="minorEastAsia" w:cs="ＭＳ ゴシック"/>
        </w:rPr>
      </w:pPr>
    </w:p>
    <w:p w14:paraId="281AF094" w14:textId="643CE32E" w:rsidR="00910F18" w:rsidRDefault="00910F18">
      <w:pPr>
        <w:rPr>
          <w:rFonts w:asciiTheme="minorEastAsia" w:eastAsiaTheme="minorEastAsia" w:hAnsiTheme="minorEastAsia" w:cs="ＭＳ ゴシック"/>
        </w:rPr>
      </w:pPr>
    </w:p>
    <w:p w14:paraId="2C8C1870" w14:textId="77777777" w:rsidR="00910F18" w:rsidRDefault="00910F18">
      <w:pPr>
        <w:rPr>
          <w:rFonts w:asciiTheme="minorEastAsia" w:eastAsiaTheme="minorEastAsia" w:hAnsiTheme="minorEastAsia" w:cs="ＭＳ ゴシック"/>
        </w:rPr>
      </w:pPr>
    </w:p>
    <w:p w14:paraId="15923CC8" w14:textId="77777777" w:rsidR="00910F18" w:rsidRDefault="00910F18">
      <w:pPr>
        <w:jc w:val="center"/>
        <w:rPr>
          <w:rFonts w:cs="Times New Roman"/>
        </w:rPr>
      </w:pPr>
    </w:p>
    <w:p w14:paraId="2632920F" w14:textId="77777777" w:rsidR="00910F18" w:rsidRDefault="00910F18">
      <w:pPr>
        <w:widowControl/>
        <w:overflowPunct w:val="0"/>
        <w:ind w:firstLine="419"/>
        <w:jc w:val="left"/>
        <w:textAlignment w:val="auto"/>
        <w:rPr>
          <w:rFonts w:asciiTheme="minorEastAsia" w:eastAsiaTheme="minorEastAsia" w:hAnsiTheme="minorEastAsia" w:cs="Arial"/>
          <w:bCs/>
          <w:color w:val="auto"/>
        </w:rPr>
      </w:pPr>
    </w:p>
    <w:p w14:paraId="7D1A1546" w14:textId="77777777" w:rsidR="00910F18" w:rsidRDefault="00910F18">
      <w:pPr>
        <w:widowControl/>
        <w:overflowPunct w:val="0"/>
        <w:ind w:firstLine="419"/>
        <w:jc w:val="left"/>
        <w:textAlignment w:val="auto"/>
        <w:rPr>
          <w:rFonts w:asciiTheme="minorEastAsia" w:eastAsiaTheme="minorEastAsia" w:hAnsiTheme="minorEastAsia" w:cs="Arial"/>
          <w:bCs/>
          <w:color w:val="auto"/>
        </w:rPr>
      </w:pPr>
    </w:p>
    <w:sectPr w:rsidR="00910F18">
      <w:pgSz w:w="11906" w:h="16838"/>
      <w:pgMar w:top="567" w:right="1304" w:bottom="454" w:left="1304" w:header="0" w:footer="0" w:gutter="0"/>
      <w:pgNumType w:start="1"/>
      <w:cols w:space="720"/>
      <w:formProt w:val="0"/>
      <w:docGrid w:type="linesAndChars" w:linePitch="328" w:charSpace="-512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iberation Sans">
    <w:altName w:val="ＭＳ 明朝"/>
    <w:charset w:val="01"/>
    <w:family w:val="swiss"/>
    <w:pitch w:val="variable"/>
  </w:font>
  <w:font w:name="WenQuanYi Zen Hei">
    <w:panose1 w:val="00000000000000000000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dirty"/>
  <w:defaultTabStop w:val="720"/>
  <w:autoHyphenation/>
  <w:doNotHyphenateCaps/>
  <w:characterSpacingControl w:val="doNotCompress"/>
  <w:compat>
    <w:doNotExpandShiftReturn/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10F18"/>
    <w:rsid w:val="00910F18"/>
    <w:rsid w:val="00993DD7"/>
    <w:rsid w:val="00A65034"/>
    <w:rsid w:val="00BB74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>
      <v:textbox inset="5.85pt,.7pt,5.85pt,.7pt"/>
    </o:shapedefaults>
    <o:shapelayout v:ext="edit">
      <o:idmap v:ext="edit" data="1"/>
    </o:shapelayout>
  </w:shapeDefaults>
  <w:decimalSymbol w:val="."/>
  <w:listSeparator w:val=","/>
  <w14:docId w14:val="569CF68C"/>
  <w15:docId w15:val="{B54592B5-1562-4C71-8ACD-3CC27929D2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" w:eastAsia="ＭＳ 明朝" w:hAnsi="Century" w:cs="Times New Roman"/>
        <w:kern w:val="2"/>
        <w:sz w:val="21"/>
        <w:szCs w:val="21"/>
        <w:lang w:val="en-US" w:eastAsia="ja-JP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/>
    <w:lsdException w:name="footer" w:semiHidden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/>
    <w:lsdException w:name="FollowedHyperlink" w:semiHidden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7676A"/>
    <w:pPr>
      <w:widowControl w:val="0"/>
      <w:jc w:val="both"/>
      <w:textAlignment w:val="baseline"/>
    </w:pPr>
    <w:rPr>
      <w:rFonts w:ascii="ＭＳ 明朝" w:hAnsi="ＭＳ 明朝" w:cs="ＭＳ 明朝"/>
      <w:color w:val="000000"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ヘッダー (文字)"/>
    <w:basedOn w:val="a0"/>
    <w:link w:val="a4"/>
    <w:uiPriority w:val="99"/>
    <w:semiHidden/>
    <w:qFormat/>
    <w:locked/>
    <w:rsid w:val="00FC5D24"/>
    <w:rPr>
      <w:rFonts w:ascii="ＭＳ 明朝" w:eastAsia="ＭＳ 明朝" w:hAnsi="ＭＳ 明朝" w:cs="ＭＳ 明朝"/>
      <w:color w:val="000000"/>
      <w:kern w:val="0"/>
      <w:sz w:val="24"/>
      <w:szCs w:val="24"/>
    </w:rPr>
  </w:style>
  <w:style w:type="character" w:customStyle="1" w:styleId="a5">
    <w:name w:val="フッター (文字)"/>
    <w:basedOn w:val="a0"/>
    <w:link w:val="a6"/>
    <w:uiPriority w:val="99"/>
    <w:semiHidden/>
    <w:qFormat/>
    <w:locked/>
    <w:rsid w:val="00FC5D24"/>
    <w:rPr>
      <w:rFonts w:ascii="ＭＳ 明朝" w:eastAsia="ＭＳ 明朝" w:hAnsi="ＭＳ 明朝" w:cs="ＭＳ 明朝"/>
      <w:color w:val="000000"/>
      <w:kern w:val="0"/>
      <w:sz w:val="24"/>
      <w:szCs w:val="24"/>
    </w:rPr>
  </w:style>
  <w:style w:type="character" w:styleId="a7">
    <w:name w:val="page number"/>
    <w:basedOn w:val="a0"/>
    <w:uiPriority w:val="99"/>
    <w:rsid w:val="00715D3C"/>
    <w:rPr>
      <w:rFonts w:cs="Times New Roman"/>
    </w:rPr>
  </w:style>
  <w:style w:type="character" w:customStyle="1" w:styleId="a8">
    <w:name w:val="吹き出し (文字)"/>
    <w:basedOn w:val="a0"/>
    <w:link w:val="a9"/>
    <w:uiPriority w:val="99"/>
    <w:semiHidden/>
    <w:qFormat/>
    <w:locked/>
    <w:rsid w:val="00FC5D24"/>
    <w:rPr>
      <w:rFonts w:ascii="Arial" w:eastAsia="ＭＳ ゴシック" w:hAnsi="Arial" w:cs="Arial"/>
      <w:color w:val="000000"/>
      <w:kern w:val="0"/>
      <w:sz w:val="18"/>
      <w:szCs w:val="18"/>
    </w:rPr>
  </w:style>
  <w:style w:type="character" w:customStyle="1" w:styleId="aa">
    <w:name w:val="挨拶文 (文字)"/>
    <w:basedOn w:val="a0"/>
    <w:link w:val="ab"/>
    <w:uiPriority w:val="99"/>
    <w:semiHidden/>
    <w:qFormat/>
    <w:locked/>
    <w:rsid w:val="00FC5D24"/>
    <w:rPr>
      <w:rFonts w:ascii="ＭＳ 明朝" w:eastAsia="ＭＳ 明朝" w:hAnsi="ＭＳ 明朝" w:cs="ＭＳ 明朝"/>
      <w:color w:val="000000"/>
      <w:kern w:val="0"/>
      <w:sz w:val="24"/>
      <w:szCs w:val="24"/>
    </w:rPr>
  </w:style>
  <w:style w:type="character" w:customStyle="1" w:styleId="ac">
    <w:name w:val="記 (文字)"/>
    <w:basedOn w:val="a0"/>
    <w:link w:val="ad"/>
    <w:uiPriority w:val="99"/>
    <w:semiHidden/>
    <w:qFormat/>
    <w:locked/>
    <w:rsid w:val="00FC5D24"/>
    <w:rPr>
      <w:rFonts w:ascii="ＭＳ 明朝" w:eastAsia="ＭＳ 明朝" w:hAnsi="ＭＳ 明朝" w:cs="ＭＳ 明朝"/>
      <w:color w:val="000000"/>
      <w:kern w:val="0"/>
      <w:sz w:val="24"/>
      <w:szCs w:val="24"/>
    </w:rPr>
  </w:style>
  <w:style w:type="character" w:customStyle="1" w:styleId="ae">
    <w:name w:val="結語 (文字)"/>
    <w:basedOn w:val="a0"/>
    <w:link w:val="af"/>
    <w:uiPriority w:val="99"/>
    <w:semiHidden/>
    <w:qFormat/>
    <w:locked/>
    <w:rsid w:val="00FC5D24"/>
    <w:rPr>
      <w:rFonts w:ascii="ＭＳ 明朝" w:eastAsia="ＭＳ 明朝" w:hAnsi="ＭＳ 明朝" w:cs="ＭＳ 明朝"/>
      <w:color w:val="000000"/>
      <w:kern w:val="0"/>
      <w:sz w:val="24"/>
      <w:szCs w:val="24"/>
    </w:rPr>
  </w:style>
  <w:style w:type="character" w:styleId="af0">
    <w:name w:val="Hyperlink"/>
    <w:basedOn w:val="a0"/>
    <w:uiPriority w:val="99"/>
    <w:rsid w:val="000B7F81"/>
    <w:rPr>
      <w:rFonts w:cs="Times New Roman"/>
      <w:color w:val="0000FF"/>
      <w:u w:val="single"/>
    </w:rPr>
  </w:style>
  <w:style w:type="character" w:styleId="af1">
    <w:name w:val="FollowedHyperlink"/>
    <w:basedOn w:val="a0"/>
    <w:uiPriority w:val="99"/>
    <w:rsid w:val="00D02AF3"/>
    <w:rPr>
      <w:rFonts w:cs="Times New Roman"/>
      <w:color w:val="800080"/>
      <w:u w:val="single"/>
    </w:rPr>
  </w:style>
  <w:style w:type="character" w:customStyle="1" w:styleId="af2">
    <w:name w:val="日付 (文字)"/>
    <w:basedOn w:val="a0"/>
    <w:link w:val="af3"/>
    <w:uiPriority w:val="99"/>
    <w:semiHidden/>
    <w:qFormat/>
    <w:rsid w:val="007158EF"/>
    <w:rPr>
      <w:rFonts w:ascii="ＭＳ 明朝" w:hAnsi="ＭＳ 明朝" w:cs="ＭＳ 明朝"/>
      <w:color w:val="000000"/>
      <w:kern w:val="0"/>
      <w:sz w:val="24"/>
      <w:szCs w:val="24"/>
    </w:rPr>
  </w:style>
  <w:style w:type="character" w:styleId="af4">
    <w:name w:val="annotation reference"/>
    <w:basedOn w:val="a0"/>
    <w:uiPriority w:val="99"/>
    <w:semiHidden/>
    <w:unhideWhenUsed/>
    <w:qFormat/>
    <w:rsid w:val="00816736"/>
    <w:rPr>
      <w:sz w:val="18"/>
      <w:szCs w:val="18"/>
    </w:rPr>
  </w:style>
  <w:style w:type="character" w:customStyle="1" w:styleId="af5">
    <w:name w:val="コメント文字列 (文字)"/>
    <w:basedOn w:val="a0"/>
    <w:link w:val="af6"/>
    <w:uiPriority w:val="99"/>
    <w:semiHidden/>
    <w:qFormat/>
    <w:rsid w:val="00816736"/>
    <w:rPr>
      <w:rFonts w:ascii="ＭＳ 明朝" w:hAnsi="ＭＳ 明朝" w:cs="ＭＳ 明朝"/>
      <w:color w:val="000000"/>
      <w:kern w:val="0"/>
      <w:sz w:val="24"/>
      <w:szCs w:val="24"/>
    </w:rPr>
  </w:style>
  <w:style w:type="character" w:customStyle="1" w:styleId="af7">
    <w:name w:val="コメント内容 (文字)"/>
    <w:basedOn w:val="af5"/>
    <w:link w:val="af8"/>
    <w:uiPriority w:val="99"/>
    <w:semiHidden/>
    <w:qFormat/>
    <w:rsid w:val="00816736"/>
    <w:rPr>
      <w:rFonts w:ascii="ＭＳ 明朝" w:hAnsi="ＭＳ 明朝" w:cs="ＭＳ 明朝"/>
      <w:b/>
      <w:bCs/>
      <w:color w:val="000000"/>
      <w:kern w:val="0"/>
      <w:sz w:val="24"/>
      <w:szCs w:val="24"/>
    </w:rPr>
  </w:style>
  <w:style w:type="character" w:customStyle="1" w:styleId="HTML">
    <w:name w:val="HTML 書式付き (文字)"/>
    <w:basedOn w:val="a0"/>
    <w:link w:val="HTML0"/>
    <w:uiPriority w:val="99"/>
    <w:qFormat/>
    <w:rsid w:val="002413B5"/>
    <w:rPr>
      <w:rFonts w:ascii="ＭＳ ゴシック" w:eastAsia="ＭＳ ゴシック" w:hAnsi="ＭＳ ゴシック" w:cs="ＭＳ ゴシック"/>
      <w:kern w:val="0"/>
      <w:sz w:val="24"/>
      <w:szCs w:val="24"/>
    </w:rPr>
  </w:style>
  <w:style w:type="character" w:customStyle="1" w:styleId="1">
    <w:name w:val="未解決のメンション1"/>
    <w:basedOn w:val="a0"/>
    <w:uiPriority w:val="99"/>
    <w:semiHidden/>
    <w:unhideWhenUsed/>
    <w:qFormat/>
    <w:rsid w:val="002C2F63"/>
    <w:rPr>
      <w:color w:val="605E5C"/>
      <w:shd w:val="clear" w:color="auto" w:fill="E1DFDD"/>
    </w:rPr>
  </w:style>
  <w:style w:type="character" w:styleId="af9">
    <w:name w:val="Unresolved Mention"/>
    <w:basedOn w:val="a0"/>
    <w:uiPriority w:val="99"/>
    <w:semiHidden/>
    <w:unhideWhenUsed/>
    <w:qFormat/>
    <w:rsid w:val="0081446C"/>
    <w:rPr>
      <w:color w:val="605E5C"/>
      <w:shd w:val="clear" w:color="auto" w:fill="E1DFDD"/>
    </w:rPr>
  </w:style>
  <w:style w:type="paragraph" w:customStyle="1" w:styleId="Heading">
    <w:name w:val="Heading"/>
    <w:basedOn w:val="a"/>
    <w:next w:val="afa"/>
    <w:qFormat/>
    <w:pPr>
      <w:keepNext/>
      <w:spacing w:before="240" w:after="120"/>
    </w:pPr>
    <w:rPr>
      <w:rFonts w:ascii="Liberation Sans" w:eastAsia="WenQuanYi Zen Hei" w:hAnsi="Liberation Sans" w:cs="FreeSans"/>
      <w:sz w:val="28"/>
      <w:szCs w:val="28"/>
    </w:rPr>
  </w:style>
  <w:style w:type="paragraph" w:styleId="afa">
    <w:name w:val="Body Text"/>
    <w:basedOn w:val="a"/>
    <w:pPr>
      <w:spacing w:after="140" w:line="276" w:lineRule="auto"/>
    </w:pPr>
  </w:style>
  <w:style w:type="paragraph" w:styleId="afb">
    <w:name w:val="List"/>
    <w:basedOn w:val="afa"/>
    <w:rPr>
      <w:rFonts w:cs="FreeSans"/>
    </w:rPr>
  </w:style>
  <w:style w:type="paragraph" w:styleId="afc">
    <w:name w:val="caption"/>
    <w:basedOn w:val="a"/>
    <w:qFormat/>
    <w:pPr>
      <w:suppressLineNumbers/>
      <w:spacing w:before="120" w:after="120"/>
    </w:pPr>
    <w:rPr>
      <w:rFonts w:cs="FreeSans"/>
      <w:i/>
      <w:iCs/>
    </w:rPr>
  </w:style>
  <w:style w:type="paragraph" w:customStyle="1" w:styleId="Index">
    <w:name w:val="Index"/>
    <w:basedOn w:val="a"/>
    <w:qFormat/>
    <w:pPr>
      <w:suppressLineNumbers/>
    </w:pPr>
    <w:rPr>
      <w:rFonts w:cs="FreeSans"/>
    </w:rPr>
  </w:style>
  <w:style w:type="paragraph" w:customStyle="1" w:styleId="HeaderandFooter">
    <w:name w:val="Header and Footer"/>
    <w:basedOn w:val="a"/>
    <w:qFormat/>
  </w:style>
  <w:style w:type="paragraph" w:styleId="a4">
    <w:name w:val="header"/>
    <w:basedOn w:val="a"/>
    <w:link w:val="a3"/>
    <w:uiPriority w:val="99"/>
    <w:rsid w:val="00715D3C"/>
    <w:pPr>
      <w:tabs>
        <w:tab w:val="center" w:pos="4252"/>
        <w:tab w:val="right" w:pos="8504"/>
      </w:tabs>
      <w:snapToGrid w:val="0"/>
    </w:pPr>
  </w:style>
  <w:style w:type="paragraph" w:styleId="a6">
    <w:name w:val="footer"/>
    <w:basedOn w:val="a"/>
    <w:link w:val="a5"/>
    <w:uiPriority w:val="99"/>
    <w:rsid w:val="00715D3C"/>
    <w:pPr>
      <w:tabs>
        <w:tab w:val="center" w:pos="4252"/>
        <w:tab w:val="right" w:pos="8504"/>
      </w:tabs>
      <w:snapToGrid w:val="0"/>
    </w:pPr>
  </w:style>
  <w:style w:type="paragraph" w:styleId="a9">
    <w:name w:val="Balloon Text"/>
    <w:basedOn w:val="a"/>
    <w:link w:val="a8"/>
    <w:uiPriority w:val="99"/>
    <w:semiHidden/>
    <w:qFormat/>
    <w:rsid w:val="00D851CA"/>
    <w:rPr>
      <w:rFonts w:ascii="Arial" w:eastAsia="ＭＳ ゴシック" w:hAnsi="Arial" w:cs="Arial"/>
      <w:sz w:val="18"/>
      <w:szCs w:val="18"/>
    </w:rPr>
  </w:style>
  <w:style w:type="paragraph" w:styleId="ab">
    <w:name w:val="Salutation"/>
    <w:basedOn w:val="a"/>
    <w:next w:val="a"/>
    <w:link w:val="aa"/>
    <w:uiPriority w:val="99"/>
    <w:rsid w:val="00A534BA"/>
    <w:pPr>
      <w:overflowPunct w:val="0"/>
      <w:textAlignment w:val="auto"/>
    </w:pPr>
    <w:rPr>
      <w:rFonts w:ascii="Century" w:hAnsi="Century" w:cs="Century"/>
      <w:color w:val="auto"/>
      <w:kern w:val="2"/>
    </w:rPr>
  </w:style>
  <w:style w:type="paragraph" w:styleId="ad">
    <w:name w:val="Note Heading"/>
    <w:basedOn w:val="a"/>
    <w:next w:val="a"/>
    <w:link w:val="ac"/>
    <w:uiPriority w:val="99"/>
    <w:qFormat/>
    <w:rsid w:val="00D84A3C"/>
    <w:pPr>
      <w:overflowPunct w:val="0"/>
      <w:jc w:val="center"/>
      <w:textAlignment w:val="auto"/>
    </w:pPr>
    <w:rPr>
      <w:rFonts w:ascii="Century" w:hAnsi="Century" w:cs="Century"/>
      <w:color w:val="auto"/>
      <w:kern w:val="2"/>
      <w:sz w:val="21"/>
      <w:szCs w:val="21"/>
    </w:rPr>
  </w:style>
  <w:style w:type="paragraph" w:styleId="af">
    <w:name w:val="Closing"/>
    <w:basedOn w:val="a"/>
    <w:link w:val="ae"/>
    <w:uiPriority w:val="99"/>
    <w:rsid w:val="00555D77"/>
    <w:pPr>
      <w:overflowPunct w:val="0"/>
      <w:jc w:val="right"/>
      <w:textAlignment w:val="auto"/>
    </w:pPr>
    <w:rPr>
      <w:rFonts w:ascii="Arial" w:eastAsia="ＭＳ ゴシック" w:hAnsi="Arial" w:cs="Arial"/>
      <w:color w:val="auto"/>
      <w:kern w:val="2"/>
    </w:rPr>
  </w:style>
  <w:style w:type="paragraph" w:styleId="afd">
    <w:name w:val="List Paragraph"/>
    <w:basedOn w:val="a"/>
    <w:uiPriority w:val="34"/>
    <w:qFormat/>
    <w:rsid w:val="00B142E5"/>
    <w:pPr>
      <w:overflowPunct w:val="0"/>
      <w:ind w:left="840"/>
      <w:textAlignment w:val="auto"/>
    </w:pPr>
    <w:rPr>
      <w:rFonts w:ascii="Microsoft Sans Serif" w:eastAsia="ＭＳ Ｐゴシック" w:hAnsi="Microsoft Sans Serif" w:cstheme="minorBidi"/>
      <w:color w:val="auto"/>
      <w:kern w:val="2"/>
      <w:sz w:val="21"/>
      <w:szCs w:val="22"/>
    </w:rPr>
  </w:style>
  <w:style w:type="paragraph" w:styleId="af3">
    <w:name w:val="Date"/>
    <w:basedOn w:val="a"/>
    <w:next w:val="a"/>
    <w:link w:val="af2"/>
    <w:uiPriority w:val="99"/>
    <w:semiHidden/>
    <w:unhideWhenUsed/>
    <w:qFormat/>
    <w:rsid w:val="007158EF"/>
  </w:style>
  <w:style w:type="paragraph" w:styleId="af6">
    <w:name w:val="annotation text"/>
    <w:basedOn w:val="a"/>
    <w:link w:val="af5"/>
    <w:uiPriority w:val="99"/>
    <w:semiHidden/>
    <w:unhideWhenUsed/>
    <w:rsid w:val="00816736"/>
    <w:pPr>
      <w:jc w:val="left"/>
    </w:pPr>
  </w:style>
  <w:style w:type="paragraph" w:styleId="af8">
    <w:name w:val="annotation subject"/>
    <w:basedOn w:val="af6"/>
    <w:next w:val="af6"/>
    <w:link w:val="af7"/>
    <w:uiPriority w:val="99"/>
    <w:semiHidden/>
    <w:unhideWhenUsed/>
    <w:qFormat/>
    <w:rsid w:val="00816736"/>
    <w:rPr>
      <w:b/>
      <w:bCs/>
    </w:rPr>
  </w:style>
  <w:style w:type="paragraph" w:styleId="HTML0">
    <w:name w:val="HTML Preformatted"/>
    <w:basedOn w:val="a"/>
    <w:link w:val="HTML"/>
    <w:uiPriority w:val="99"/>
    <w:unhideWhenUsed/>
    <w:qFormat/>
    <w:rsid w:val="002413B5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 w:val="0"/>
      <w:jc w:val="left"/>
      <w:textAlignment w:val="auto"/>
    </w:pPr>
    <w:rPr>
      <w:rFonts w:ascii="ＭＳ ゴシック" w:eastAsia="ＭＳ ゴシック" w:hAnsi="ＭＳ ゴシック" w:cs="ＭＳ ゴシック"/>
      <w:color w:val="auto"/>
    </w:rPr>
  </w:style>
  <w:style w:type="paragraph" w:styleId="afe">
    <w:name w:val="Revision"/>
    <w:uiPriority w:val="99"/>
    <w:semiHidden/>
    <w:qFormat/>
    <w:rsid w:val="00C03B12"/>
    <w:rPr>
      <w:rFonts w:ascii="ＭＳ 明朝" w:hAnsi="ＭＳ 明朝" w:cs="ＭＳ 明朝"/>
      <w:color w:val="000000"/>
      <w:kern w:val="0"/>
      <w:sz w:val="24"/>
      <w:szCs w:val="24"/>
    </w:rPr>
  </w:style>
  <w:style w:type="paragraph" w:customStyle="1" w:styleId="FrameContents">
    <w:name w:val="Frame Contents"/>
    <w:basedOn w:val="a"/>
    <w:qFormat/>
  </w:style>
  <w:style w:type="table" w:styleId="aff">
    <w:name w:val="Table Grid"/>
    <w:basedOn w:val="a1"/>
    <w:uiPriority w:val="99"/>
    <w:rsid w:val="00F96926"/>
    <w:pPr>
      <w:jc w:val="both"/>
    </w:pPr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https://acdr.adrc.asia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</a:majorFont>
      <a:minorFont>
        <a:latin typeface="Century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454FC8-BC99-48E3-A709-BB8F1B4A8D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181</Words>
  <Characters>1038</Characters>
  <Application>Microsoft Office Word</Application>
  <DocSecurity>0</DocSecurity>
  <Lines>8</Lines>
  <Paragraphs>2</Paragraphs>
  <ScaleCrop>false</ScaleCrop>
  <Company>兵庫県</Company>
  <LinksUpToDate>false</LinksUpToDate>
  <CharactersWithSpaces>1217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事務連絡</dc:title>
  <dc:subject/>
  <dc:creator>兵庫県</dc:creator>
  <dc:description/>
  <cp:lastModifiedBy>ARAKIDA 荒木田</cp:lastModifiedBy>
  <cp:revision>8</cp:revision>
  <cp:lastPrinted>2024-11-01T04:35:00Z</cp:lastPrinted>
  <dcterms:created xsi:type="dcterms:W3CDTF">2024-10-31T22:49:00Z</dcterms:created>
  <dcterms:modified xsi:type="dcterms:W3CDTF">2026-09-28T22:52:00Z</dcterms:modified>
  <dc:language>en-US</dc:language>
</cp:coreProperties>
</file>