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word/theme/theme1.xml" ContentType="application/vnd.openxmlformats-officedocument.theme+xml"/>
  <Override PartName="/word/fontTable.xml" ContentType="application/vnd.openxmlformats-officedocument.wordprocessingml.fontTable+xml"/>
  <Override PartName="/word/endnotes.xml" ContentType="application/vnd.openxmlformats-officedocument.wordprocessingml.endnotes+xml"/>
  <Override PartName="/word/numbering.xml" ContentType="application/vnd.openxmlformats-officedocument.wordprocessingml.numbering+xml"/>
  <Override PartName="/word/webSettings.xml" ContentType="application/vnd.openxmlformats-officedocument.wordprocessingml.webSettings+xml"/>
  <Override PartName="/docProps/app.xml" ContentType="application/vnd.openxmlformats-officedocument.extended-properties+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13"/>
        <w:contextualSpacing w:val="0"/>
        <w:jc w:val="center"/>
        <w:rPr>
          <w:b/>
          <w:bCs/>
          <w:color w:val="7451eb"/>
          <w:highlight w:val="none"/>
        </w:rPr>
        <w:pBdr>
          <w:top w:val="single" w:color="7451EB" w:sz="12" w:space="0"/>
          <w:left w:val="single" w:color="7451EB" w:sz="12" w:space="0"/>
          <w:bottom w:val="single" w:color="7451EB" w:sz="12" w:space="0"/>
          <w:right w:val="single" w:color="7451EB" w:sz="12" w:space="0"/>
          <w:between w:val="none" w:color="000000" w:sz="4" w:space="0"/>
        </w:pBdr>
        <w:suppressLineNumbers w:val="0"/>
      </w:pPr>
      <w:r>
        <w:rPr>
          <w:b/>
          <w:bCs/>
          <w:color w:val="7451eb"/>
        </w:rPr>
        <w:t xml:space="preserve">Note méthodologique du projet 7</w:t>
      </w:r>
      <w:r>
        <w:rPr>
          <w:b/>
          <w:bCs/>
          <w:color w:val="7451eb"/>
        </w:rPr>
      </w:r>
    </w:p>
    <w:p>
      <w:pPr>
        <w:pStyle w:val="15"/>
        <w:rPr>
          <w:highlight w:val="none"/>
        </w:rPr>
      </w:pPr>
      <w:r>
        <w:rPr>
          <w:color w:val="7451eb"/>
          <w:highlight w:val="none"/>
        </w:rPr>
        <w:t xml:space="preserve">Objectif</w:t>
      </w:r>
      <w:r>
        <w:rPr>
          <w:highlight w:val="none"/>
        </w:rPr>
      </w:r>
    </w:p>
    <w:p>
      <w:pPr>
        <w:ind w:left="709"/>
        <w:rPr>
          <w:highlight w:val="none"/>
        </w:rPr>
      </w:pPr>
      <w:r>
        <w:rPr>
          <w:highlight w:val="none"/>
        </w:rPr>
        <w:t xml:space="preserve">Pour la société « Prêt à dépenser », nous devons établir un modèle de Machine Learning permettant de classifier des demandes de crédit en 2 classes :</w:t>
      </w:r>
      <w:r>
        <w:rPr>
          <w:highlight w:val="none"/>
        </w:rPr>
      </w:r>
    </w:p>
    <w:p>
      <w:pPr>
        <w:pStyle w:val="621"/>
        <w:numPr>
          <w:ilvl w:val="1"/>
          <w:numId w:val="1"/>
        </w:numPr>
        <w:rPr>
          <w:highlight w:val="none"/>
        </w:rPr>
      </w:pPr>
      <w:r>
        <w:rPr>
          <w:highlight w:val="none"/>
        </w:rPr>
        <w:t xml:space="preserve">0 : crédit accordé</w:t>
      </w:r>
      <w:r>
        <w:rPr>
          <w:highlight w:val="none"/>
        </w:rPr>
      </w:r>
    </w:p>
    <w:p>
      <w:pPr>
        <w:pStyle w:val="621"/>
        <w:numPr>
          <w:ilvl w:val="1"/>
          <w:numId w:val="1"/>
        </w:numPr>
        <w:rPr>
          <w:highlight w:val="none"/>
        </w:rPr>
      </w:pPr>
      <w:r>
        <w:rPr>
          <w:highlight w:val="none"/>
        </w:rPr>
        <w:t xml:space="preserve">1 : crédit refusé</w:t>
      </w:r>
      <w:r/>
      <w:r>
        <w:rPr>
          <w:highlight w:val="none"/>
        </w:rPr>
      </w:r>
      <w:r>
        <w:rPr>
          <w:highlight w:val="none"/>
        </w:rPr>
      </w:r>
    </w:p>
    <w:p>
      <w:pPr>
        <w:ind w:left="709"/>
        <w:rPr>
          <w:highlight w:val="none"/>
        </w:rPr>
      </w:pPr>
      <w:r>
        <w:rPr>
          <w:highlight w:val="none"/>
        </w:rPr>
        <w:t xml:space="preserve">Pour ce faire, nous avons des données d’entraînement dont l’étude exploratoire montre :</w:t>
      </w:r>
      <w:r>
        <w:rPr>
          <w:highlight w:val="none"/>
        </w:rPr>
      </w:r>
      <w:r>
        <w:rPr>
          <w:highlight w:val="none"/>
        </w:rPr>
      </w:r>
    </w:p>
    <w:p>
      <w:pPr>
        <w:pStyle w:val="621"/>
        <w:numPr>
          <w:ilvl w:val="0"/>
          <w:numId w:val="4"/>
        </w:numPr>
        <w:rPr>
          <w:highlight w:val="none"/>
        </w:rPr>
      </w:pPr>
      <w:r>
        <w:rPr>
          <w:highlight w:val="none"/>
        </w:rPr>
        <w:t xml:space="preserve">Une quantité importante de données non remplies (ex : le client n’a pas d’historique de crédit)</w:t>
      </w:r>
      <w:r>
        <w:rPr>
          <w:highlight w:val="none"/>
        </w:rPr>
      </w:r>
    </w:p>
    <w:p>
      <w:pPr>
        <w:pStyle w:val="621"/>
        <w:numPr>
          <w:ilvl w:val="0"/>
          <w:numId w:val="4"/>
        </w:numPr>
        <w:rPr>
          <w:highlight w:val="none"/>
        </w:rPr>
      </w:pPr>
      <w:r>
        <w:rPr>
          <w:highlight w:val="none"/>
        </w:rPr>
        <w:t xml:space="preserve">Un grand déséquilibre des données au niveau de la classe cible :</w:t>
      </w:r>
      <w:r/>
      <w:r>
        <w:rPr>
          <w:highlight w:val="none"/>
        </w:rPr>
      </w:r>
      <w:r>
        <w:rPr>
          <w:highlight w:val="none"/>
        </w:rPr>
      </w:r>
    </w:p>
    <w:p>
      <w:pPr>
        <w:pStyle w:val="621"/>
        <w:numPr>
          <w:ilvl w:val="2"/>
          <w:numId w:val="3"/>
        </w:numPr>
        <w:rPr>
          <w:highlight w:val="none"/>
        </w:rPr>
      </w:pPr>
      <w:r>
        <w:rPr>
          <w:highlight w:val="none"/>
        </w:rPr>
      </w:r>
      <w:r>
        <w:rPr>
          <w:highlight w:val="none"/>
        </w:rPr>
        <w:t xml:space="preserve">282686</w:t>
      </w:r>
      <w:r>
        <w:rPr>
          <w:highlight w:val="none"/>
        </w:rPr>
        <w:t xml:space="preserve"> individus avec la classe TARGET=0</w:t>
      </w:r>
      <w:r>
        <w:rPr>
          <w:highlight w:val="none"/>
        </w:rPr>
      </w:r>
    </w:p>
    <w:p>
      <w:pPr>
        <w:pStyle w:val="621"/>
        <w:numPr>
          <w:ilvl w:val="2"/>
          <w:numId w:val="3"/>
        </w:numPr>
        <w:rPr>
          <w:highlight w:val="none"/>
        </w:rPr>
      </w:pPr>
      <w:r>
        <w:rPr>
          <w:highlight w:val="none"/>
        </w:rPr>
      </w:r>
      <w:r>
        <w:rPr>
          <w:highlight w:val="none"/>
        </w:rPr>
        <w:t xml:space="preserve">24825</w:t>
      </w:r>
      <w:r>
        <w:rPr>
          <w:highlight w:val="none"/>
        </w:rPr>
        <w:t xml:space="preserve"> individus avec la classe TARGET=1</w:t>
      </w:r>
      <w:r>
        <w:rPr>
          <w:highlight w:val="none"/>
        </w:rPr>
      </w:r>
    </w:p>
    <w:p>
      <w:pPr>
        <w:ind w:left="1417" w:firstLine="0"/>
        <w:rPr>
          <w:highlight w:val="none"/>
        </w:rPr>
      </w:pPr>
      <w:r>
        <w:rPr>
          <w:highlight w:val="none"/>
        </w:rPr>
        <w:t xml:space="preserve">Soit un </w:t>
      </w:r>
      <w:r>
        <w:rPr>
          <w:highlight w:val="none"/>
        </w:rPr>
        <w:t xml:space="preserve">un rapport de 11.4 entre la classe majoritaire et la classe minoritaire</w:t>
      </w:r>
      <w:r>
        <w:t xml:space="preserve">.</w:t>
      </w:r>
      <w:r/>
      <w:r>
        <w:rPr>
          <w:highlight w:val="none"/>
        </w:rPr>
      </w:r>
      <w:r>
        <w:rPr>
          <w:highlight w:val="none"/>
        </w:rPr>
      </w:r>
    </w:p>
    <w:p>
      <w:pPr>
        <w:jc w:val="center"/>
      </w:pPr>
      <w:r>
        <w:rPr>
          <w:highlight w:val="none"/>
        </w:rPr>
      </w:r>
      <w:r/>
      <w:r>
        <mc:AlternateContent>
          <mc:Choice Requires="wpg">
            <w:drawing>
              <wp:inline xmlns:wp="http://schemas.openxmlformats.org/drawingml/2006/wordprocessingDrawing" distT="0" distB="0" distL="0" distR="0">
                <wp:extent cx="1855490" cy="1834404"/>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710108" name=""/>
                        <pic:cNvPicPr>
                          <a:picLocks noChangeAspect="1"/>
                        </pic:cNvPicPr>
                        <pic:nvPr/>
                      </pic:nvPicPr>
                      <pic:blipFill>
                        <a:blip r:embed="rId9"/>
                        <a:stretch/>
                      </pic:blipFill>
                      <pic:spPr bwMode="auto">
                        <a:xfrm flipH="0" flipV="0">
                          <a:off x="0" y="0"/>
                          <a:ext cx="1855489" cy="183440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146.10pt;height:144.44pt;mso-wrap-distance-left:0.00pt;mso-wrap-distance-top:0.00pt;mso-wrap-distance-right:0.00pt;mso-wrap-distance-bottom:0.00pt;" stroked="false">
                <v:path textboxrect="0,0,0,0"/>
                <v:imagedata r:id="rId9" o:title=""/>
              </v:shape>
            </w:pict>
          </mc:Fallback>
        </mc:AlternateContent>
      </w:r>
      <w:r>
        <w:rPr>
          <w:highlight w:val="none"/>
        </w:rPr>
      </w:r>
    </w:p>
    <w:p>
      <w:pPr>
        <w:ind w:left="709"/>
        <w:shd w:val="nil"/>
        <w:rPr>
          <w:highlight w:val="none"/>
        </w:rPr>
      </w:pPr>
      <w:r>
        <w:rPr>
          <w:highlight w:val="none"/>
        </w:rPr>
        <w:t xml:space="preserve">Nous savons aussi que les prêts accordés à des clients non solvables coûtent au créditeur plus que les autres clients, mais nous n’avons pas de coût exact.</w:t>
      </w:r>
      <w:r/>
    </w:p>
    <w:p>
      <w:pPr>
        <w:ind w:left="709"/>
        <w:shd w:val="nil" w:color="000000"/>
      </w:pPr>
      <w:r>
        <w:rPr>
          <w:highlight w:val="none"/>
        </w:rPr>
      </w:r>
      <w:r>
        <w:rPr>
          <w:highlight w:val="none"/>
        </w:rPr>
      </w:r>
    </w:p>
    <w:p>
      <w:pPr>
        <w:ind w:left="709"/>
        <w:rPr>
          <w:highlight w:val="none"/>
        </w:rPr>
      </w:pPr>
      <w:r>
        <w:t xml:space="preserve">Les demandes de prêts se prêtent bien aux arbres de décision. On va donc se focaliser sur ce type de modèles. </w:t>
      </w:r>
      <w:r>
        <w:rPr>
          <w:highlight w:val="none"/>
        </w:rPr>
      </w:r>
      <w:r>
        <w:rPr>
          <w:highlight w:val="none"/>
        </w:rPr>
      </w:r>
    </w:p>
    <w:p>
      <w:pPr>
        <w:ind w:left="709"/>
        <w:rPr>
          <w:highlight w:val="none"/>
        </w:rPr>
      </w:pPr>
      <w:r>
        <w:rPr>
          <w:highlight w:val="none"/>
        </w:rPr>
        <w:t xml:space="preserve">Etant donné la présence de valeurs nulle (qui ne signifie pas forcement une valeur manquante), nous allons nous concentrer sur les modèles de classification qui gèrent les valeurs nulles :</w:t>
      </w:r>
      <w:r>
        <w:rPr>
          <w:highlight w:val="none"/>
        </w:rPr>
      </w:r>
      <w:r>
        <w:rPr>
          <w:highlight w:val="none"/>
        </w:rPr>
      </w:r>
    </w:p>
    <w:p>
      <w:pPr>
        <w:pStyle w:val="621"/>
        <w:numPr>
          <w:ilvl w:val="0"/>
          <w:numId w:val="7"/>
        </w:numPr>
        <w:rPr>
          <w:highlight w:val="none"/>
        </w:rPr>
      </w:pPr>
      <w:r>
        <w:rPr>
          <w:highlight w:val="none"/>
        </w:rPr>
        <w:t xml:space="preserve">HistGradientBoostingClassifier</w:t>
      </w:r>
      <w:r>
        <w:rPr>
          <w:highlight w:val="none"/>
        </w:rPr>
      </w:r>
      <w:r>
        <w:rPr>
          <w:highlight w:val="none"/>
        </w:rPr>
      </w:r>
    </w:p>
    <w:p>
      <w:pPr>
        <w:pStyle w:val="621"/>
        <w:numPr>
          <w:ilvl w:val="0"/>
          <w:numId w:val="7"/>
        </w:numPr>
        <w:rPr>
          <w:highlight w:val="none"/>
        </w:rPr>
      </w:pPr>
      <w:r>
        <w:rPr>
          <w:highlight w:val="none"/>
        </w:rPr>
        <w:t xml:space="preserve">CatBoost</w:t>
      </w:r>
      <w:r>
        <w:rPr>
          <w:highlight w:val="none"/>
        </w:rPr>
      </w:r>
      <w:r>
        <w:rPr>
          <w:highlight w:val="none"/>
        </w:rPr>
      </w:r>
    </w:p>
    <w:p>
      <w:pPr>
        <w:pStyle w:val="621"/>
        <w:numPr>
          <w:ilvl w:val="0"/>
          <w:numId w:val="7"/>
        </w:numPr>
        <w:rPr>
          <w:highlight w:val="none"/>
        </w:rPr>
      </w:pPr>
      <w:r>
        <w:rPr>
          <w:highlight w:val="none"/>
        </w:rPr>
        <w:t xml:space="preserve">LightGBM</w:t>
      </w:r>
      <w:r>
        <w:rPr>
          <w:highlight w:val="none"/>
        </w:rPr>
      </w:r>
      <w:r>
        <w:rPr>
          <w:highlight w:val="none"/>
        </w:rPr>
      </w:r>
    </w:p>
    <w:p>
      <w:pPr>
        <w:pStyle w:val="621"/>
        <w:numPr>
          <w:ilvl w:val="0"/>
          <w:numId w:val="7"/>
        </w:numPr>
        <w:rPr>
          <w:highlight w:val="none"/>
        </w:rPr>
      </w:pPr>
      <w:r>
        <w:rPr>
          <w:highlight w:val="none"/>
        </w:rPr>
        <w:t xml:space="preserve">XGBoost</w:t>
      </w:r>
      <w:r>
        <w:rPr>
          <w:highlight w:val="none"/>
        </w:rPr>
      </w:r>
      <w:r>
        <w:rPr>
          <w:highlight w:val="none"/>
        </w:rPr>
      </w:r>
    </w:p>
    <w:p>
      <w:pPr>
        <w:ind w:left="709"/>
        <w:shd w:val="nil" w:color="000000"/>
        <w:rPr>
          <w:highlight w:val="none"/>
        </w:rPr>
      </w:pPr>
      <w:r>
        <w:rPr>
          <w:highlight w:val="none"/>
        </w:rPr>
        <w:br w:type="page" w:clear="all"/>
      </w:r>
      <w:r>
        <w:rPr>
          <w:highlight w:val="none"/>
        </w:rPr>
      </w:r>
      <w:r/>
    </w:p>
    <w:p>
      <w:pPr>
        <w:pStyle w:val="13"/>
        <w:jc w:val="center"/>
        <w:rPr>
          <w:b/>
          <w:bCs/>
          <w:color w:val="7451eb"/>
          <w:highlight w:val="none"/>
          <w:u w:val="single"/>
          <w14:ligatures w14:val="none"/>
        </w:rPr>
      </w:pPr>
      <w:r>
        <w:rPr>
          <w:b/>
          <w:bCs/>
          <w:color w:val="7451eb"/>
          <w:u w:val="single"/>
          <w:lang w:val="fr-FR"/>
        </w:rPr>
        <w:t xml:space="preserve">Méthodogie d’entraînement</w:t>
      </w:r>
      <w:r>
        <w:rPr>
          <w:b/>
          <w:bCs/>
          <w:color w:val="7451eb"/>
          <w:u w:val="single"/>
        </w:rPr>
      </w:r>
    </w:p>
    <w:p>
      <w:pPr>
        <w:rPr>
          <w:highlight w:val="none"/>
        </w:rPr>
      </w:pPr>
      <w:r>
        <w:rPr>
          <w:highlight w:val="none"/>
        </w:rPr>
        <w:t xml:space="preserve">L’entraînement des modèles se fera en 3 étapes :</w:t>
      </w:r>
      <w:r>
        <w:rPr>
          <w:highlight w:val="none"/>
        </w:rPr>
      </w:r>
    </w:p>
    <w:p>
      <w:pPr>
        <w:pStyle w:val="621"/>
        <w:numPr>
          <w:ilvl w:val="0"/>
          <w:numId w:val="8"/>
        </w:numPr>
      </w:pPr>
      <w:r>
        <w:rPr>
          <w:highlight w:val="none"/>
        </w:rPr>
        <w:t xml:space="preserve">La recherche des hyper-paramètres les plus adaptés</w:t>
      </w:r>
      <w:r>
        <w:rPr>
          <w:highlight w:val="none"/>
        </w:rPr>
      </w:r>
    </w:p>
    <w:p>
      <w:pPr>
        <w:pStyle w:val="621"/>
        <w:numPr>
          <w:ilvl w:val="0"/>
          <w:numId w:val="8"/>
        </w:numPr>
      </w:pPr>
      <w:r>
        <w:rPr>
          <w:highlight w:val="none"/>
        </w:rPr>
        <w:t xml:space="preserve">L’apprentissage avec les données d’entraînement</w:t>
      </w:r>
      <w:r>
        <w:rPr>
          <w:highlight w:val="none"/>
        </w:rPr>
      </w:r>
      <w:r/>
      <w:r/>
      <w:r/>
    </w:p>
    <w:p>
      <w:pPr>
        <w:pStyle w:val="621"/>
        <w:numPr>
          <w:ilvl w:val="0"/>
          <w:numId w:val="8"/>
        </w:numPr>
      </w:pPr>
      <w:r>
        <w:rPr>
          <w:highlight w:val="none"/>
        </w:rPr>
        <w:t xml:space="preserve">La validation avec les données de test</w:t>
      </w:r>
      <w:r>
        <w:rPr>
          <w:highlight w:val="none"/>
        </w:rPr>
      </w:r>
    </w:p>
    <w:p>
      <w:pPr>
        <w:rPr>
          <w:highlight w:val="none"/>
        </w:rPr>
      </w:pPr>
      <w:r>
        <w:rPr>
          <w:highlight w:val="none"/>
        </w:rPr>
        <w:t xml:space="preserve">Les deux premières étapes se font dans le cadre d’une validation croisée.</w:t>
      </w:r>
      <w:r>
        <w:rPr>
          <w:highlight w:val="none"/>
        </w:rPr>
      </w:r>
    </w:p>
    <w:p>
      <w:pPr>
        <w:rPr>
          <w:highlight w:val="none"/>
        </w:rPr>
      </w:pPr>
      <w:r>
        <w:rPr>
          <w:highlight w:val="none"/>
        </w:rPr>
        <w:t xml:space="preserve">Les données sont séparées en :</w:t>
      </w:r>
      <w:r>
        <w:rPr>
          <w:highlight w:val="none"/>
        </w:rPr>
      </w:r>
    </w:p>
    <w:p>
      <w:pPr>
        <w:pStyle w:val="621"/>
        <w:numPr>
          <w:ilvl w:val="0"/>
          <w:numId w:val="12"/>
        </w:numPr>
        <w:rPr>
          <w:highlight w:val="none"/>
        </w:rPr>
      </w:pPr>
      <w:r>
        <w:rPr>
          <w:highlight w:val="none"/>
        </w:rPr>
        <w:t xml:space="preserve">Données d’entraînement : 206032 individus</w:t>
      </w:r>
      <w:r>
        <w:rPr>
          <w:highlight w:val="none"/>
        </w:rPr>
      </w:r>
    </w:p>
    <w:p>
      <w:pPr>
        <w:pStyle w:val="621"/>
        <w:numPr>
          <w:ilvl w:val="0"/>
          <w:numId w:val="12"/>
        </w:numPr>
      </w:pPr>
      <w:r>
        <w:rPr>
          <w:highlight w:val="none"/>
        </w:rPr>
        <w:t xml:space="preserve">Données de test : 101475 individus</w:t>
      </w:r>
      <w:r>
        <w:rPr>
          <w:highlight w:val="none"/>
        </w:rPr>
      </w:r>
    </w:p>
    <w:p>
      <w:pPr>
        <w:jc w:val="both"/>
        <w:rPr>
          <w:highlight w:val="none"/>
        </w:rPr>
      </w:pPr>
      <w:r>
        <w:rPr>
          <w:highlight w:val="none"/>
        </w:rPr>
      </w:r>
      <w:r>
        <w:t xml:space="preserve">Afin de faciliter la traçabilité des différents modèles, la bibliothèque MLFlow est utilisée. Celle-ci permet de retenir sans intervention de notre part les paramètres utilisés pendant l’entraînement mais aussi les métriques mesurées. MLFlow</w:t>
      </w:r>
      <w:r>
        <w:rPr>
          <w:highlight w:val="none"/>
        </w:rPr>
        <w:t xml:space="preserve"> enregistre aussi les modèles élaborés et permet un accès rapide à ceux-ci, ce qui facilite leur comparaison.</w:t>
      </w:r>
      <w:r>
        <w:rPr>
          <w:highlight w:val="none"/>
        </w:rPr>
      </w:r>
    </w:p>
    <w:p>
      <w:pPr>
        <w:pStyle w:val="19"/>
        <w:rPr>
          <w:b/>
          <w:bCs/>
        </w:rPr>
      </w:pPr>
      <w:r>
        <w:rPr>
          <w:rFonts w:ascii="Arial" w:hAnsi="Arial" w:eastAsia="Arial" w:cs="Arial"/>
          <w:b/>
          <w:bCs/>
          <w:i w:val="0"/>
          <w:iCs w:val="0"/>
          <w:caps w:val="0"/>
          <w:smallCaps w:val="0"/>
          <w:strike w:val="0"/>
          <w:color w:val="7451eb"/>
          <w:spacing w:val="0"/>
          <w:u w:val="none"/>
          <w:lang w:val="fr-FR"/>
        </w:rPr>
        <w:t xml:space="preserve">Recherche des hyper-paramètres : </w:t>
      </w:r>
      <w:r>
        <w:rPr>
          <w:rFonts w:ascii="Arial" w:hAnsi="Arial" w:eastAsia="Arial" w:cs="Arial"/>
          <w:b/>
          <w:bCs/>
          <w:i w:val="0"/>
          <w:iCs w:val="0"/>
          <w:caps w:val="0"/>
          <w:smallCaps w:val="0"/>
          <w:strike w:val="0"/>
          <w:color w:val="7451eb"/>
          <w:spacing w:val="0"/>
          <w:u w:val="none"/>
          <w:lang w:val="fr-FR"/>
        </w:rPr>
        <w:t xml:space="preserve">Bayesian Optimization</w:t>
      </w:r>
      <w:r>
        <w:rPr>
          <w:rFonts w:ascii="Arial" w:hAnsi="Arial" w:eastAsia="Arial" w:cs="Arial"/>
          <w:b/>
          <w:bCs/>
          <w:i w:val="0"/>
          <w:iCs w:val="0"/>
          <w:caps w:val="0"/>
          <w:smallCaps w:val="0"/>
          <w:strike w:val="0"/>
          <w:color w:val="7451eb"/>
          <w:spacing w:val="0"/>
          <w:u w:val="none"/>
          <w:lang w:val="fr-FR"/>
        </w:rPr>
      </w:r>
      <w:r>
        <w:rPr>
          <w:b/>
          <w:bCs/>
        </w:rPr>
      </w:r>
    </w:p>
    <w:tbl>
      <w:tblPr>
        <w:tblStyle w:val="48"/>
        <w:tblW w:w="0" w:type="auto"/>
        <w:tblLayout w:type="fixed"/>
        <w:tblLook w:val="04A0" w:firstRow="1" w:lastRow="0" w:firstColumn="1" w:lastColumn="0" w:noHBand="0" w:noVBand="1"/>
      </w:tblPr>
      <w:tblGrid>
        <w:gridCol w:w="4677"/>
        <w:gridCol w:w="5528"/>
      </w:tblGrid>
      <w:tr>
        <w:trPr/>
        <w:tc>
          <w:tcPr>
            <w:tcBorders>
              <w:top w:val="none" w:color="000000" w:sz="4" w:space="0"/>
              <w:left w:val="none" w:color="000000" w:sz="4" w:space="0"/>
              <w:bottom w:val="none" w:color="000000" w:sz="4" w:space="0"/>
              <w:right w:val="none" w:color="000000" w:sz="4" w:space="0"/>
            </w:tcBorders>
            <w:tcW w:w="4677" w:type="dxa"/>
            <w:textDirection w:val="lrTb"/>
            <w:noWrap w:val="false"/>
          </w:tcPr>
          <w:p>
            <w:pPr>
              <w:contextualSpacing w:val="0"/>
              <w:jc w:val="left"/>
              <w:rPr>
                <w:highlight w:val="none"/>
              </w:rPr>
              <w:pBdr>
                <w:top w:val="none" w:color="000000" w:sz="4" w:space="0"/>
                <w:left w:val="none" w:color="000000" w:sz="4" w:space="0"/>
                <w:bottom w:val="none" w:color="000000" w:sz="4" w:space="0"/>
                <w:right w:val="none" w:color="000000" w:sz="4" w:space="0"/>
                <w:between w:val="none" w:color="000000" w:sz="4" w:space="0"/>
              </w:pBdr>
              <w:suppressLineNumbers w:val="0"/>
            </w:pPr>
            <w:r>
              <w:rPr>
                <w:highlight w:val="none"/>
              </w:rPr>
            </w:r>
            <w:r>
              <mc:AlternateContent>
                <mc:Choice Requires="wpg">
                  <w:drawing>
                    <wp:inline xmlns:wp="http://schemas.openxmlformats.org/drawingml/2006/wordprocessingDrawing" distT="0" distB="0" distL="0" distR="0">
                      <wp:extent cx="2837685" cy="1814063"/>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748231" name=""/>
                              <pic:cNvPicPr>
                                <a:picLocks noChangeAspect="1"/>
                              </pic:cNvPicPr>
                              <pic:nvPr/>
                            </pic:nvPicPr>
                            <pic:blipFill>
                              <a:blip r:embed="rId10"/>
                              <a:stretch/>
                            </pic:blipFill>
                            <pic:spPr bwMode="auto">
                              <a:xfrm flipH="0" flipV="0">
                                <a:off x="0" y="0"/>
                                <a:ext cx="2837685" cy="181406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223.44pt;height:142.84pt;mso-wrap-distance-left:0.00pt;mso-wrap-distance-top:0.00pt;mso-wrap-distance-right:0.00pt;mso-wrap-distance-bottom:0.00pt;" stroked="false">
                      <v:path textboxrect="0,0,0,0"/>
                      <v:imagedata r:id="rId10" o:title=""/>
                    </v:shape>
                  </w:pict>
                </mc:Fallback>
              </mc:AlternateContent>
            </w:r>
            <w:r>
              <w:rPr>
                <w:highlight w:val="none"/>
              </w:rPr>
            </w:r>
            <w:r>
              <w:rPr>
                <w:highlight w:val="none"/>
              </w:rPr>
            </w:r>
          </w:p>
        </w:tc>
        <w:tc>
          <w:tcPr>
            <w:tcBorders>
              <w:top w:val="none" w:color="000000" w:sz="4" w:space="0"/>
              <w:left w:val="none" w:color="000000" w:sz="4" w:space="0"/>
              <w:bottom w:val="none" w:color="000000" w:sz="4" w:space="0"/>
              <w:right w:val="none" w:color="000000" w:sz="4" w:space="0"/>
            </w:tcBorders>
            <w:tcW w:w="5528" w:type="dxa"/>
            <w:textDirection w:val="lrTb"/>
            <w:noWrap w:val="false"/>
          </w:tcPr>
          <w:p>
            <w:pPr>
              <w:contextualSpacing w:val="0"/>
              <w:jc w:val="left"/>
              <w:rPr>
                <w:highlight w:val="none"/>
              </w:rPr>
              <w:pBdr>
                <w:top w:val="none" w:color="000000" w:sz="4" w:space="0"/>
                <w:left w:val="none" w:color="000000" w:sz="4" w:space="0"/>
                <w:bottom w:val="none" w:color="000000" w:sz="4" w:space="0"/>
                <w:right w:val="none" w:color="000000" w:sz="4" w:space="0"/>
                <w:between w:val="none" w:color="000000" w:sz="4" w:space="0"/>
              </w:pBdr>
              <w:suppressLineNumbers w:val="0"/>
            </w:pPr>
            <w:r>
              <w:rPr>
                <w:highlight w:val="none"/>
              </w:rPr>
              <w:t xml:space="preserve">Cette technique utilise des processus gaussiens itératifs pour trouver les meilleurs hyper-paramètres minimisant la fonction de coût spécifiée. On trouve ainsi la combinaison d’hyper-paramètres optimale en un temps moindre que les Grid Search.</w:t>
            </w:r>
            <w:r>
              <w:rPr>
                <w:highlight w:val="none"/>
              </w:rPr>
            </w:r>
            <w:r>
              <w:rPr>
                <w:highlight w:val="none"/>
              </w:rPr>
            </w:r>
          </w:p>
          <w:p>
            <w:pPr>
              <w:contextualSpacing w:val="0"/>
              <w:jc w:val="left"/>
              <w:rPr>
                <w:highlight w:val="none"/>
              </w:rPr>
              <w:pBdr>
                <w:top w:val="none" w:color="000000" w:sz="4" w:space="0"/>
                <w:left w:val="none" w:color="000000" w:sz="4" w:space="0"/>
                <w:bottom w:val="none" w:color="000000" w:sz="4" w:space="0"/>
                <w:right w:val="none" w:color="000000" w:sz="4" w:space="0"/>
                <w:between w:val="none" w:color="000000" w:sz="4" w:space="0"/>
              </w:pBdr>
              <w:suppressLineNumbers w:val="0"/>
            </w:pPr>
            <w:r>
              <w:rPr>
                <w:highlight w:val="none"/>
              </w:rPr>
            </w:r>
            <w:r>
              <w:rPr>
                <w:highlight w:val="none"/>
              </w:rPr>
            </w:r>
          </w:p>
          <w:p>
            <w:pPr>
              <w:contextualSpacing w:val="0"/>
              <w:jc w:val="left"/>
              <w:rPr>
                <w:highlight w:val="none"/>
              </w:rPr>
              <w:pBdr>
                <w:top w:val="none" w:color="000000" w:sz="4" w:space="0"/>
                <w:left w:val="none" w:color="000000" w:sz="4" w:space="0"/>
                <w:bottom w:val="none" w:color="000000" w:sz="4" w:space="0"/>
                <w:right w:val="none" w:color="000000" w:sz="4" w:space="0"/>
                <w:between w:val="none" w:color="000000" w:sz="4" w:space="0"/>
              </w:pBdr>
              <w:suppressLineNumbers w:val="0"/>
            </w:pPr>
            <w:r>
              <w:t xml:space="preserve">Cette technique nécessite en entrée d’avoir pour chaque hyper-paramètre à chercher un couple (limite inférieure, limite supérieure).</w:t>
            </w:r>
            <w:r>
              <w:rPr>
                <w:highlight w:val="none"/>
              </w:rPr>
            </w:r>
            <w:r>
              <w:rPr>
                <w:highlight w:val="none"/>
              </w:rPr>
            </w:r>
          </w:p>
          <w:p>
            <w:pPr>
              <w:contextualSpacing w:val="0"/>
              <w:jc w:val="left"/>
              <w:rPr>
                <w:highlight w:val="none"/>
              </w:rPr>
              <w:pBdr>
                <w:top w:val="none" w:color="000000" w:sz="4" w:space="0"/>
                <w:left w:val="none" w:color="000000" w:sz="4" w:space="0"/>
                <w:bottom w:val="none" w:color="000000" w:sz="4" w:space="0"/>
                <w:right w:val="none" w:color="000000" w:sz="4" w:space="0"/>
                <w:between w:val="none" w:color="000000" w:sz="4" w:space="0"/>
              </w:pBdr>
              <w:suppressLineNumbers w:val="0"/>
            </w:pPr>
            <w:r>
              <w:rPr>
                <w:highlight w:val="none"/>
              </w:rPr>
            </w:r>
            <w:r>
              <w:rPr>
                <w:highlight w:val="none"/>
              </w:rPr>
            </w:r>
          </w:p>
        </w:tc>
      </w:tr>
    </w:tbl>
    <w:p>
      <w:pPr>
        <w:pStyle w:val="19"/>
        <w:rPr>
          <w:b/>
          <w:bCs/>
          <w:highlight w:val="none"/>
        </w:rPr>
      </w:pPr>
      <w:r>
        <w:rPr>
          <w:b/>
          <w:bCs/>
          <w:highlight w:val="none"/>
        </w:rPr>
      </w:r>
      <w:r>
        <w:rPr>
          <w:rFonts w:ascii="Arial" w:hAnsi="Arial" w:eastAsia="Arial" w:cs="Arial"/>
          <w:b/>
          <w:bCs/>
          <w:i w:val="0"/>
          <w:iCs w:val="0"/>
          <w:caps w:val="0"/>
          <w:smallCaps w:val="0"/>
          <w:strike w:val="0"/>
          <w:color w:val="7451eb"/>
          <w:spacing w:val="0"/>
          <w:u w:val="none"/>
          <w:lang w:val="fr-FR"/>
        </w:rPr>
        <w:t xml:space="preserve">Apprentissage par validation croisée</w:t>
      </w:r>
      <w:r>
        <w:rPr>
          <w:rFonts w:ascii="Arial" w:hAnsi="Arial" w:eastAsia="Arial" w:cs="Arial"/>
          <w:b/>
          <w:bCs/>
          <w:i w:val="0"/>
          <w:iCs w:val="0"/>
          <w:caps w:val="0"/>
          <w:smallCaps w:val="0"/>
          <w:strike w:val="0"/>
          <w:color w:val="7451eb"/>
          <w:spacing w:val="0"/>
          <w:u w:val="none"/>
          <w:lang w:val="fr-FR"/>
        </w:rPr>
      </w:r>
      <w:r>
        <w:rPr>
          <w:b/>
          <w:bCs/>
          <w:highlight w:val="none"/>
        </w:rPr>
      </w:r>
    </w:p>
    <w:tbl>
      <w:tblPr>
        <w:tblStyle w:val="48"/>
        <w:tblW w:w="0" w:type="auto"/>
        <w:tblLook w:val="04A0" w:firstRow="1" w:lastRow="0" w:firstColumn="1" w:lastColumn="0" w:noHBand="0" w:noVBand="1"/>
      </w:tblPr>
      <w:tblGrid>
        <w:gridCol w:w="5102"/>
        <w:gridCol w:w="5102"/>
      </w:tblGrid>
      <w:tr>
        <w:trPr/>
        <w:tc>
          <w:tcPr>
            <w:tcBorders>
              <w:top w:val="none" w:color="000000" w:sz="4" w:space="0"/>
              <w:left w:val="none" w:color="000000" w:sz="4" w:space="0"/>
              <w:bottom w:val="none" w:color="000000" w:sz="4" w:space="0"/>
              <w:right w:val="none" w:color="000000" w:sz="4" w:space="0"/>
            </w:tcBorders>
            <w:tcW w:w="5102" w:type="dxa"/>
            <w:textDirection w:val="lrTb"/>
            <w:noWrap w:val="false"/>
          </w:tcPr>
          <w:p>
            <w:pPr>
              <w:jc w:val="both"/>
              <w:rPr>
                <w:highlight w:val="none"/>
              </w:rPr>
            </w:pPr>
            <w:r>
              <w:rPr>
                <w:highlight w:val="none"/>
              </w:rPr>
            </w:r>
            <w:r>
              <w:rPr>
                <w:highlight w:val="none"/>
              </w:rPr>
              <w:t xml:space="preserve">La validation croisée consiste à diviser les données d’entraî</w:t>
            </w:r>
            <w:r>
              <w:rPr>
                <w:highlight w:val="none"/>
              </w:rPr>
              <w:t xml:space="preserve">nement en un nombre n de sous-ensembles de même cardinalité (appelés folds) et d’utiliser n combinaisons d’apprentissage avec pour chaque combinaison un fold pour la validation et les autres folds pour l’apprentissage. Chaque combinaison est appelée split.</w:t>
            </w:r>
            <w:r>
              <w:rPr>
                <w:highlight w:val="none"/>
              </w:rPr>
            </w:r>
            <w:r>
              <w:rPr>
                <w:highlight w:val="none"/>
              </w:rPr>
            </w:r>
          </w:p>
          <w:p>
            <w:pPr>
              <w:jc w:val="both"/>
              <w:rPr>
                <w:highlight w:val="none"/>
              </w:rPr>
            </w:pPr>
            <w:r>
              <w:rPr>
                <w:highlight w:val="none"/>
              </w:rPr>
            </w:r>
            <w:r>
              <w:rPr>
                <w:highlight w:val="none"/>
              </w:rPr>
            </w:r>
          </w:p>
          <w:p>
            <w:pPr>
              <w:jc w:val="both"/>
              <w:rPr>
                <w:highlight w:val="none"/>
              </w:rPr>
            </w:pPr>
            <w:r>
              <w:rPr>
                <w:highlight w:val="none"/>
              </w:rPr>
              <w:t xml:space="preserve">L’utilisation de cette technique permet d’augmenter le nombre d’</w:t>
            </w:r>
            <w:r>
              <w:rPr>
                <w:highlight w:val="none"/>
              </w:rPr>
              <w:t xml:space="preserve">apprentissages avec le même ensemble de données d’entraînement et ainsi d’avoir plusieurs modèles qui sont proches. Pour chaque modèle trouvé, une évaluation est réalisée avec le fold de validation. Le modèle fournissant la meilleure évaluation sera retenu</w:t>
            </w:r>
            <w:r/>
            <w:r>
              <w:rPr>
                <w:highlight w:val="none"/>
              </w:rPr>
            </w:r>
            <w:r>
              <w:rPr>
                <w:highlight w:val="none"/>
              </w:rPr>
            </w:r>
            <w:r>
              <w:rPr>
                <w:highlight w:val="none"/>
              </w:rPr>
            </w:r>
          </w:p>
        </w:tc>
        <w:tc>
          <w:tcPr>
            <w:tcBorders>
              <w:top w:val="none" w:color="000000" w:sz="4" w:space="0"/>
              <w:left w:val="none" w:color="000000" w:sz="4" w:space="0"/>
              <w:bottom w:val="none" w:color="000000" w:sz="4" w:space="0"/>
              <w:right w:val="none" w:color="000000" w:sz="4" w:space="0"/>
            </w:tcBorders>
            <w:tcW w:w="5102" w:type="dxa"/>
            <w:vAlign w:val="top"/>
            <w:textDirection w:val="lrTb"/>
            <w:noWrap w:val="false"/>
          </w:tcPr>
          <w:p>
            <w:r>
              <mc:AlternateContent>
                <mc:Choice Requires="wpg">
                  <w:drawing>
                    <wp:anchor xmlns:wp="http://schemas.openxmlformats.org/drawingml/2006/wordprocessingDrawing" xmlns:wp14="http://schemas.microsoft.com/office/word/2010/wordprocessingDrawing" distT="0" distB="0" distL="0" distR="0" simplePos="0" relativeHeight="65536" behindDoc="0" locked="0" layoutInCell="1" allowOverlap="1">
                      <wp:simplePos x="0" y="0"/>
                      <wp:positionH relativeFrom="page">
                        <wp:posOffset>78549</wp:posOffset>
                      </wp:positionH>
                      <wp:positionV relativeFrom="page">
                        <wp:posOffset>32006</wp:posOffset>
                      </wp:positionV>
                      <wp:extent cx="3170077" cy="2206201"/>
                      <wp:effectExtent l="0" t="0" r="0" b="0"/>
                      <wp:wrapThrough wrapText="bothSides">
                        <wp:wrapPolygon edited="1">
                          <wp:start x="3128" y="0"/>
                          <wp:lineTo x="21235" y="0"/>
                          <wp:lineTo x="21235" y="2811"/>
                          <wp:lineTo x="21235" y="2984"/>
                          <wp:lineTo x="21600" y="4632"/>
                          <wp:lineTo x="21600" y="4956"/>
                          <wp:lineTo x="21600" y="21600"/>
                          <wp:lineTo x="0" y="21600"/>
                          <wp:lineTo x="0" y="4956"/>
                          <wp:lineTo x="0" y="4632"/>
                          <wp:lineTo x="3128" y="2984"/>
                          <wp:lineTo x="3128" y="2811"/>
                        </wp:wrapPolygon>
                      </wp:wrapThrough>
                      <wp:docPr id="3" name=""/>
                      <wp:cNvGraphicFramePr/>
                      <a:graphic xmlns:a="http://schemas.openxmlformats.org/drawingml/2006/main">
                        <a:graphicData uri="http://schemas.microsoft.com/office/word/2010/wordprocessingGroup">
                          <wpg:wgp>
                            <wpg:cNvGrpSpPr/>
                            <wpg:grpSpPr bwMode="auto">
                              <a:xfrm rot="0" flipH="0" flipV="0">
                                <a:off x="0" y="0"/>
                                <a:ext cx="3170076" cy="2206200"/>
                                <a:chOff x="0" y="0"/>
                                <a:chExt cx="3170076" cy="2206200"/>
                              </a:xfrm>
                            </wpg:grpSpPr>
                            <pic:pic xmlns:pic="http://schemas.openxmlformats.org/drawingml/2006/picture">
                              <pic:nvPicPr>
                                <pic:cNvPr id="1891905811" name=""/>
                                <pic:cNvPicPr>
                                  <a:picLocks noChangeAspect="1"/>
                                </pic:cNvPicPr>
                                <pic:nvPr/>
                              </pic:nvPicPr>
                              <pic:blipFill>
                                <a:blip r:embed="rId11"/>
                                <a:stretch/>
                              </pic:blipFill>
                              <pic:spPr bwMode="auto">
                                <a:xfrm rot="0" flipH="0" flipV="0">
                                  <a:off x="0" y="473108"/>
                                  <a:ext cx="3170076" cy="1733090"/>
                                </a:xfrm>
                                <a:prstGeom prst="rect">
                                  <a:avLst/>
                                </a:prstGeom>
                              </pic:spPr>
                            </pic:pic>
                            <wps:wsp>
                              <wps:cNvPr id="1891905812" name=""/>
                              <wps:cNvSpPr/>
                              <wps:spPr bwMode="auto">
                                <a:xfrm flipH="0" flipV="0">
                                  <a:off x="459077" y="0"/>
                                  <a:ext cx="2657474" cy="304799"/>
                                </a:xfrm>
                                <a:prstGeom prst="rect">
                                  <a:avLst/>
                                </a:prstGeom>
                                <a:solidFill>
                                  <a:srgbClr val="EEEEEE"/>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rPr>
                                    </w:pPr>
                                    <w:r>
                                      <w:rPr>
                                        <w:color w:val="000000" w:themeColor="text1"/>
                                      </w:rPr>
                                      <w:t xml:space="preserve">Données d’entraînement</w:t>
                                    </w:r>
                                    <w:r>
                                      <w:rPr>
                                        <w:color w:val="000000" w:themeColor="text1"/>
                                      </w:rPr>
                                    </w:r>
                                    <w:r>
                                      <w:rPr>
                                        <w:color w:val="000000" w:themeColor="text1"/>
                                      </w:rPr>
                                    </w:r>
                                  </w:p>
                                </w:txbxContent>
                              </wps:txbx>
                              <wps:bodyPr anchor="ctr"/>
                            </wps:wsp>
                            <wps:wsp>
                              <wps:cNvPr id="1891905813" name=""/>
                              <wps:cNvSpPr/>
                              <wps:spPr bwMode="auto">
                                <a:xfrm rot="0" flipH="1" flipV="0">
                                  <a:off x="792452" y="287197"/>
                                  <a:ext cx="0" cy="219073"/>
                                </a:xfrm>
                                <a:prstGeom prst="line">
                                  <a:avLst/>
                                </a:prstGeom>
                                <a:ln w="19049" cap="flat" cmpd="sng" algn="ctr">
                                  <a:solidFill>
                                    <a:schemeClr val="bg1">
                                      <a:lumMod val="65098"/>
                                    </a:schemeClr>
                                  </a:solidFill>
                                  <a:prstDash val="solid"/>
                                  <a:tailEnd type="arrow" len="med"/>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wps:wsp>
                              <wps:cNvPr id="1891905814" name=""/>
                              <wps:cNvSpPr/>
                              <wps:spPr bwMode="auto">
                                <a:xfrm rot="0" flipH="1" flipV="0">
                                  <a:off x="2849852" y="287197"/>
                                  <a:ext cx="0" cy="219073"/>
                                </a:xfrm>
                                <a:prstGeom prst="line">
                                  <a:avLst/>
                                </a:prstGeom>
                                <a:ln w="19049" cap="flat" cmpd="sng" algn="ctr">
                                  <a:solidFill>
                                    <a:schemeClr val="bg1">
                                      <a:lumMod val="65098"/>
                                    </a:schemeClr>
                                  </a:solidFill>
                                  <a:prstDash val="solid"/>
                                  <a:tailEnd type="arrow" len="med"/>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wps:wsp>
                              <wps:cNvPr id="1891905815" name=""/>
                              <wps:cNvSpPr/>
                              <wps:spPr bwMode="auto">
                                <a:xfrm rot="0" flipH="1" flipV="0">
                                  <a:off x="2345027" y="287197"/>
                                  <a:ext cx="0" cy="219073"/>
                                </a:xfrm>
                                <a:prstGeom prst="line">
                                  <a:avLst/>
                                </a:prstGeom>
                                <a:ln w="19049" cap="flat" cmpd="sng" algn="ctr">
                                  <a:solidFill>
                                    <a:schemeClr val="bg1">
                                      <a:lumMod val="65098"/>
                                    </a:schemeClr>
                                  </a:solidFill>
                                  <a:prstDash val="solid"/>
                                  <a:tailEnd type="arrow" len="med"/>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wps:wsp>
                              <wps:cNvPr id="1891905816" name=""/>
                              <wps:cNvSpPr/>
                              <wps:spPr bwMode="auto">
                                <a:xfrm flipH="1" flipV="0">
                                  <a:off x="1792577" y="287197"/>
                                  <a:ext cx="0" cy="219073"/>
                                </a:xfrm>
                                <a:prstGeom prst="line">
                                  <a:avLst/>
                                </a:prstGeom>
                                <a:ln w="19049" cap="flat" cmpd="sng" algn="ctr">
                                  <a:solidFill>
                                    <a:schemeClr val="bg1">
                                      <a:lumMod val="65098"/>
                                    </a:schemeClr>
                                  </a:solidFill>
                                  <a:prstDash val="solid"/>
                                  <a:tailEnd type="arrow" len="med"/>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wps:wsp>
                              <wps:cNvPr id="1891905817" name=""/>
                              <wps:cNvSpPr/>
                              <wps:spPr bwMode="auto">
                                <a:xfrm rot="0" flipH="1" flipV="0">
                                  <a:off x="1278227" y="287197"/>
                                  <a:ext cx="0" cy="219073"/>
                                </a:xfrm>
                                <a:prstGeom prst="line">
                                  <a:avLst/>
                                </a:prstGeom>
                                <a:ln w="19049" cap="flat" cmpd="sng" algn="ctr">
                                  <a:solidFill>
                                    <a:schemeClr val="bg1">
                                      <a:lumMod val="65098"/>
                                    </a:schemeClr>
                                  </a:solidFill>
                                  <a:prstDash val="solid"/>
                                  <a:tailEnd type="arrow" len="med"/>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wpg:wgp>
                        </a:graphicData>
                      </a:graphic>
                    </wp:anchor>
                  </w:drawing>
                </mc:Choice>
                <mc:Fallback>
                  <w:pict>
                    <v:group id="group 2" o:spid="_x0000_s0000" style="position:absolute;z-index:65536;o:allowoverlap:true;o:allowincell:true;mso-position-horizontal-relative:page;margin-left:6.18pt;mso-position-horizontal:absolute;mso-position-vertical-relative:page;margin-top:2.52pt;mso-position-vertical:absolute;width:249.61pt;height:173.72pt;mso-wrap-distance-left:0.00pt;mso-wrap-distance-top:0.00pt;mso-wrap-distance-right:0.00pt;mso-wrap-distance-bottom:0.00pt;rotation:0;" wrapcoords="3128 0 21235 0 21235 2811 21235 2984 21600 4632 21600 4956 21600 21600 0 21600 0 4956 0 4632 3128 2984 3128 2811" coordorigin="0,0" coordsize="31700,22062">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position:absolute;left:0;top:4731;width:31700;height:17330;rotation:0;" stroked="false">
                        <v:path textboxrect="0,0,0,0"/>
                        <w10:wrap type="through"/>
                        <v:imagedata r:id="rId11" o:title=""/>
                      </v:shape>
                      <v:shape id="shape 4" o:spid="_x0000_s4" o:spt="1" type="#_x0000_t1" style="position:absolute;left:4590;top:0;width:26574;height:3047;v-text-anchor:middle;visibility:visible;" fillcolor="#EEEEEE" strokecolor="#2D4D6A" strokeweight="1.00pt">
                        <v:textbox inset="0,0,0,0">
                          <w:txbxContent>
                            <w:p>
                              <w:pPr>
                                <w:jc w:val="center"/>
                                <w:rPr>
                                  <w:color w:val="000000" w:themeColor="text1"/>
                                </w:rPr>
                              </w:pPr>
                              <w:r>
                                <w:rPr>
                                  <w:color w:val="000000" w:themeColor="text1"/>
                                </w:rPr>
                                <w:t xml:space="preserve">Données d’entraînement</w:t>
                              </w:r>
                              <w:r>
                                <w:rPr>
                                  <w:color w:val="000000" w:themeColor="text1"/>
                                </w:rPr>
                              </w:r>
                              <w:r>
                                <w:rPr>
                                  <w:color w:val="000000" w:themeColor="text1"/>
                                </w:rPr>
                              </w:r>
                            </w:p>
                          </w:txbxContent>
                        </v:textbox>
                      </v:shape>
                      <v:line id="shape 5" o:spid="_x0000_s5" style="position:absolute;left:0;text-align:left;z-index:65536;rotation:0;flip:x;visibility:visible;" from="4590.8pt,0.0pt" to="31165.5pt,3048.0pt" filled="f" strokecolor="#A5A5A5" strokeweight="1.50pt">
                        <v:stroke dashstyle="solid"/>
                      </v:line>
                      <v:line id="shape 6" o:spid="_x0000_s6" style="position:absolute;left:0;text-align:left;z-index:65536;rotation:0;flip:x;visibility:visible;" from="4590.8pt,0.0pt" to="31165.5pt,3048.0pt" filled="f" strokecolor="#A5A5A5" strokeweight="1.50pt">
                        <v:stroke dashstyle="solid"/>
                      </v:line>
                      <v:line id="shape 7" o:spid="_x0000_s7" style="position:absolute;left:0;text-align:left;z-index:65536;rotation:0;flip:x;visibility:visible;" from="4590.8pt,0.0pt" to="31165.5pt,3048.0pt" filled="f" strokecolor="#A5A5A5" strokeweight="1.50pt">
                        <v:stroke dashstyle="solid"/>
                      </v:line>
                      <v:line id="shape 8" o:spid="_x0000_s8" style="position:absolute;left:0;text-align:left;z-index:65536;flip:x;visibility:visible;" from="4590.8pt,0.0pt" to="31165.5pt,3048.0pt" filled="f" strokecolor="#A5A5A5" strokeweight="1.50pt">
                        <v:stroke dashstyle="solid"/>
                      </v:line>
                      <v:line id="shape 9" o:spid="_x0000_s9" style="position:absolute;left:0;text-align:left;z-index:65536;rotation:0;flip:x;visibility:visible;" from="4590.8pt,0.0pt" to="31165.5pt,3048.0pt" filled="f" strokecolor="#A5A5A5" strokeweight="1.50pt">
                        <v:stroke dashstyle="solid"/>
                      </v:line>
                    </v:group>
                  </w:pict>
                </mc:Fallback>
              </mc:AlternateContent>
            </w:r>
            <w:r/>
            <w:r/>
          </w:p>
        </w:tc>
      </w:tr>
    </w:tbl>
    <w:p>
      <w:pPr>
        <w:jc w:val="left"/>
      </w:pPr>
      <w:r>
        <w:rPr>
          <w:highlight w:val="none"/>
        </w:rPr>
      </w:r>
      <w:r/>
      <w:r>
        <w:rPr>
          <w:highlight w:val="none"/>
        </w:rPr>
      </w:r>
      <w:r/>
      <w:r>
        <w:rPr>
          <w:highlight w:val="none"/>
        </w:rPr>
      </w:r>
      <w:r>
        <w:rPr>
          <w:highlight w:val="none"/>
        </w:rPr>
      </w:r>
    </w:p>
    <w:p>
      <w:pPr>
        <w:rPr>
          <w:highlight w:val="none"/>
        </w:rPr>
      </w:pPr>
      <w:r/>
      <w:r>
        <w:t xml:space="preserve">La fonction d’évaluation pendant l’apprentissage est la fonction custom_score (cf xxx).</w:t>
      </w:r>
      <w:r/>
    </w:p>
    <w:p>
      <w:r>
        <w:rPr>
          <w:highlight w:val="none"/>
        </w:rPr>
        <w:t xml:space="preserve">La validation croisée est aussi utilisée dans le cadre de la recherche des hyper-paramètres.</w:t>
      </w:r>
      <w:r>
        <w:rPr>
          <w:highlight w:val="none"/>
        </w:rPr>
      </w:r>
    </w:p>
    <w:p>
      <w:pPr>
        <w:pStyle w:val="19"/>
        <w:rPr>
          <w:b/>
          <w:bCs/>
          <w:highlight w:val="none"/>
        </w:rPr>
      </w:pPr>
      <w:r>
        <w:rPr>
          <w:rFonts w:ascii="Arial" w:hAnsi="Arial" w:eastAsia="Arial" w:cs="Arial"/>
          <w:b/>
          <w:bCs/>
          <w:i w:val="0"/>
          <w:iCs w:val="0"/>
          <w:caps w:val="0"/>
          <w:smallCaps w:val="0"/>
          <w:strike w:val="0"/>
          <w:color w:val="7451eb"/>
          <w:spacing w:val="0"/>
          <w:highlight w:val="none"/>
          <w:u w:val="none"/>
          <w:lang w:val="fr-FR"/>
        </w:rPr>
        <w:t xml:space="preserve">Traçabilité des expérimentations</w:t>
      </w:r>
      <w:r>
        <w:rPr>
          <w:rFonts w:ascii="Arial" w:hAnsi="Arial" w:eastAsia="Arial" w:cs="Arial"/>
          <w:b/>
          <w:bCs/>
          <w:i w:val="0"/>
          <w:iCs w:val="0"/>
          <w:caps w:val="0"/>
          <w:smallCaps w:val="0"/>
          <w:strike w:val="0"/>
          <w:color w:val="7451eb"/>
          <w:spacing w:val="0"/>
          <w:highlight w:val="none"/>
          <w:u w:val="none"/>
          <w:lang w:val="fr-FR"/>
        </w:rPr>
      </w:r>
    </w:p>
    <w:p>
      <w:pPr>
        <w:rPr>
          <w:highlight w:val="none"/>
          <w:lang w:val="fr-FR"/>
        </w:rPr>
      </w:pPr>
      <w:r>
        <w:rPr>
          <w:lang w:val="fr-FR"/>
        </w:rPr>
        <w:t xml:space="preserve">Pendant la modélisation, de nombreuses expérimentations sont réalisées. Ceci implique pour l’utilisateur une gestion rigoureuse de l’enregistrement des résultats de ces expérimentations. </w:t>
      </w:r>
      <w:r>
        <w:rPr>
          <w:lang w:val="fr-FR"/>
        </w:rPr>
      </w:r>
    </w:p>
    <w:p>
      <w:pPr>
        <w:rPr>
          <w:highlight w:val="none"/>
          <w:lang w:val="fr-FR"/>
        </w:rPr>
      </w:pPr>
      <w:r>
        <w:rPr>
          <w:highlight w:val="none"/>
          <w:lang w:val="fr-FR"/>
        </w:rPr>
        <w:t xml:space="preserve">MLFlow est un outil développé pour gérer cette tâche de manière transparente et automatique. Parmi les nombreuses possibilités offertes par l’outil, on peut citer :</w:t>
      </w:r>
      <w:r>
        <w:rPr>
          <w:highlight w:val="none"/>
          <w:lang w:val="fr-FR"/>
        </w:rPr>
      </w:r>
    </w:p>
    <w:p>
      <w:pPr>
        <w:pStyle w:val="621"/>
        <w:numPr>
          <w:ilvl w:val="0"/>
          <w:numId w:val="16"/>
        </w:numPr>
        <w:rPr>
          <w:highlight w:val="none"/>
          <w:lang w:val="fr-FR"/>
        </w:rPr>
      </w:pPr>
      <w:r>
        <w:rPr>
          <w:highlight w:val="none"/>
          <w:lang w:val="fr-FR"/>
        </w:rPr>
        <w:t xml:space="preserve">Enregistrement et mise à disposition des modèles générés por utilisation</w:t>
      </w:r>
      <w:r>
        <w:rPr>
          <w:highlight w:val="none"/>
          <w:lang w:val="fr-FR"/>
        </w:rPr>
      </w:r>
    </w:p>
    <w:p>
      <w:pPr>
        <w:pStyle w:val="621"/>
        <w:numPr>
          <w:ilvl w:val="0"/>
          <w:numId w:val="16"/>
        </w:numPr>
        <w:rPr>
          <w:highlight w:val="none"/>
          <w:lang w:val="fr-FR"/>
        </w:rPr>
      </w:pPr>
      <w:r>
        <w:rPr>
          <w:highlight w:val="none"/>
          <w:lang w:val="fr-FR"/>
        </w:rPr>
        <w:t xml:space="preserve">Enregistrement des métriques, temps de calculs</w:t>
      </w:r>
      <w:r>
        <w:rPr>
          <w:highlight w:val="none"/>
          <w:lang w:val="fr-FR"/>
        </w:rPr>
      </w:r>
    </w:p>
    <w:p>
      <w:pPr>
        <w:pStyle w:val="621"/>
        <w:numPr>
          <w:ilvl w:val="0"/>
          <w:numId w:val="16"/>
        </w:numPr>
        <w:rPr>
          <w:highlight w:val="none"/>
          <w:lang w:val="fr-FR"/>
        </w:rPr>
      </w:pPr>
      <w:r>
        <w:rPr>
          <w:highlight w:val="none"/>
          <w:lang w:val="fr-FR"/>
        </w:rPr>
        <w:t xml:space="preserve">Générations de graphiques tels que Recall-Precision, ROC</w:t>
      </w:r>
      <w:r>
        <w:rPr>
          <w:highlight w:val="none"/>
          <w:lang w:val="fr-FR"/>
        </w:rPr>
      </w:r>
    </w:p>
    <w:p>
      <w:pPr>
        <w:pStyle w:val="621"/>
        <w:numPr>
          <w:ilvl w:val="0"/>
          <w:numId w:val="16"/>
        </w:numPr>
        <w:rPr>
          <w:lang w:val="fr-FR"/>
        </w:rPr>
      </w:pPr>
      <w:r>
        <w:rPr>
          <w:highlight w:val="none"/>
          <w:lang w:val="fr-FR"/>
        </w:rPr>
        <w:t xml:space="preserve">Fourniture d’un dossier d’export pour utiliser le modèle généré dans d’autres applications</w:t>
      </w:r>
      <w:r>
        <w:rPr>
          <w:highlight w:val="none"/>
          <w:lang w:val="fr-FR"/>
        </w:rPr>
      </w:r>
    </w:p>
    <w:p>
      <w:pPr>
        <w:rPr>
          <w:lang w:val="fr-FR"/>
        </w:rPr>
      </w:pPr>
      <w:r>
        <w:rPr>
          <w:highlight w:val="none"/>
          <w:lang w:val="fr-FR"/>
        </w:rPr>
        <w:t xml:space="preserve">Nous allons donc utiliser cet outil pour pouvoir naviguer entre les différentes expérimentations réalisées au cours de ce projet.</w:t>
      </w:r>
      <w:r>
        <w:rPr>
          <w:highlight w:val="none"/>
          <w:lang w:val="fr-FR"/>
        </w:rPr>
      </w:r>
    </w:p>
    <w:p>
      <w:pPr>
        <w:pStyle w:val="19"/>
        <w:rPr>
          <w:rFonts w:ascii="Arial" w:hAnsi="Arial" w:eastAsia="Arial" w:cs="Arial"/>
          <w:b/>
          <w:bCs/>
          <w:i w:val="0"/>
          <w:caps w:val="0"/>
          <w:smallCaps w:val="0"/>
          <w:strike w:val="0"/>
          <w:color w:val="7451eb"/>
          <w:spacing w:val="0"/>
          <w:highlight w:val="none"/>
          <w:u w:val="none"/>
        </w:rPr>
      </w:pPr>
      <w:r>
        <w:rPr>
          <w:rFonts w:ascii="Arial" w:hAnsi="Arial" w:eastAsia="Arial" w:cs="Arial"/>
          <w:b/>
          <w:bCs/>
          <w:i w:val="0"/>
          <w:iCs w:val="0"/>
          <w:caps w:val="0"/>
          <w:smallCaps w:val="0"/>
          <w:strike w:val="0"/>
          <w:color w:val="7451eb"/>
          <w:spacing w:val="0"/>
          <w:highlight w:val="none"/>
          <w:u w:val="none"/>
          <w:lang w:val="fr-FR"/>
        </w:rPr>
        <w:t xml:space="preserve">Workflow </w:t>
      </w:r>
      <w:r>
        <w:rPr>
          <w:rFonts w:ascii="Arial" w:hAnsi="Arial" w:eastAsia="Arial" w:cs="Arial"/>
          <w:b/>
          <w:bCs/>
          <w:i w:val="0"/>
          <w:iCs w:val="0"/>
          <w:caps w:val="0"/>
          <w:smallCaps w:val="0"/>
          <w:strike w:val="0"/>
          <w:color w:val="7451eb"/>
          <w:spacing w:val="0"/>
          <w:highlight w:val="none"/>
          <w:u w:val="none"/>
          <w:lang w:val="fr-FR"/>
        </w:rPr>
      </w:r>
    </w:p>
    <w:p>
      <w:pPr>
        <w:rPr>
          <w:lang w:val="fr-FR"/>
        </w:rPr>
      </w:pPr>
      <w:r>
        <w:rPr>
          <w:lang w:val="fr-FR"/>
        </w:rPr>
        <w:t xml:space="preserve">La méthodologie utilisée pour entraîner les modèles peut donc être décrite de la manière suivante :</w:t>
      </w:r>
      <w:r>
        <w:rPr>
          <w:lang w:val="fr-FR"/>
        </w:rPr>
      </w:r>
    </w:p>
    <w:p>
      <w:pPr>
        <w:rPr>
          <w:lang w:val="fr-FR"/>
        </w:rPr>
      </w:pPr>
      <w:r>
        <w:rPr>
          <w:lang w:val="fr-FR"/>
        </w:rPr>
      </w:r>
      <w:r>
        <mc:AlternateContent>
          <mc:Choice Requires="wpg">
            <w:drawing>
              <wp:inline xmlns:wp="http://schemas.openxmlformats.org/drawingml/2006/wordprocessingDrawing" distT="0" distB="0" distL="0" distR="0">
                <wp:extent cx="6480000" cy="1202688"/>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225931" name=""/>
                        <pic:cNvPicPr>
                          <a:picLocks noChangeAspect="1"/>
                        </pic:cNvPicPr>
                        <pic:nvPr/>
                      </pic:nvPicPr>
                      <pic:blipFill>
                        <a:blip r:embed="rId12"/>
                        <a:stretch/>
                      </pic:blipFill>
                      <pic:spPr bwMode="auto">
                        <a:xfrm>
                          <a:off x="0" y="0"/>
                          <a:ext cx="6480000" cy="120268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510.24pt;height:94.70pt;mso-wrap-distance-left:0.00pt;mso-wrap-distance-top:0.00pt;mso-wrap-distance-right:0.00pt;mso-wrap-distance-bottom:0.00pt;" stroked="false">
                <v:path textboxrect="0,0,0,0"/>
                <v:imagedata r:id="rId12" o:title=""/>
              </v:shape>
            </w:pict>
          </mc:Fallback>
        </mc:AlternateContent>
      </w:r>
      <w:r>
        <w:rPr>
          <w:lang w:val="fr-FR"/>
        </w:rPr>
      </w:r>
      <w:r/>
      <w:r>
        <w:rPr>
          <w:lang w:val="fr-FR"/>
        </w:rPr>
      </w:r>
      <w:r/>
      <w:r>
        <w:rPr>
          <w:lang w:val="fr-FR"/>
        </w:rPr>
      </w:r>
      <w:r/>
      <w:r>
        <w:rPr>
          <w:lang w:val="fr-FR"/>
        </w:rPr>
      </w:r>
      <w:r>
        <w:rPr>
          <w:lang w:val="fr-FR"/>
        </w:rPr>
      </w:r>
    </w:p>
    <w:p>
      <w:pPr>
        <w:shd w:val="nil"/>
        <w:rPr>
          <w:rFonts w:ascii="Arial" w:hAnsi="Arial" w:eastAsia="Arial" w:cs="Arial"/>
          <w:b w:val="0"/>
          <w:bCs w:val="0"/>
          <w:i w:val="0"/>
          <w:caps w:val="0"/>
          <w:smallCaps w:val="0"/>
          <w:strike w:val="0"/>
          <w:color w:val="7451eb"/>
          <w:spacing w:val="0"/>
          <w:highlight w:val="none"/>
          <w:u w:val="none"/>
          <w:lang w:val="fr-FR"/>
        </w:rPr>
      </w:pPr>
      <w:r>
        <w:rPr>
          <w:rFonts w:ascii="Arial" w:hAnsi="Arial" w:eastAsia="Arial" w:cs="Arial"/>
          <w:b w:val="0"/>
          <w:bCs w:val="0"/>
          <w:i w:val="0"/>
          <w:iCs w:val="0"/>
          <w:caps w:val="0"/>
          <w:smallCaps w:val="0"/>
          <w:strike w:val="0"/>
          <w:color w:val="7451eb"/>
          <w:spacing w:val="0"/>
          <w:highlight w:val="none"/>
          <w:u w:val="none"/>
          <w:lang w:val="fr-FR"/>
        </w:rPr>
        <w:br w:type="page" w:clear="all"/>
      </w:r>
      <w:r>
        <w:rPr>
          <w:rFonts w:ascii="Arial" w:hAnsi="Arial" w:eastAsia="Arial" w:cs="Arial"/>
          <w:b w:val="0"/>
          <w:bCs w:val="0"/>
          <w:i w:val="0"/>
          <w:iCs w:val="0"/>
          <w:caps w:val="0"/>
          <w:smallCaps w:val="0"/>
          <w:strike w:val="0"/>
          <w:color w:val="7451eb"/>
          <w:spacing w:val="0"/>
          <w:highlight w:val="none"/>
          <w:u w:val="none"/>
          <w:lang w:val="fr-FR"/>
        </w:rPr>
      </w:r>
    </w:p>
    <w:p>
      <w:pPr>
        <w:pStyle w:val="13"/>
        <w:jc w:val="center"/>
        <w:rPr>
          <w:b/>
          <w:bCs/>
          <w:color w:val="7451eb"/>
          <w:highlight w:val="none"/>
          <w:u w:val="single"/>
        </w:rPr>
      </w:pPr>
      <w:r>
        <w:rPr>
          <w:b/>
          <w:bCs/>
          <w:color w:val="7451eb"/>
          <w:highlight w:val="none"/>
          <w:u w:val="single"/>
        </w:rPr>
        <w:t xml:space="preserve">Traitement du déséquilibre des classes</w:t>
      </w:r>
      <w:r>
        <w:rPr>
          <w:b/>
          <w:bCs/>
          <w:color w:val="7451eb"/>
          <w:highlight w:val="none"/>
          <w:u w:val="single"/>
        </w:rPr>
      </w:r>
    </w:p>
    <w:p>
      <w:pPr>
        <w:rPr>
          <w:sz w:val="20"/>
          <w:szCs w:val="20"/>
          <w:highlight w:val="none"/>
        </w:rPr>
      </w:pPr>
      <w:r>
        <w:rPr>
          <w:sz w:val="20"/>
          <w:szCs w:val="20"/>
          <w:highlight w:val="none"/>
        </w:rPr>
        <w:t xml:space="preserve">Comme évoqué en préambule de ce document, les données fournies pour l’entraînement sont sont déséquilibrées au niveau de leurs classes. Cela apporte un biais au niveau de l’entraînement des modèles : la classe majoritaire est plus fréquemment rencontrée lors de l’apprentissage.</w:t>
      </w:r>
      <w:r>
        <w:rPr>
          <w:sz w:val="20"/>
          <w:szCs w:val="20"/>
          <w:highlight w:val="none"/>
        </w:rPr>
      </w:r>
    </w:p>
    <w:p>
      <w:pPr>
        <w:rPr>
          <w:sz w:val="20"/>
          <w:szCs w:val="20"/>
          <w:highlight w:val="none"/>
        </w:rPr>
      </w:pPr>
      <w:r>
        <w:rPr>
          <w:sz w:val="20"/>
          <w:szCs w:val="20"/>
          <w:highlight w:val="none"/>
        </w:rPr>
        <w:t xml:space="preserve">Parmi les solutions pour pallier à ce problème : </w:t>
      </w:r>
      <w:r>
        <w:rPr>
          <w:sz w:val="20"/>
          <w:szCs w:val="20"/>
          <w:highlight w:val="none"/>
        </w:rPr>
        <w:t xml:space="preserve">réduire le nombre de cas dans la classe majoritaire</w:t>
      </w:r>
      <w:r>
        <w:rPr>
          <w:sz w:val="20"/>
          <w:szCs w:val="20"/>
          <w:highlight w:val="none"/>
        </w:rPr>
        <w:t xml:space="preserve">, </w:t>
      </w:r>
      <w:r>
        <w:rPr>
          <w:sz w:val="20"/>
          <w:szCs w:val="20"/>
          <w:highlight w:val="none"/>
        </w:rPr>
        <w:t xml:space="preserve">augmenter le nombre de cas dans la classe minoritaire</w:t>
      </w:r>
      <w:r>
        <w:rPr>
          <w:sz w:val="20"/>
          <w:szCs w:val="20"/>
          <w:highlight w:val="none"/>
        </w:rPr>
        <w:t xml:space="preserve"> ou encore </w:t>
      </w:r>
      <w:r>
        <w:rPr>
          <w:sz w:val="20"/>
          <w:szCs w:val="20"/>
          <w:highlight w:val="none"/>
        </w:rPr>
        <w:t xml:space="preserve">utiliser quand le modèle le permet un facteur de correction interne</w:t>
      </w:r>
      <w:r>
        <w:rPr>
          <w:sz w:val="20"/>
          <w:szCs w:val="20"/>
          <w:highlight w:val="none"/>
        </w:rPr>
      </w:r>
      <w:r>
        <w:rPr>
          <w:sz w:val="20"/>
          <w:szCs w:val="20"/>
          <w:highlight w:val="none"/>
        </w:rPr>
      </w:r>
    </w:p>
    <w:p>
      <w:pPr>
        <w:pStyle w:val="19"/>
        <w:rPr>
          <w:color w:val="7451eb"/>
          <w:highlight w:val="none"/>
        </w:rPr>
      </w:pPr>
      <w:r>
        <w:rPr>
          <w:color w:val="7451eb"/>
          <w:highlight w:val="none"/>
        </w:rPr>
        <w:t xml:space="preserve">Réduire le nombre de cas dans la classe majoritaire</w:t>
      </w:r>
      <w:r>
        <w:rPr>
          <w:color w:val="7451eb"/>
          <w:highlight w:val="none"/>
        </w:rPr>
      </w:r>
    </w:p>
    <w:p>
      <w:pPr>
        <w:rPr>
          <w:sz w:val="20"/>
          <w:szCs w:val="20"/>
          <w:highlight w:val="none"/>
        </w:rPr>
      </w:pPr>
      <w:r>
        <w:rPr>
          <w:sz w:val="20"/>
          <w:szCs w:val="20"/>
          <w:highlight w:val="none"/>
        </w:rPr>
        <w:t xml:space="preserve">La technique la plus simple consiste à diminuer la classe majoritaire afin qu’elle ait la même cardinalité que la classe minoritaire. On peut peut par exemple effectuer une suppression arbitraire des individus jusqu’à parité des classes.</w:t>
      </w:r>
      <w:r>
        <w:rPr>
          <w:sz w:val="20"/>
          <w:szCs w:val="20"/>
          <w:highlight w:val="none"/>
        </w:rPr>
      </w:r>
    </w:p>
    <w:p>
      <w:pPr>
        <w:pStyle w:val="19"/>
        <w:rPr>
          <w:color w:val="7451eb"/>
          <w:highlight w:val="none"/>
        </w:rPr>
      </w:pPr>
      <w:r>
        <w:rPr>
          <w:color w:val="7451eb"/>
          <w:highlight w:val="none"/>
        </w:rPr>
        <w:t xml:space="preserve">Augmenter le nombre de cas dans la classe minoritaire</w:t>
      </w:r>
      <w:r>
        <w:rPr>
          <w:color w:val="7451eb"/>
          <w:highlight w:val="none"/>
        </w:rPr>
      </w:r>
    </w:p>
    <w:p>
      <w:pPr>
        <w:rPr>
          <w:sz w:val="20"/>
          <w:szCs w:val="20"/>
          <w:highlight w:val="none"/>
        </w:rPr>
      </w:pPr>
      <w:r>
        <w:rPr>
          <w:sz w:val="20"/>
          <w:szCs w:val="20"/>
          <w:highlight w:val="none"/>
        </w:rPr>
        <w:t xml:space="preserve">Une autre technique est d’augmenter le nombre d’éléments de la classes minoritaire jusqu’à obtenir le ratio classe majoritaire/classe minoritaire désiré.</w:t>
      </w:r>
      <w:r>
        <w:rPr>
          <w:sz w:val="20"/>
          <w:szCs w:val="20"/>
          <w:highlight w:val="none"/>
        </w:rPr>
      </w:r>
    </w:p>
    <w:p>
      <w:pPr>
        <w:rPr>
          <w:sz w:val="20"/>
          <w:szCs w:val="20"/>
          <w:highlight w:val="none"/>
        </w:rPr>
      </w:pPr>
      <w:r>
        <w:rPr>
          <w:sz w:val="20"/>
          <w:szCs w:val="20"/>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93184" behindDoc="0" locked="0" layoutInCell="1" allowOverlap="1">
                <wp:simplePos x="0" y="0"/>
                <wp:positionH relativeFrom="column">
                  <wp:posOffset>4885815</wp:posOffset>
                </wp:positionH>
                <wp:positionV relativeFrom="paragraph">
                  <wp:posOffset>745946</wp:posOffset>
                </wp:positionV>
                <wp:extent cx="1326269" cy="1383576"/>
                <wp:effectExtent l="0" t="0" r="0" b="0"/>
                <wp:wrapTight wrapText="bothSides">
                  <wp:wrapPolygon edited="1">
                    <wp:start x="0" y="0"/>
                    <wp:lineTo x="21600" y="0"/>
                    <wp:lineTo x="21600" y="21600"/>
                    <wp:lineTo x="0" y="21600"/>
                  </wp:wrapPolygon>
                </wp:wrapTight>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968145" name=""/>
                        <pic:cNvPicPr>
                          <a:picLocks noChangeAspect="1"/>
                        </pic:cNvPicPr>
                        <pic:nvPr/>
                      </pic:nvPicPr>
                      <pic:blipFill>
                        <a:blip r:embed="rId13"/>
                        <a:stretch/>
                      </pic:blipFill>
                      <pic:spPr bwMode="auto">
                        <a:xfrm flipH="0" flipV="0">
                          <a:off x="0" y="0"/>
                          <a:ext cx="1326268" cy="1383576"/>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position:absolute;z-index:93184;o:allowoverlap:true;o:allowincell:true;mso-position-horizontal-relative:text;margin-left:384.71pt;mso-position-horizontal:absolute;mso-position-vertical-relative:text;margin-top:58.74pt;mso-position-vertical:absolute;width:104.43pt;height:108.94pt;mso-wrap-distance-left:9.07pt;mso-wrap-distance-top:0.00pt;mso-wrap-distance-right:9.07pt;mso-wrap-distance-bottom:0.00pt;" wrapcoords="0 0 100000 0 100000 100000 0 100000" stroked="false">
                <v:path textboxrect="0,0,0,0"/>
                <w10:wrap type="tight"/>
                <v:imagedata r:id="rId13" o:title=""/>
              </v:shape>
            </w:pict>
          </mc:Fallback>
        </mc:AlternateContent>
      </w:r>
      <w:r>
        <w:rPr>
          <w:sz w:val="20"/>
          <w:szCs w:val="20"/>
          <w:highlight w:val="none"/>
        </w:rPr>
        <w:t xml:space="preserve">Pour cela on utilise des outils tels que ceux proposés par la librairie Imbalanced Learn : il s’agit ici de trouver les plus proches voisins des d’éléments de la classe minoritaire dans la même classe et d’effectuer des combinaisons pour créer de nouveaux éléments de la même classe. Différentes variantes au sein de cette librairie existent (SMOTE, ADASYN, SMOTE-borderline, KMEANS-SMOTE...) mais sont toutes basées sur le même principe.</w:t>
      </w:r>
      <w:r>
        <w:rPr>
          <w:sz w:val="20"/>
          <w:szCs w:val="20"/>
          <w:highlight w:val="none"/>
        </w:rPr>
      </w:r>
    </w:p>
    <w:p>
      <w:pPr>
        <w:rPr>
          <w:sz w:val="20"/>
          <w:szCs w:val="20"/>
          <w:highlight w:val="none"/>
        </w:rPr>
      </w:pPr>
      <w:r>
        <w:rPr>
          <w:sz w:val="20"/>
          <w:szCs w:val="20"/>
          <w:highlight w:val="none"/>
        </w:rPr>
      </w:r>
      <w:r/>
      <w:r>
        <w:rPr>
          <w:sz w:val="20"/>
          <w:szCs w:val="20"/>
          <w:highlight w:val="none"/>
        </w:rPr>
        <w:t xml:space="preserve">La littérature montre que l’utilisation conjointe d’une augmentation de la classe minoritaire et une réduction de la classe majoritaire fournit généralement de meilleurs résultats.</w:t>
      </w:r>
      <w:r>
        <w:rPr>
          <w:sz w:val="20"/>
          <w:szCs w:val="20"/>
          <w:highlight w:val="none"/>
        </w:rPr>
      </w:r>
    </w:p>
    <w:p>
      <w:pPr>
        <w:rPr>
          <w:sz w:val="20"/>
          <w:szCs w:val="20"/>
          <w:highlight w:val="none"/>
        </w:rPr>
      </w:pPr>
      <w:r>
        <w:rPr>
          <w:sz w:val="20"/>
          <w:szCs w:val="20"/>
          <w:highlight w:val="none"/>
        </w:rPr>
        <w:t xml:space="preserve">L’utilisation de SMOTE nécessite l’absence de valeurs non renseignées. Nous avons donc remplacé les valeurs manquantes par leur médiane dans le cadre d’un pipeline.</w:t>
      </w:r>
      <w:r/>
      <w:r/>
      <w:r/>
      <w:r>
        <w:rPr>
          <w:sz w:val="20"/>
          <w:szCs w:val="20"/>
          <w:highlight w:val="none"/>
        </w:rPr>
      </w:r>
      <w:r>
        <w:rPr>
          <w:sz w:val="20"/>
          <w:szCs w:val="20"/>
          <w:highlight w:val="none"/>
        </w:rPr>
      </w:r>
    </w:p>
    <w:p>
      <w:pPr>
        <w:pStyle w:val="19"/>
        <w:rPr>
          <w:color w:val="7451eb"/>
          <w:highlight w:val="none"/>
          <w14:ligatures w14:val="none"/>
        </w:rPr>
      </w:pPr>
      <w:r>
        <w:rPr>
          <w:color w:val="7451eb"/>
          <w:highlight w:val="none"/>
        </w:rPr>
        <w:t xml:space="preserve">Utilisation du facteur de correction inhérent à l’algorithme d’apprentissage</w:t>
      </w:r>
      <w:r>
        <w:rPr>
          <w:color w:val="7451eb"/>
          <w:highlight w:val="none"/>
        </w:rPr>
      </w:r>
    </w:p>
    <w:p>
      <w:pPr>
        <w:tabs>
          <w:tab w:val="left" w:pos="4199" w:leader="none"/>
        </w:tabs>
        <w:rPr>
          <w:sz w:val="20"/>
          <w:szCs w:val="20"/>
          <w:highlight w:val="none"/>
        </w:rPr>
      </w:pPr>
      <w:r>
        <w:rPr>
          <w:sz w:val="20"/>
          <w:szCs w:val="20"/>
          <w:highlight w:val="none"/>
        </w:rPr>
        <w:t xml:space="preserve">Certains algorithmes pallient au problème de données non équilibrées en donnant la possibilité de définir des poids à prendre en compte pour chaque classe.</w:t>
      </w:r>
      <w:r>
        <w:rPr>
          <w:sz w:val="20"/>
          <w:szCs w:val="20"/>
          <w:highlight w:val="none"/>
        </w:rPr>
      </w:r>
      <w:r>
        <w:rPr>
          <w:sz w:val="20"/>
          <w:szCs w:val="20"/>
          <w:highlight w:val="none"/>
        </w:rPr>
      </w:r>
    </w:p>
    <w:p>
      <w:pPr>
        <w:pStyle w:val="19"/>
        <w:rPr>
          <w:highlight w:val="none"/>
          <w14:ligatures w14:val="none"/>
        </w:rPr>
      </w:pPr>
      <w:r>
        <w:rPr>
          <w:color w:val="7451eb"/>
          <w:highlight w:val="none"/>
        </w:rPr>
        <w:t xml:space="preserve">Comparaison</w:t>
      </w:r>
      <w:r>
        <w:rPr>
          <w:highlight w:val="none"/>
        </w:rPr>
      </w:r>
    </w:p>
    <w:p>
      <w:pPr>
        <w:tabs>
          <w:tab w:val="left" w:pos="4199" w:leader="none"/>
        </w:tabs>
        <w:rPr>
          <w:sz w:val="20"/>
          <w:szCs w:val="20"/>
          <w:highlight w:val="none"/>
        </w:rPr>
      </w:pPr>
      <w:r>
        <w:rPr>
          <w:sz w:val="20"/>
          <w:szCs w:val="20"/>
          <w:highlight w:val="none"/>
        </w:rPr>
        <w:t xml:space="preserve">Des tests ont été réalisés avec les données du projet entre </w:t>
      </w:r>
      <w:r>
        <w:rPr>
          <w:sz w:val="20"/>
          <w:szCs w:val="20"/>
          <w:highlight w:val="none"/>
        </w:rPr>
      </w:r>
    </w:p>
    <w:p>
      <w:pPr>
        <w:pStyle w:val="621"/>
        <w:numPr>
          <w:ilvl w:val="0"/>
          <w:numId w:val="15"/>
        </w:numPr>
        <w:tabs>
          <w:tab w:val="left" w:pos="4199" w:leader="none"/>
        </w:tabs>
        <w:rPr>
          <w:sz w:val="20"/>
          <w:szCs w:val="20"/>
          <w:highlight w:val="none"/>
        </w:rPr>
      </w:pPr>
      <w:r>
        <w:rPr>
          <w:sz w:val="20"/>
          <w:szCs w:val="20"/>
          <w:highlight w:val="none"/>
        </w:rPr>
        <w:t xml:space="preserve">l’association d’une augmentation (via SMOTE) et d’une réduction (via RandomOverSampler) des données  </w:t>
      </w:r>
      <w:r>
        <w:rPr>
          <w:sz w:val="20"/>
          <w:szCs w:val="20"/>
          <w:highlight w:val="none"/>
        </w:rPr>
      </w:r>
      <w:r>
        <w:rPr>
          <w:sz w:val="20"/>
          <w:szCs w:val="20"/>
          <w:highlight w:val="none"/>
        </w:rPr>
      </w:r>
      <w:r>
        <w:rPr>
          <w:sz w:val="20"/>
          <w:szCs w:val="20"/>
          <w:highlight w:val="none"/>
        </w:rPr>
      </w:r>
    </w:p>
    <w:p>
      <w:pPr>
        <w:pStyle w:val="621"/>
        <w:numPr>
          <w:ilvl w:val="0"/>
          <w:numId w:val="15"/>
        </w:numPr>
        <w:tabs>
          <w:tab w:val="left" w:pos="4199" w:leader="none"/>
        </w:tabs>
        <w:rPr>
          <w:sz w:val="20"/>
          <w:szCs w:val="20"/>
          <w:highlight w:val="none"/>
        </w:rPr>
      </w:pPr>
      <w:r>
        <w:rPr>
          <w:sz w:val="20"/>
          <w:szCs w:val="20"/>
          <w:highlight w:val="none"/>
        </w:rPr>
        <w:t xml:space="preserve">l’utilisation des poids des classes dans la définition du modèle.</w:t>
      </w:r>
      <w:r>
        <w:rPr>
          <w:sz w:val="20"/>
          <w:szCs w:val="20"/>
          <w:highlight w:val="none"/>
        </w:rPr>
      </w:r>
      <w:r/>
    </w:p>
    <w:p>
      <w:pPr>
        <w:tabs>
          <w:tab w:val="left" w:pos="4199" w:leader="none"/>
        </w:tabs>
        <w:rPr>
          <w:sz w:val="20"/>
          <w:szCs w:val="20"/>
          <w:highlight w:val="none"/>
        </w:rPr>
      </w:pPr>
      <w:r>
        <w:rPr>
          <w:sz w:val="20"/>
          <w:szCs w:val="20"/>
          <w:highlight w:val="none"/>
        </w:rPr>
        <w:t xml:space="preserve">Pour le 1er cas :</w:t>
      </w:r>
      <w:r>
        <w:rPr>
          <w:sz w:val="20"/>
          <w:szCs w:val="20"/>
          <w:highlight w:val="none"/>
        </w:rPr>
      </w:r>
    </w:p>
    <w:tbl>
      <w:tblPr>
        <w:tblStyle w:val="81"/>
        <w:tblW w:w="0" w:type="auto"/>
        <w:tblInd w:w="1417" w:type="dxa"/>
        <w:tblLayout w:type="fixed"/>
        <w:tblLook w:val="04A0" w:firstRow="1" w:lastRow="0" w:firstColumn="1" w:lastColumn="0" w:noHBand="0" w:noVBand="1"/>
      </w:tblPr>
      <w:tblGrid>
        <w:gridCol w:w="1134"/>
        <w:gridCol w:w="992"/>
        <w:gridCol w:w="1457"/>
        <w:gridCol w:w="992"/>
        <w:gridCol w:w="2268"/>
        <w:gridCol w:w="952"/>
      </w:tblGrid>
      <w:tr>
        <w:trPr/>
        <w:tc>
          <w:tcPr>
            <w:tcW w:w="1134" w:type="dxa"/>
            <w:textDirection w:val="lrTb"/>
            <w:noWrap w:val="false"/>
          </w:tcPr>
          <w:p>
            <w:pPr>
              <w:jc w:val="center"/>
              <w:tabs>
                <w:tab w:val="left" w:pos="4199" w:leader="none"/>
              </w:tabs>
              <w:rPr>
                <w:sz w:val="20"/>
                <w:szCs w:val="20"/>
                <w:highlight w:val="none"/>
              </w:rPr>
            </w:pPr>
            <w:r>
              <w:rPr>
                <w:sz w:val="20"/>
                <w:szCs w:val="20"/>
                <w:highlight w:val="none"/>
              </w:rPr>
            </w:r>
            <w:r>
              <w:rPr>
                <w:sz w:val="20"/>
                <w:szCs w:val="20"/>
                <w:highlight w:val="none"/>
              </w:rPr>
            </w:r>
          </w:p>
        </w:tc>
        <w:tc>
          <w:tcPr>
            <w:tcW w:w="992" w:type="dxa"/>
            <w:textDirection w:val="lrTb"/>
            <w:noWrap w:val="false"/>
          </w:tcPr>
          <w:p>
            <w:pPr>
              <w:rPr>
                <w:sz w:val="20"/>
                <w:szCs w:val="20"/>
                <w:highlight w:val="none"/>
              </w:rPr>
            </w:pPr>
            <w:r>
              <w:rPr>
                <w:sz w:val="20"/>
                <w:szCs w:val="20"/>
                <w:highlight w:val="none"/>
              </w:rPr>
              <w:t xml:space="preserve">Total avant</w:t>
            </w:r>
            <w:r>
              <w:rPr>
                <w:sz w:val="20"/>
                <w:szCs w:val="20"/>
                <w:highlight w:val="none"/>
              </w:rPr>
            </w:r>
          </w:p>
        </w:tc>
        <w:tc>
          <w:tcPr>
            <w:tcW w:w="1457" w:type="dxa"/>
            <w:textDirection w:val="lrTb"/>
            <w:noWrap w:val="false"/>
          </w:tcPr>
          <w:p>
            <w:pPr>
              <w:tabs>
                <w:tab w:val="left" w:pos="4199" w:leader="none"/>
              </w:tabs>
              <w:rPr>
                <w:sz w:val="20"/>
                <w:szCs w:val="20"/>
                <w:highlight w:val="none"/>
              </w:rPr>
            </w:pPr>
            <w:r>
              <w:rPr>
                <w:sz w:val="20"/>
                <w:szCs w:val="20"/>
                <w:highlight w:val="none"/>
              </w:rPr>
              <w:t xml:space="preserve">Initialement</w:t>
            </w:r>
            <w:r>
              <w:rPr>
                <w:sz w:val="20"/>
                <w:szCs w:val="20"/>
                <w:highlight w:val="none"/>
              </w:rPr>
            </w:r>
          </w:p>
        </w:tc>
        <w:tc>
          <w:tcPr>
            <w:tcW w:w="992" w:type="dxa"/>
            <w:textDirection w:val="lrTb"/>
            <w:noWrap w:val="false"/>
          </w:tcPr>
          <w:p>
            <w:pPr>
              <w:tabs>
                <w:tab w:val="left" w:pos="4199" w:leader="none"/>
              </w:tabs>
              <w:rPr>
                <w:sz w:val="20"/>
                <w:szCs w:val="20"/>
                <w:highlight w:val="none"/>
              </w:rPr>
            </w:pPr>
            <w:r>
              <w:rPr>
                <w:sz w:val="20"/>
                <w:szCs w:val="20"/>
                <w:highlight w:val="none"/>
              </w:rPr>
              <w:t xml:space="preserve">SMOTE</w:t>
            </w:r>
            <w:r>
              <w:rPr>
                <w:sz w:val="20"/>
                <w:szCs w:val="20"/>
                <w:highlight w:val="none"/>
              </w:rPr>
            </w:r>
          </w:p>
        </w:tc>
        <w:tc>
          <w:tcPr>
            <w:tcW w:w="2268" w:type="dxa"/>
            <w:textDirection w:val="lrTb"/>
            <w:noWrap w:val="false"/>
          </w:tcPr>
          <w:p>
            <w:pPr>
              <w:tabs>
                <w:tab w:val="left" w:pos="4199" w:leader="none"/>
              </w:tabs>
              <w:rPr>
                <w:sz w:val="20"/>
                <w:szCs w:val="20"/>
                <w:highlight w:val="none"/>
              </w:rPr>
            </w:pPr>
            <w:r>
              <w:rPr>
                <w:sz w:val="20"/>
                <w:szCs w:val="20"/>
                <w:highlight w:val="none"/>
              </w:rPr>
              <w:t xml:space="preserve">RandomOverSampler</w:t>
            </w:r>
            <w:r>
              <w:rPr>
                <w:sz w:val="20"/>
                <w:szCs w:val="20"/>
                <w:highlight w:val="none"/>
              </w:rPr>
            </w:r>
          </w:p>
        </w:tc>
        <w:tc>
          <w:tcPr>
            <w:tcW w:w="952" w:type="dxa"/>
            <w:textDirection w:val="lrTb"/>
            <w:noWrap w:val="false"/>
          </w:tcPr>
          <w:p>
            <w:pPr>
              <w:rPr>
                <w:sz w:val="20"/>
                <w:szCs w:val="20"/>
                <w:highlight w:val="none"/>
              </w:rPr>
            </w:pPr>
            <w:r>
              <w:rPr>
                <w:sz w:val="20"/>
                <w:szCs w:val="20"/>
                <w:highlight w:val="none"/>
              </w:rPr>
              <w:t xml:space="preserve">Total après</w:t>
            </w:r>
            <w:r>
              <w:rPr>
                <w:sz w:val="20"/>
                <w:szCs w:val="20"/>
                <w:highlight w:val="none"/>
              </w:rPr>
            </w:r>
          </w:p>
        </w:tc>
      </w:tr>
      <w:tr>
        <w:trPr/>
        <w:tc>
          <w:tcPr>
            <w:tcW w:w="1134" w:type="dxa"/>
            <w:textDirection w:val="lrTb"/>
            <w:noWrap w:val="false"/>
          </w:tcPr>
          <w:p>
            <w:pPr>
              <w:tabs>
                <w:tab w:val="left" w:pos="4199" w:leader="none"/>
              </w:tabs>
              <w:rPr>
                <w:sz w:val="20"/>
                <w:szCs w:val="20"/>
                <w:highlight w:val="none"/>
              </w:rPr>
            </w:pPr>
            <w:r>
              <w:rPr>
                <w:sz w:val="20"/>
                <w:szCs w:val="20"/>
                <w:highlight w:val="none"/>
              </w:rPr>
              <w:t xml:space="preserve">Classe 0</w:t>
            </w:r>
            <w:r>
              <w:rPr>
                <w:sz w:val="20"/>
                <w:szCs w:val="20"/>
                <w:highlight w:val="none"/>
              </w:rPr>
            </w:r>
          </w:p>
        </w:tc>
        <w:tc>
          <w:tcPr>
            <w:tcW w:w="992" w:type="dxa"/>
            <w:vAlign w:val="center"/>
            <w:vMerge w:val="restart"/>
            <w:textDirection w:val="lrTb"/>
            <w:noWrap w:val="false"/>
          </w:tcPr>
          <w:p>
            <w:pPr>
              <w:jc w:val="right"/>
              <w:rPr>
                <w:sz w:val="20"/>
                <w:szCs w:val="20"/>
                <w:highlight w:val="none"/>
              </w:rPr>
            </w:pPr>
            <w:r>
              <w:rPr>
                <w:sz w:val="20"/>
                <w:szCs w:val="20"/>
                <w:highlight w:val="none"/>
              </w:rPr>
              <w:t xml:space="preserve">206 032</w:t>
            </w:r>
            <w:r>
              <w:rPr>
                <w:sz w:val="20"/>
                <w:szCs w:val="20"/>
                <w:highlight w:val="none"/>
              </w:rPr>
            </w:r>
          </w:p>
        </w:tc>
        <w:tc>
          <w:tcPr>
            <w:tcW w:w="1457" w:type="dxa"/>
            <w:textDirection w:val="lrTb"/>
            <w:noWrap w:val="false"/>
          </w:tcPr>
          <w:p>
            <w:pPr>
              <w:jc w:val="right"/>
              <w:tabs>
                <w:tab w:val="left" w:pos="4199" w:leader="none"/>
              </w:tabs>
              <w:rPr>
                <w:sz w:val="20"/>
                <w:szCs w:val="20"/>
                <w:highlight w:val="none"/>
              </w:rPr>
            </w:pPr>
            <w:r>
              <w:rPr>
                <w:sz w:val="20"/>
                <w:szCs w:val="20"/>
                <w:highlight w:val="none"/>
              </w:rPr>
              <w:t xml:space="preserve">189 324</w:t>
            </w:r>
            <w:r>
              <w:rPr>
                <w:sz w:val="20"/>
                <w:szCs w:val="20"/>
                <w:highlight w:val="none"/>
              </w:rPr>
            </w:r>
          </w:p>
        </w:tc>
        <w:tc>
          <w:tcPr>
            <w:tcW w:w="992" w:type="dxa"/>
            <w:textDirection w:val="lrTb"/>
            <w:noWrap w:val="false"/>
          </w:tcPr>
          <w:p>
            <w:pPr>
              <w:jc w:val="right"/>
              <w:tabs>
                <w:tab w:val="left" w:pos="4199" w:leader="none"/>
              </w:tabs>
              <w:rPr>
                <w:sz w:val="20"/>
                <w:szCs w:val="20"/>
                <w:highlight w:val="none"/>
              </w:rPr>
            </w:pPr>
            <w:r>
              <w:rPr>
                <w:sz w:val="20"/>
                <w:szCs w:val="20"/>
                <w:highlight w:val="none"/>
              </w:rPr>
              <w:t xml:space="preserve">189 324</w:t>
            </w:r>
            <w:r>
              <w:rPr>
                <w:sz w:val="20"/>
                <w:szCs w:val="20"/>
                <w:highlight w:val="none"/>
              </w:rPr>
            </w:r>
          </w:p>
        </w:tc>
        <w:tc>
          <w:tcPr>
            <w:tcW w:w="2268" w:type="dxa"/>
            <w:textDirection w:val="lrTb"/>
            <w:noWrap w:val="false"/>
          </w:tcPr>
          <w:p>
            <w:pPr>
              <w:jc w:val="right"/>
              <w:tabs>
                <w:tab w:val="left" w:pos="4199" w:leader="none"/>
              </w:tabs>
              <w:rPr>
                <w:sz w:val="20"/>
                <w:szCs w:val="20"/>
                <w:highlight w:val="none"/>
              </w:rPr>
            </w:pPr>
            <w:r>
              <w:rPr>
                <w:sz w:val="20"/>
                <w:szCs w:val="20"/>
                <w:highlight w:val="none"/>
              </w:rPr>
              <w:t xml:space="preserve">113 594</w:t>
            </w:r>
            <w:r>
              <w:rPr>
                <w:sz w:val="20"/>
                <w:szCs w:val="20"/>
                <w:highlight w:val="none"/>
              </w:rPr>
            </w:r>
          </w:p>
        </w:tc>
        <w:tc>
          <w:tcPr>
            <w:tcW w:w="952" w:type="dxa"/>
            <w:vAlign w:val="center"/>
            <w:vMerge w:val="restart"/>
            <w:textDirection w:val="lrTb"/>
            <w:noWrap w:val="false"/>
          </w:tcPr>
          <w:p>
            <w:pPr>
              <w:jc w:val="right"/>
              <w:rPr>
                <w:sz w:val="20"/>
                <w:szCs w:val="20"/>
                <w:highlight w:val="none"/>
              </w:rPr>
            </w:pPr>
            <w:r>
              <w:rPr>
                <w:sz w:val="20"/>
                <w:szCs w:val="20"/>
                <w:highlight w:val="none"/>
              </w:rPr>
              <w:t xml:space="preserve">227 188</w:t>
            </w:r>
            <w:r>
              <w:rPr>
                <w:sz w:val="20"/>
                <w:szCs w:val="20"/>
                <w:highlight w:val="none"/>
              </w:rPr>
            </w:r>
          </w:p>
        </w:tc>
      </w:tr>
      <w:tr>
        <w:trPr/>
        <w:tc>
          <w:tcPr>
            <w:tcW w:w="1134" w:type="dxa"/>
            <w:textDirection w:val="lrTb"/>
            <w:noWrap w:val="false"/>
          </w:tcPr>
          <w:p>
            <w:pPr>
              <w:tabs>
                <w:tab w:val="left" w:pos="4199" w:leader="none"/>
              </w:tabs>
              <w:rPr>
                <w:sz w:val="20"/>
                <w:szCs w:val="20"/>
                <w:highlight w:val="none"/>
              </w:rPr>
            </w:pPr>
            <w:r>
              <w:rPr>
                <w:sz w:val="20"/>
                <w:szCs w:val="20"/>
                <w:highlight w:val="none"/>
              </w:rPr>
              <w:t xml:space="preserve">Classe 1</w:t>
            </w:r>
            <w:r>
              <w:rPr>
                <w:sz w:val="20"/>
                <w:szCs w:val="20"/>
                <w:highlight w:val="none"/>
              </w:rPr>
            </w:r>
          </w:p>
        </w:tc>
        <w:tc>
          <w:tcPr>
            <w:tcW w:w="992" w:type="dxa"/>
            <w:vMerge w:val="continue"/>
            <w:textDirection w:val="lrTb"/>
            <w:noWrap w:val="false"/>
          </w:tcPr>
          <w:p>
            <w:r/>
          </w:p>
        </w:tc>
        <w:tc>
          <w:tcPr>
            <w:tcW w:w="1457" w:type="dxa"/>
            <w:textDirection w:val="lrTb"/>
            <w:noWrap w:val="false"/>
          </w:tcPr>
          <w:p>
            <w:pPr>
              <w:jc w:val="right"/>
              <w:tabs>
                <w:tab w:val="left" w:pos="4199" w:leader="none"/>
              </w:tabs>
              <w:rPr>
                <w:sz w:val="20"/>
                <w:szCs w:val="20"/>
                <w:highlight w:val="none"/>
              </w:rPr>
            </w:pPr>
            <w:r>
              <w:rPr>
                <w:sz w:val="20"/>
                <w:szCs w:val="20"/>
                <w:highlight w:val="none"/>
              </w:rPr>
              <w:t xml:space="preserve"> 16 708</w:t>
            </w:r>
            <w:r>
              <w:rPr>
                <w:sz w:val="20"/>
                <w:szCs w:val="20"/>
                <w:highlight w:val="none"/>
              </w:rPr>
            </w:r>
          </w:p>
        </w:tc>
        <w:tc>
          <w:tcPr>
            <w:tcW w:w="992" w:type="dxa"/>
            <w:textDirection w:val="lrTb"/>
            <w:noWrap w:val="false"/>
          </w:tcPr>
          <w:p>
            <w:pPr>
              <w:jc w:val="right"/>
              <w:tabs>
                <w:tab w:val="left" w:pos="4199" w:leader="none"/>
              </w:tabs>
              <w:rPr>
                <w:sz w:val="20"/>
                <w:szCs w:val="20"/>
                <w:highlight w:val="none"/>
              </w:rPr>
            </w:pPr>
            <w:r>
              <w:rPr>
                <w:sz w:val="20"/>
                <w:szCs w:val="20"/>
                <w:highlight w:val="none"/>
              </w:rPr>
              <w:t xml:space="preserve">113 594</w:t>
            </w:r>
            <w:r>
              <w:rPr>
                <w:sz w:val="20"/>
                <w:szCs w:val="20"/>
                <w:highlight w:val="none"/>
              </w:rPr>
            </w:r>
          </w:p>
        </w:tc>
        <w:tc>
          <w:tcPr>
            <w:tcW w:w="2268" w:type="dxa"/>
            <w:textDirection w:val="lrTb"/>
            <w:noWrap w:val="false"/>
          </w:tcPr>
          <w:p>
            <w:pPr>
              <w:jc w:val="right"/>
              <w:tabs>
                <w:tab w:val="left" w:pos="4199" w:leader="none"/>
              </w:tabs>
              <w:rPr>
                <w:sz w:val="20"/>
                <w:szCs w:val="20"/>
                <w:highlight w:val="none"/>
              </w:rPr>
            </w:pPr>
            <w:r>
              <w:rPr>
                <w:sz w:val="20"/>
                <w:szCs w:val="20"/>
                <w:highlight w:val="none"/>
              </w:rPr>
              <w:t xml:space="preserve">113 594</w:t>
            </w:r>
            <w:r>
              <w:rPr>
                <w:sz w:val="20"/>
                <w:szCs w:val="20"/>
                <w:highlight w:val="none"/>
              </w:rPr>
            </w:r>
          </w:p>
        </w:tc>
        <w:tc>
          <w:tcPr>
            <w:tcW w:w="952" w:type="dxa"/>
            <w:vMerge w:val="continue"/>
            <w:textDirection w:val="lrTb"/>
            <w:noWrap w:val="false"/>
          </w:tcPr>
          <w:p>
            <w:r/>
          </w:p>
        </w:tc>
      </w:tr>
    </w:tbl>
    <w:p>
      <w:pPr>
        <w:shd w:val="nil" w:color="000000"/>
        <w:rPr>
          <w:sz w:val="20"/>
          <w:szCs w:val="20"/>
          <w:highlight w:val="none"/>
        </w:rPr>
      </w:pPr>
      <w:r>
        <w:rPr>
          <w:sz w:val="20"/>
          <w:szCs w:val="20"/>
          <w:highlight w:val="none"/>
        </w:rPr>
      </w:r>
      <w:r>
        <w:rPr>
          <w:sz w:val="20"/>
          <w:szCs w:val="20"/>
          <w:highlight w:val="none"/>
        </w:rPr>
      </w:r>
    </w:p>
    <w:p>
      <w:pPr>
        <w:shd w:val="nil"/>
        <w:rPr>
          <w:sz w:val="20"/>
          <w:szCs w:val="20"/>
          <w:highlight w:val="none"/>
        </w:rPr>
      </w:pPr>
      <w:r>
        <w:rPr>
          <w:sz w:val="20"/>
          <w:szCs w:val="20"/>
          <w:highlight w:val="none"/>
        </w:rPr>
        <w:t xml:space="preserve">Pour le 2ème cas : nous avons utiliser le paramètre scale_pos_weight = 189324/16708</w:t>
      </w:r>
      <w:r>
        <w:rPr>
          <w:sz w:val="20"/>
          <w:szCs w:val="20"/>
          <w:highlight w:val="none"/>
        </w:rPr>
      </w:r>
      <w:r>
        <w:rPr>
          <w:sz w:val="20"/>
          <w:szCs w:val="20"/>
          <w:highlight w:val="none"/>
        </w:rPr>
      </w:r>
    </w:p>
    <w:p>
      <w:pPr>
        <w:shd w:val="nil" w:color="000000"/>
        <w:rPr>
          <w:sz w:val="20"/>
          <w:szCs w:val="20"/>
          <w:highlight w:val="none"/>
        </w:rPr>
      </w:pPr>
      <w:r>
        <w:rPr>
          <w:sz w:val="20"/>
          <w:szCs w:val="20"/>
          <w:highlight w:val="none"/>
        </w:rPr>
        <w:t xml:space="preserve">Les résultats de la comparaison sont dans le tableau de synthèse des résultats </w:t>
        <w:br w:type="page" w:clear="all"/>
      </w:r>
      <w:r>
        <w:rPr>
          <w:sz w:val="20"/>
          <w:szCs w:val="20"/>
          <w:highlight w:val="none"/>
        </w:rPr>
      </w:r>
      <w:r/>
    </w:p>
    <w:p>
      <w:pPr>
        <w:pStyle w:val="13"/>
        <w:jc w:val="center"/>
        <w:rPr>
          <w:b/>
          <w:bCs/>
          <w:color w:val="7451eb"/>
          <w:highlight w:val="none"/>
          <w:u w:val="single"/>
          <w14:ligatures w14:val="none"/>
        </w:rPr>
      </w:pPr>
      <w:r>
        <w:rPr>
          <w:b/>
          <w:bCs/>
          <w:color w:val="7451eb"/>
          <w:highlight w:val="none"/>
          <w:u w:val="single"/>
        </w:rPr>
        <w:t xml:space="preserve">Optimisation et évaluation des modèles</w:t>
      </w:r>
      <w:r>
        <w:rPr>
          <w:b/>
          <w:bCs/>
          <w:color w:val="7451eb"/>
          <w:highlight w:val="none"/>
          <w:u w:val="single"/>
        </w:rPr>
      </w:r>
    </w:p>
    <w:p>
      <w:pPr>
        <w:tabs>
          <w:tab w:val="left" w:pos="4199" w:leader="none"/>
        </w:tabs>
        <w:rPr>
          <w:sz w:val="20"/>
          <w:szCs w:val="20"/>
          <w:highlight w:val="none"/>
        </w:rPr>
      </w:pPr>
      <w:r>
        <w:rPr>
          <w:sz w:val="20"/>
          <w:szCs w:val="20"/>
          <w:highlight w:val="none"/>
        </w:rPr>
        <w:t xml:space="preserve">Comme pour tout problème de classification, nous utilisons la matrice de confusion :</w:t>
      </w:r>
      <w:r>
        <w:rPr>
          <w:sz w:val="20"/>
          <w:szCs w:val="20"/>
          <w:highlight w:val="none"/>
        </w:rPr>
      </w:r>
    </w:p>
    <w:tbl>
      <w:tblPr>
        <w:tblStyle w:val="48"/>
        <w:tblW w:w="0" w:type="auto"/>
        <w:tblInd w:w="850" w:type="dxa"/>
        <w:tblLayout w:type="fixed"/>
        <w:tblLook w:val="04A0" w:firstRow="1" w:lastRow="0" w:firstColumn="1" w:lastColumn="0" w:noHBand="0" w:noVBand="1"/>
      </w:tblPr>
      <w:tblGrid>
        <w:gridCol w:w="709"/>
        <w:gridCol w:w="567"/>
        <w:gridCol w:w="709"/>
        <w:gridCol w:w="709"/>
        <w:gridCol w:w="4535"/>
      </w:tblGrid>
      <w:tr>
        <w:trPr/>
        <w:tc>
          <w:tcPr>
            <w:tcBorders>
              <w:top w:val="none" w:color="000000" w:sz="4" w:space="0"/>
              <w:left w:val="none" w:color="000000" w:sz="4" w:space="0"/>
              <w:bottom w:val="none" w:color="000000" w:sz="4" w:space="0"/>
              <w:right w:val="none" w:color="000000" w:sz="4" w:space="0"/>
            </w:tcBorders>
            <w:tcW w:w="709" w:type="dxa"/>
            <w:textDirection w:val="lrTb"/>
            <w:noWrap w:val="false"/>
          </w:tcPr>
          <w:p>
            <w:pPr>
              <w:jc w:val="center"/>
              <w:tabs>
                <w:tab w:val="left" w:pos="4199" w:leader="none"/>
              </w:tabs>
              <w:rPr>
                <w:sz w:val="20"/>
                <w:szCs w:val="20"/>
                <w:highlight w:val="none"/>
              </w:rPr>
            </w:pPr>
            <w:r>
              <w:rPr>
                <w:sz w:val="20"/>
                <w:szCs w:val="20"/>
                <w:highlight w:val="none"/>
              </w:rPr>
            </w:r>
            <w:r>
              <w:rPr>
                <w:sz w:val="20"/>
                <w:szCs w:val="20"/>
                <w:highlight w:val="none"/>
              </w:rPr>
            </w:r>
          </w:p>
        </w:tc>
        <w:tc>
          <w:tcPr>
            <w:tcBorders>
              <w:top w:val="none" w:color="000000" w:sz="4" w:space="0"/>
              <w:left w:val="none" w:color="000000" w:sz="4" w:space="0"/>
              <w:bottom w:val="none" w:color="000000" w:sz="4" w:space="0"/>
              <w:right w:val="single" w:color="9CC4E5" w:themeColor="accent1" w:themeTint="99" w:sz="4" w:space="0"/>
            </w:tcBorders>
            <w:tcW w:w="567" w:type="dxa"/>
            <w:textDirection w:val="lrTb"/>
            <w:noWrap w:val="false"/>
          </w:tcPr>
          <w:p>
            <w:pPr>
              <w:jc w:val="center"/>
              <w:tabs>
                <w:tab w:val="left" w:pos="4199" w:leader="none"/>
              </w:tabs>
              <w:rPr>
                <w:sz w:val="20"/>
                <w:szCs w:val="20"/>
                <w:highlight w:val="none"/>
              </w:rPr>
            </w:pPr>
            <w:r>
              <w:rPr>
                <w:sz w:val="20"/>
                <w:szCs w:val="20"/>
                <w:highlight w:val="none"/>
              </w:rPr>
            </w:r>
            <w:r>
              <w:rPr>
                <w:sz w:val="20"/>
                <w:szCs w:val="20"/>
                <w:highlight w:val="none"/>
              </w:rPr>
            </w:r>
          </w:p>
        </w:tc>
        <w:tc>
          <w:tcPr>
            <w:gridSpan w:val="2"/>
            <w:tcBorders>
              <w:top w:val="single" w:color="9CC4E5" w:themeColor="accent1" w:themeTint="99" w:sz="4" w:space="0"/>
              <w:left w:val="single" w:color="9CC4E5" w:themeColor="accent1" w:themeTint="99" w:sz="4" w:space="0"/>
              <w:bottom w:val="single" w:color="9CC4E5" w:themeColor="accent1" w:themeTint="99" w:sz="4" w:space="0"/>
              <w:right w:val="single" w:color="9CC4E5" w:themeColor="accent1" w:themeTint="99" w:sz="4" w:space="0"/>
            </w:tcBorders>
            <w:tcW w:w="1417" w:type="dxa"/>
            <w:textDirection w:val="lrTb"/>
            <w:noWrap w:val="false"/>
          </w:tcPr>
          <w:p>
            <w:pPr>
              <w:jc w:val="center"/>
              <w:tabs>
                <w:tab w:val="left" w:pos="4199" w:leader="none"/>
              </w:tabs>
              <w:rPr>
                <w:sz w:val="20"/>
                <w:szCs w:val="20"/>
                <w:highlight w:val="none"/>
              </w:rPr>
            </w:pPr>
            <w:r>
              <w:rPr>
                <w:sz w:val="20"/>
                <w:szCs w:val="20"/>
                <w:highlight w:val="none"/>
              </w:rPr>
              <w:t xml:space="preserve">Valeurs prédites</w:t>
            </w:r>
            <w:r>
              <w:rPr>
                <w:sz w:val="20"/>
                <w:szCs w:val="20"/>
                <w:highlight w:val="none"/>
              </w:rPr>
            </w:r>
          </w:p>
        </w:tc>
        <w:tc>
          <w:tcPr>
            <w:tcBorders>
              <w:top w:val="none" w:color="000000" w:sz="4" w:space="0"/>
              <w:left w:val="single" w:color="9CC4E5" w:themeColor="accent1" w:themeTint="99" w:sz="4" w:space="0"/>
              <w:bottom w:val="none" w:color="000000" w:sz="4" w:space="0"/>
              <w:right w:val="none" w:color="000000" w:sz="4" w:space="0"/>
            </w:tcBorders>
            <w:tcW w:w="4535" w:type="dxa"/>
            <w:textDirection w:val="lrTb"/>
            <w:noWrap w:val="false"/>
          </w:tcPr>
          <w:p>
            <w:pPr>
              <w:rPr>
                <w:sz w:val="20"/>
                <w:szCs w:val="20"/>
                <w:highlight w:val="none"/>
              </w:rPr>
            </w:pPr>
            <w:r>
              <w:rPr>
                <w:sz w:val="20"/>
                <w:szCs w:val="20"/>
                <w:highlight w:val="none"/>
              </w:rPr>
            </w:r>
            <w:r>
              <w:rPr>
                <w:sz w:val="20"/>
                <w:szCs w:val="20"/>
                <w:highlight w:val="none"/>
              </w:rPr>
            </w:r>
          </w:p>
        </w:tc>
      </w:tr>
      <w:tr>
        <w:trPr/>
        <w:tc>
          <w:tcPr>
            <w:tcBorders>
              <w:top w:val="none" w:color="000000" w:sz="4" w:space="0"/>
              <w:left w:val="none" w:color="000000" w:sz="4" w:space="0"/>
              <w:bottom w:val="single" w:color="9CC4E5" w:themeColor="accent1" w:themeTint="99" w:sz="4" w:space="0"/>
              <w:right w:val="none" w:color="000000" w:sz="4" w:space="0"/>
            </w:tcBorders>
            <w:tcW w:w="709" w:type="dxa"/>
            <w:textDirection w:val="lrTb"/>
            <w:noWrap w:val="false"/>
          </w:tcPr>
          <w:p>
            <w:pPr>
              <w:jc w:val="center"/>
              <w:tabs>
                <w:tab w:val="left" w:pos="4199" w:leader="none"/>
              </w:tabs>
              <w:rPr>
                <w:sz w:val="20"/>
                <w:szCs w:val="20"/>
                <w:highlight w:val="none"/>
              </w:rPr>
            </w:pPr>
            <w:r>
              <w:rPr>
                <w:sz w:val="20"/>
                <w:szCs w:val="20"/>
                <w:highlight w:val="none"/>
              </w:rPr>
            </w:r>
            <w:r>
              <w:rPr>
                <w:sz w:val="20"/>
                <w:szCs w:val="20"/>
                <w:highlight w:val="none"/>
              </w:rPr>
            </w:r>
          </w:p>
        </w:tc>
        <w:tc>
          <w:tcPr>
            <w:tcBorders>
              <w:top w:val="none" w:color="000000" w:sz="4" w:space="0"/>
              <w:left w:val="none" w:color="000000" w:sz="4" w:space="0"/>
              <w:bottom w:val="single" w:color="9CC4E5" w:themeColor="accent1" w:themeTint="99" w:sz="4" w:space="0"/>
              <w:right w:val="single" w:color="9CC4E5" w:themeColor="accent1" w:themeTint="99" w:sz="4" w:space="0"/>
            </w:tcBorders>
            <w:tcW w:w="567" w:type="dxa"/>
            <w:textDirection w:val="lrTb"/>
            <w:noWrap w:val="false"/>
          </w:tcPr>
          <w:p>
            <w:pPr>
              <w:jc w:val="center"/>
              <w:tabs>
                <w:tab w:val="left" w:pos="4199" w:leader="none"/>
              </w:tabs>
              <w:rPr>
                <w:sz w:val="20"/>
                <w:szCs w:val="20"/>
                <w:highlight w:val="none"/>
              </w:rPr>
            </w:pPr>
            <w:r>
              <w:rPr>
                <w:sz w:val="20"/>
                <w:szCs w:val="20"/>
                <w:highlight w:val="none"/>
              </w:rPr>
            </w:r>
            <w:r>
              <w:rPr>
                <w:sz w:val="20"/>
                <w:szCs w:val="20"/>
                <w:highlight w:val="none"/>
              </w:rPr>
            </w:r>
          </w:p>
        </w:tc>
        <w:tc>
          <w:tcPr>
            <w:tcBorders>
              <w:top w:val="single" w:color="9CC4E5" w:themeColor="accent1" w:themeTint="99" w:sz="4" w:space="0"/>
              <w:left w:val="single" w:color="9CC4E5" w:themeColor="accent1" w:themeTint="99" w:sz="4" w:space="0"/>
              <w:bottom w:val="single" w:color="9CC4E5" w:themeColor="accent1" w:themeTint="99" w:sz="4" w:space="0"/>
              <w:right w:val="single" w:color="9CC4E5" w:themeColor="accent1" w:themeTint="99" w:sz="4" w:space="0"/>
            </w:tcBorders>
            <w:tcW w:w="709" w:type="dxa"/>
            <w:textDirection w:val="lrTb"/>
            <w:noWrap w:val="false"/>
          </w:tcPr>
          <w:p>
            <w:pPr>
              <w:jc w:val="center"/>
              <w:tabs>
                <w:tab w:val="left" w:pos="4199" w:leader="none"/>
              </w:tabs>
              <w:rPr>
                <w:sz w:val="20"/>
                <w:szCs w:val="20"/>
                <w:highlight w:val="none"/>
              </w:rPr>
            </w:pPr>
            <w:r>
              <w:rPr>
                <w:sz w:val="20"/>
                <w:szCs w:val="20"/>
                <w:highlight w:val="none"/>
              </w:rPr>
              <w:t xml:space="preserve">0</w:t>
            </w:r>
            <w:r>
              <w:rPr>
                <w:sz w:val="20"/>
                <w:szCs w:val="20"/>
                <w:highlight w:val="none"/>
              </w:rPr>
            </w:r>
          </w:p>
        </w:tc>
        <w:tc>
          <w:tcPr>
            <w:tcBorders>
              <w:top w:val="single" w:color="9CC4E5" w:themeColor="accent1" w:themeTint="99" w:sz="4" w:space="0"/>
              <w:left w:val="single" w:color="9CC4E5" w:themeColor="accent1" w:themeTint="99" w:sz="4" w:space="0"/>
              <w:bottom w:val="single" w:color="9CC4E5" w:themeColor="accent1" w:themeTint="99" w:sz="4" w:space="0"/>
              <w:right w:val="single" w:color="9CC4E5" w:themeColor="accent1" w:themeTint="99" w:sz="4" w:space="0"/>
            </w:tcBorders>
            <w:tcW w:w="709" w:type="dxa"/>
            <w:textDirection w:val="lrTb"/>
            <w:noWrap w:val="false"/>
          </w:tcPr>
          <w:p>
            <w:pPr>
              <w:jc w:val="center"/>
              <w:tabs>
                <w:tab w:val="left" w:pos="4199" w:leader="none"/>
              </w:tabs>
              <w:rPr>
                <w:sz w:val="20"/>
                <w:szCs w:val="20"/>
                <w:highlight w:val="none"/>
              </w:rPr>
            </w:pPr>
            <w:r>
              <w:rPr>
                <w:sz w:val="20"/>
                <w:szCs w:val="20"/>
                <w:highlight w:val="none"/>
              </w:rPr>
              <w:t xml:space="preserve">1</w:t>
            </w:r>
            <w:r>
              <w:rPr>
                <w:sz w:val="20"/>
                <w:szCs w:val="20"/>
                <w:highlight w:val="none"/>
              </w:rPr>
            </w:r>
          </w:p>
        </w:tc>
        <w:tc>
          <w:tcPr>
            <w:tcBorders>
              <w:top w:val="none" w:color="000000" w:sz="4" w:space="0"/>
              <w:left w:val="single" w:color="9CC4E5" w:themeColor="accent1" w:themeTint="99" w:sz="4" w:space="0"/>
              <w:bottom w:val="none" w:color="000000" w:sz="4" w:space="0"/>
              <w:right w:val="none" w:color="000000" w:sz="4" w:space="0"/>
            </w:tcBorders>
            <w:tcW w:w="4535" w:type="dxa"/>
            <w:textDirection w:val="lrTb"/>
            <w:noWrap w:val="false"/>
          </w:tcPr>
          <w:p>
            <w:pPr>
              <w:rPr>
                <w:sz w:val="20"/>
                <w:szCs w:val="20"/>
                <w:highlight w:val="none"/>
              </w:rPr>
            </w:pPr>
            <w:r>
              <w:rPr>
                <w:sz w:val="20"/>
                <w:szCs w:val="20"/>
                <w:highlight w:val="none"/>
              </w:rPr>
            </w:r>
            <w:r>
              <w:rPr>
                <w:sz w:val="20"/>
                <w:szCs w:val="20"/>
                <w:highlight w:val="none"/>
              </w:rPr>
            </w:r>
          </w:p>
        </w:tc>
      </w:tr>
      <w:tr>
        <w:trPr>
          <w:trHeight w:val="575"/>
        </w:trPr>
        <w:tc>
          <w:tcPr>
            <w:tcBorders>
              <w:top w:val="single" w:color="9CC4E5" w:themeColor="accent1" w:themeTint="99" w:sz="4" w:space="0"/>
              <w:left w:val="single" w:color="9CC4E5" w:themeColor="accent1" w:themeTint="99" w:sz="4" w:space="0"/>
              <w:bottom w:val="single" w:color="9CC4E5" w:themeColor="accent1" w:themeTint="99" w:sz="4" w:space="0"/>
              <w:right w:val="single" w:color="9CC4E5" w:themeColor="accent1" w:themeTint="99" w:sz="4" w:space="0"/>
            </w:tcBorders>
            <w:tcW w:w="709" w:type="dxa"/>
            <w:vMerge w:val="restart"/>
            <w:textDirection w:val="btLr"/>
            <w:noWrap w:val="false"/>
          </w:tcPr>
          <w:p>
            <w:pPr>
              <w:ind w:left="113" w:right="113"/>
              <w:jc w:val="center"/>
              <w:tabs>
                <w:tab w:val="left" w:pos="4199" w:leader="none"/>
              </w:tabs>
              <w:rPr>
                <w:sz w:val="20"/>
                <w:szCs w:val="20"/>
                <w:highlight w:val="none"/>
              </w:rPr>
            </w:pPr>
            <w:r>
              <w:rPr>
                <w:sz w:val="20"/>
                <w:szCs w:val="20"/>
                <w:highlight w:val="none"/>
              </w:rPr>
              <w:t xml:space="preserve">Valeurs</w:t>
            </w:r>
            <w:r>
              <w:rPr>
                <w:sz w:val="20"/>
                <w:szCs w:val="20"/>
                <w:highlight w:val="none"/>
              </w:rPr>
            </w:r>
          </w:p>
          <w:p>
            <w:pPr>
              <w:ind w:left="113" w:right="113"/>
              <w:jc w:val="center"/>
              <w:tabs>
                <w:tab w:val="left" w:pos="4199" w:leader="none"/>
              </w:tabs>
              <w:rPr>
                <w:sz w:val="20"/>
                <w:szCs w:val="20"/>
                <w:highlight w:val="none"/>
              </w:rPr>
            </w:pPr>
            <w:r>
              <w:rPr>
                <w:sz w:val="20"/>
                <w:szCs w:val="20"/>
                <w:highlight w:val="none"/>
              </w:rPr>
              <w:t xml:space="preserve">réelles</w:t>
            </w:r>
            <w:r>
              <w:rPr>
                <w:sz w:val="20"/>
                <w:szCs w:val="20"/>
                <w:highlight w:val="none"/>
              </w:rPr>
            </w:r>
            <w:r/>
            <w:r>
              <w:rPr>
                <w:sz w:val="20"/>
                <w:szCs w:val="20"/>
              </w:rPr>
            </w:r>
            <w:r>
              <w:rPr>
                <w:sz w:val="20"/>
                <w:szCs w:val="20"/>
              </w:rPr>
            </w:r>
            <w:r>
              <w:rPr>
                <w:sz w:val="20"/>
                <w:szCs w:val="20"/>
                <w:highlight w:val="none"/>
              </w:rPr>
            </w:r>
          </w:p>
        </w:tc>
        <w:tc>
          <w:tcPr>
            <w:tcBorders>
              <w:top w:val="single" w:color="9CC4E5" w:themeColor="accent1" w:themeTint="99" w:sz="4" w:space="0"/>
              <w:left w:val="single" w:color="9CC4E5" w:themeColor="accent1" w:themeTint="99" w:sz="4" w:space="0"/>
              <w:bottom w:val="single" w:color="9CC4E5" w:themeColor="accent1" w:themeTint="99" w:sz="4" w:space="0"/>
              <w:right w:val="single" w:color="9CC4E5" w:themeColor="accent1" w:themeTint="99" w:sz="4" w:space="0"/>
            </w:tcBorders>
            <w:tcW w:w="567" w:type="dxa"/>
            <w:vAlign w:val="center"/>
            <w:textDirection w:val="lrTb"/>
            <w:noWrap w:val="false"/>
          </w:tcPr>
          <w:p>
            <w:pPr>
              <w:jc w:val="center"/>
              <w:tabs>
                <w:tab w:val="left" w:pos="4199" w:leader="none"/>
              </w:tabs>
              <w:rPr>
                <w:sz w:val="20"/>
                <w:szCs w:val="20"/>
                <w:highlight w:val="none"/>
              </w:rPr>
            </w:pPr>
            <w:r>
              <w:rPr>
                <w:sz w:val="20"/>
                <w:szCs w:val="20"/>
                <w:highlight w:val="none"/>
              </w:rPr>
              <w:t xml:space="preserve">0</w:t>
            </w:r>
            <w:r>
              <w:rPr>
                <w:sz w:val="20"/>
                <w:szCs w:val="20"/>
                <w:highlight w:val="none"/>
              </w:rPr>
            </w:r>
          </w:p>
        </w:tc>
        <w:tc>
          <w:tcPr>
            <w:tcBorders>
              <w:top w:val="single" w:color="9CC4E5" w:themeColor="accent1" w:themeTint="99" w:sz="4" w:space="0"/>
              <w:left w:val="single" w:color="9CC4E5" w:themeColor="accent1" w:themeTint="99" w:sz="4" w:space="0"/>
              <w:bottom w:val="single" w:color="9CC4E5" w:themeColor="accent1" w:themeTint="99" w:sz="4" w:space="0"/>
              <w:right w:val="single" w:color="9CC4E5" w:themeColor="accent1" w:themeTint="99" w:sz="4" w:space="0"/>
            </w:tcBorders>
            <w:tcW w:w="709" w:type="dxa"/>
            <w:vAlign w:val="center"/>
            <w:textDirection w:val="lrTb"/>
            <w:noWrap w:val="false"/>
          </w:tcPr>
          <w:p>
            <w:pPr>
              <w:jc w:val="center"/>
              <w:tabs>
                <w:tab w:val="left" w:pos="4199" w:leader="none"/>
              </w:tabs>
              <w:rPr>
                <w:sz w:val="20"/>
                <w:szCs w:val="20"/>
                <w:highlight w:val="none"/>
              </w:rPr>
            </w:pPr>
            <w:r>
              <w:rPr>
                <w:sz w:val="20"/>
                <w:szCs w:val="20"/>
                <w:highlight w:val="none"/>
              </w:rPr>
              <w:t xml:space="preserve">TN</w:t>
            </w:r>
            <w:r>
              <w:rPr>
                <w:sz w:val="20"/>
                <w:szCs w:val="20"/>
                <w:highlight w:val="none"/>
              </w:rPr>
            </w:r>
          </w:p>
        </w:tc>
        <w:tc>
          <w:tcPr>
            <w:tcBorders>
              <w:top w:val="single" w:color="9CC4E5" w:themeColor="accent1" w:themeTint="99" w:sz="4" w:space="0"/>
              <w:left w:val="single" w:color="9CC4E5" w:themeColor="accent1" w:themeTint="99" w:sz="4" w:space="0"/>
              <w:bottom w:val="single" w:color="9CC4E5" w:themeColor="accent1" w:themeTint="99" w:sz="4" w:space="0"/>
              <w:right w:val="single" w:color="9CC4E5" w:themeColor="accent1" w:themeTint="99" w:sz="4" w:space="0"/>
            </w:tcBorders>
            <w:tcW w:w="709" w:type="dxa"/>
            <w:vAlign w:val="center"/>
            <w:textDirection w:val="lrTb"/>
            <w:noWrap w:val="false"/>
          </w:tcPr>
          <w:p>
            <w:pPr>
              <w:jc w:val="center"/>
              <w:tabs>
                <w:tab w:val="left" w:pos="4199" w:leader="none"/>
              </w:tabs>
              <w:rPr>
                <w:sz w:val="20"/>
                <w:szCs w:val="20"/>
                <w:highlight w:val="none"/>
              </w:rPr>
            </w:pPr>
            <w:r>
              <w:rPr>
                <w:sz w:val="20"/>
                <w:szCs w:val="20"/>
                <w:highlight w:val="none"/>
              </w:rPr>
              <w:t xml:space="preserve">FP</w:t>
            </w:r>
            <w:r>
              <w:rPr>
                <w:sz w:val="20"/>
                <w:szCs w:val="20"/>
                <w:highlight w:val="none"/>
              </w:rPr>
            </w:r>
          </w:p>
        </w:tc>
        <w:tc>
          <w:tcPr>
            <w:tcBorders>
              <w:top w:val="none" w:color="000000" w:sz="4" w:space="0"/>
              <w:left w:val="single" w:color="9CC4E5" w:themeColor="accent1" w:themeTint="99" w:sz="4" w:space="0"/>
              <w:bottom w:val="none" w:color="000000" w:sz="4" w:space="0"/>
              <w:right w:val="none" w:color="000000" w:sz="4" w:space="0"/>
            </w:tcBorders>
            <w:tcW w:w="4535" w:type="dxa"/>
            <w:vAlign w:val="center"/>
            <w:textDirection w:val="lrTb"/>
            <w:noWrap w:val="false"/>
          </w:tcPr>
          <w:p>
            <w:pPr>
              <w:rPr>
                <w:sz w:val="20"/>
                <w:szCs w:val="20"/>
                <w:highlight w:val="none"/>
              </w:rPr>
            </w:pPr>
            <w:r>
              <w:rPr>
                <w:i/>
                <w:iCs/>
                <w:sz w:val="20"/>
                <w:szCs w:val="20"/>
                <w:highlight w:val="none"/>
              </w:rPr>
              <w:t xml:space="preserve">Specificite </w:t>
            </w:r>
            <w:r>
              <w:rPr>
                <w:i/>
                <w:iCs/>
                <w:sz w:val="20"/>
                <w:szCs w:val="20"/>
                <w:highlight w:val="none"/>
              </w:rPr>
              <w:t xml:space="preserve">=</w:t>
            </w:r>
            <w:r>
              <w:rPr>
                <w:sz w:val="20"/>
                <w:szCs w:val="20"/>
                <w:highlight w:val="none"/>
              </w:rPr>
              <w:t xml:space="preserve"> </w:t>
            </w:r>
            <m:oMath>
              <m:f>
                <m:fPr>
                  <m:ctrlPr>
                    <w:rPr>
                      <w:rFonts w:hint="default" w:ascii="Cambria Math" w:hAnsi="Cambria Math" w:eastAsia="Cambria Math" w:cs="Cambria Math"/>
                      <w:i/>
                      <w:sz w:val="20"/>
                      <w:szCs w:val="20"/>
                      <w:highlight w:val="none"/>
                    </w:rPr>
                  </m:ctrlPr>
                </m:fPr>
                <m:num>
                  <m:r>
                    <w:rPr>
                      <w:rFonts w:hint="default" w:ascii="Cambria Math" w:hAnsi="Cambria Math" w:eastAsia="Cambria Math" w:cs="Cambria Math"/>
                      <w:sz w:val="20"/>
                      <w:szCs w:val="20"/>
                      <w:highlight w:val="none"/>
                    </w:rPr>
                    <m:rPr>
                      <m:sty m:val="i"/>
                    </m:rPr>
                    <m:t>TN</m:t>
                  </m:r>
                </m:num>
                <m:den>
                  <m:r>
                    <w:rPr>
                      <w:rFonts w:ascii="Cambria Math" w:hAnsi="Cambria Math" w:eastAsia="Cambria Math" w:cs="Cambria Math"/>
                      <w:lang w:val="fr-FR"/>
                    </w:rPr>
                    <m:rPr/>
                    <m:t>TN</m:t>
                  </m:r>
                  <m:r>
                    <w:rPr>
                      <w:rFonts w:ascii="Cambria Math" w:hAnsi="Cambria Math" w:eastAsia="Cambria Math" w:cs="Cambria Math"/>
                      <w:lang w:val="fr-FR"/>
                    </w:rPr>
                    <m:rPr/>
                    <m:t> </m:t>
                  </m:r>
                  <m:r>
                    <w:rPr>
                      <w:rFonts w:ascii="Cambria Math" w:hAnsi="Cambria Math" w:eastAsia="Cambria Math" w:cs="Cambria Math"/>
                      <w:lang w:val="fr-FR"/>
                    </w:rPr>
                    <m:rPr/>
                    <m:t>+</m:t>
                  </m:r>
                  <m:r>
                    <w:rPr>
                      <w:rFonts w:ascii="Cambria Math" w:hAnsi="Cambria Math" w:eastAsia="Cambria Math" w:cs="Cambria Math"/>
                      <w:lang w:val="fr-FR"/>
                    </w:rPr>
                    <m:rPr/>
                    <m:t> FP</m:t>
                  </m:r>
                </m:den>
              </m:f>
            </m:oMath>
            <w:r>
              <w:rPr>
                <w:sz w:val="20"/>
                <w:szCs w:val="20"/>
                <w:highlight w:val="none"/>
              </w:rPr>
            </w:r>
            <w:r>
              <w:rPr>
                <w:sz w:val="20"/>
                <w:szCs w:val="20"/>
                <w:highlight w:val="none"/>
              </w:rPr>
            </w:r>
          </w:p>
        </w:tc>
      </w:tr>
      <w:tr>
        <w:trPr>
          <w:trHeight w:val="522"/>
        </w:trPr>
        <w:tc>
          <w:tcPr>
            <w:tcBorders>
              <w:top w:val="single" w:color="9CC4E5" w:themeColor="accent1" w:themeTint="99" w:sz="4" w:space="0"/>
              <w:left w:val="single" w:color="9CC4E5" w:themeColor="accent1" w:themeTint="99" w:sz="4" w:space="0"/>
              <w:bottom w:val="single" w:color="9CC4E5" w:themeColor="accent1" w:themeTint="99" w:sz="4" w:space="0"/>
              <w:right w:val="single" w:color="9CC4E5" w:themeColor="accent1" w:themeTint="99" w:sz="4" w:space="0"/>
            </w:tcBorders>
            <w:tcW w:w="709" w:type="dxa"/>
            <w:vMerge w:val="continue"/>
            <w:textDirection w:val="lrTb"/>
            <w:noWrap w:val="false"/>
          </w:tcPr>
          <w:p>
            <w:r/>
          </w:p>
        </w:tc>
        <w:tc>
          <w:tcPr>
            <w:tcBorders>
              <w:top w:val="single" w:color="9CC4E5" w:themeColor="accent1" w:themeTint="99" w:sz="4" w:space="0"/>
              <w:left w:val="single" w:color="9CC4E5" w:themeColor="accent1" w:themeTint="99" w:sz="4" w:space="0"/>
              <w:bottom w:val="single" w:color="9CC4E5" w:themeColor="accent1" w:themeTint="99" w:sz="4" w:space="0"/>
              <w:right w:val="single" w:color="9CC4E5" w:themeColor="accent1" w:themeTint="99" w:sz="4" w:space="0"/>
            </w:tcBorders>
            <w:tcW w:w="567" w:type="dxa"/>
            <w:vAlign w:val="center"/>
            <w:textDirection w:val="lrTb"/>
            <w:noWrap w:val="false"/>
          </w:tcPr>
          <w:p>
            <w:pPr>
              <w:jc w:val="center"/>
              <w:tabs>
                <w:tab w:val="left" w:pos="4199" w:leader="none"/>
              </w:tabs>
              <w:rPr>
                <w:sz w:val="20"/>
                <w:szCs w:val="20"/>
                <w:highlight w:val="none"/>
              </w:rPr>
            </w:pPr>
            <w:r>
              <w:rPr>
                <w:sz w:val="20"/>
                <w:szCs w:val="20"/>
                <w:highlight w:val="none"/>
              </w:rPr>
              <w:t xml:space="preserve">1</w:t>
            </w:r>
            <w:r>
              <w:rPr>
                <w:sz w:val="20"/>
                <w:szCs w:val="20"/>
                <w:highlight w:val="none"/>
              </w:rPr>
            </w:r>
          </w:p>
        </w:tc>
        <w:tc>
          <w:tcPr>
            <w:tcBorders>
              <w:top w:val="single" w:color="9CC4E5" w:themeColor="accent1" w:themeTint="99" w:sz="4" w:space="0"/>
              <w:left w:val="single" w:color="9CC4E5" w:themeColor="accent1" w:themeTint="99" w:sz="4" w:space="0"/>
              <w:bottom w:val="single" w:color="9CC4E5" w:themeColor="accent1" w:themeTint="99" w:sz="4" w:space="0"/>
              <w:right w:val="single" w:color="9CC4E5" w:themeColor="accent1" w:themeTint="99" w:sz="4" w:space="0"/>
            </w:tcBorders>
            <w:tcW w:w="709" w:type="dxa"/>
            <w:vAlign w:val="center"/>
            <w:textDirection w:val="lrTb"/>
            <w:noWrap w:val="false"/>
          </w:tcPr>
          <w:p>
            <w:pPr>
              <w:jc w:val="center"/>
              <w:tabs>
                <w:tab w:val="left" w:pos="4199" w:leader="none"/>
              </w:tabs>
              <w:rPr>
                <w:sz w:val="20"/>
                <w:szCs w:val="20"/>
                <w:highlight w:val="none"/>
              </w:rPr>
            </w:pPr>
            <w:r>
              <w:rPr>
                <w:sz w:val="20"/>
                <w:szCs w:val="20"/>
                <w:highlight w:val="none"/>
              </w:rPr>
              <w:t xml:space="preserve">FN</w:t>
            </w:r>
            <w:r>
              <w:rPr>
                <w:sz w:val="20"/>
                <w:szCs w:val="20"/>
                <w:highlight w:val="none"/>
              </w:rPr>
            </w:r>
          </w:p>
        </w:tc>
        <w:tc>
          <w:tcPr>
            <w:tcBorders>
              <w:top w:val="single" w:color="9CC4E5" w:themeColor="accent1" w:themeTint="99" w:sz="4" w:space="0"/>
              <w:left w:val="single" w:color="9CC4E5" w:themeColor="accent1" w:themeTint="99" w:sz="4" w:space="0"/>
              <w:bottom w:val="single" w:color="9CC4E5" w:themeColor="accent1" w:themeTint="99" w:sz="4" w:space="0"/>
              <w:right w:val="single" w:color="9CC4E5" w:themeColor="accent1" w:themeTint="99" w:sz="4" w:space="0"/>
            </w:tcBorders>
            <w:tcW w:w="709" w:type="dxa"/>
            <w:vAlign w:val="center"/>
            <w:textDirection w:val="lrTb"/>
            <w:noWrap w:val="false"/>
          </w:tcPr>
          <w:p>
            <w:pPr>
              <w:jc w:val="center"/>
              <w:tabs>
                <w:tab w:val="left" w:pos="4199" w:leader="none"/>
              </w:tabs>
              <w:rPr>
                <w:sz w:val="20"/>
                <w:szCs w:val="20"/>
                <w:highlight w:val="none"/>
              </w:rPr>
            </w:pPr>
            <w:r>
              <w:rPr>
                <w:sz w:val="20"/>
                <w:szCs w:val="20"/>
                <w:highlight w:val="none"/>
              </w:rPr>
              <w:t xml:space="preserve">TP</w:t>
            </w:r>
            <w:r>
              <w:rPr>
                <w:sz w:val="20"/>
                <w:szCs w:val="20"/>
                <w:highlight w:val="none"/>
              </w:rPr>
            </w:r>
          </w:p>
        </w:tc>
        <w:tc>
          <w:tcPr>
            <w:tcBorders>
              <w:top w:val="none" w:color="000000" w:sz="4" w:space="0"/>
              <w:left w:val="single" w:color="9CC4E5" w:themeColor="accent1" w:themeTint="99" w:sz="4" w:space="0"/>
              <w:bottom w:val="none" w:color="000000" w:sz="4" w:space="0"/>
              <w:right w:val="none" w:color="000000" w:sz="4" w:space="0"/>
            </w:tcBorders>
            <w:tcW w:w="4535" w:type="dxa"/>
            <w:vAlign w:val="center"/>
            <w:textDirection w:val="lrTb"/>
            <w:noWrap w:val="false"/>
          </w:tcPr>
          <w:p>
            <w:pPr>
              <w:rPr>
                <w:sz w:val="20"/>
                <w:szCs w:val="20"/>
                <w:highlight w:val="none"/>
              </w:rPr>
            </w:pPr>
            <w:r>
              <w:rPr>
                <w:i/>
                <w:iCs/>
                <w:sz w:val="20"/>
                <w:szCs w:val="20"/>
                <w:highlight w:val="none"/>
              </w:rPr>
              <w:t xml:space="preserve">Recall </w:t>
            </w:r>
            <w:r>
              <w:rPr>
                <w:sz w:val="20"/>
                <w:szCs w:val="20"/>
                <w:highlight w:val="none"/>
              </w:rPr>
              <w:t xml:space="preserve">= </w:t>
            </w:r>
            <m:oMath>
              <m:f>
                <m:fPr>
                  <m:ctrlPr>
                    <w:rPr>
                      <w:rFonts w:hint="default" w:ascii="Cambria Math" w:hAnsi="Cambria Math" w:eastAsia="Cambria Math" w:cs="Cambria Math"/>
                      <w:i/>
                      <w:sz w:val="20"/>
                      <w:szCs w:val="20"/>
                      <w:highlight w:val="none"/>
                    </w:rPr>
                  </m:ctrlPr>
                </m:fPr>
                <m:num>
                  <m:r>
                    <w:rPr>
                      <w:rFonts w:ascii="Cambria Math" w:hAnsi="Cambria Math" w:eastAsia="Cambria Math" w:cs="Cambria Math"/>
                      <w:lang w:val="fr-FR"/>
                    </w:rPr>
                    <m:rPr/>
                    <m:t>TP</m:t>
                  </m:r>
                </m:num>
                <m:den>
                  <m:r>
                    <w:rPr>
                      <w:rFonts w:ascii="Cambria Math" w:hAnsi="Cambria Math" w:eastAsia="Cambria Math" w:cs="Cambria Math"/>
                      <w:lang w:val="fr-FR"/>
                    </w:rPr>
                    <m:rPr/>
                    <m:t>TP</m:t>
                  </m:r>
                  <m:r>
                    <w:rPr>
                      <w:rFonts w:ascii="Cambria Math" w:hAnsi="Cambria Math" w:eastAsia="Cambria Math" w:cs="Cambria Math"/>
                      <w:lang w:val="fr-FR"/>
                    </w:rPr>
                    <m:rPr/>
                    <m:t> </m:t>
                  </m:r>
                  <m:r>
                    <w:rPr>
                      <w:rFonts w:ascii="Cambria Math" w:hAnsi="Cambria Math" w:eastAsia="Cambria Math" w:cs="Cambria Math"/>
                      <w:lang w:val="fr-FR"/>
                    </w:rPr>
                    <m:rPr/>
                    <m:t>+</m:t>
                  </m:r>
                  <m:r>
                    <w:rPr>
                      <w:rFonts w:ascii="Cambria Math" w:hAnsi="Cambria Math" w:eastAsia="Cambria Math" w:cs="Cambria Math"/>
                      <w:lang w:val="fr-FR"/>
                    </w:rPr>
                    <m:rPr/>
                    <m:t> FN</m:t>
                  </m:r>
                </m:den>
              </m:f>
            </m:oMath>
            <w:r>
              <w:rPr>
                <w:sz w:val="20"/>
                <w:szCs w:val="20"/>
                <w:highlight w:val="none"/>
              </w:rPr>
            </w:r>
            <w:r>
              <w:rPr>
                <w:sz w:val="20"/>
                <w:szCs w:val="20"/>
                <w:highlight w:val="none"/>
              </w:rPr>
            </w:r>
          </w:p>
        </w:tc>
      </w:tr>
      <w:tr>
        <w:trPr>
          <w:trHeight w:val="1921"/>
        </w:trPr>
        <w:tc>
          <w:tcPr>
            <w:tcBorders>
              <w:top w:val="single" w:color="9CC4E5" w:themeColor="accent1" w:themeTint="99" w:sz="4" w:space="0"/>
              <w:left w:val="none" w:color="000000" w:sz="4" w:space="0"/>
              <w:bottom w:val="none" w:color="000000" w:sz="4" w:space="0"/>
              <w:right w:val="none" w:color="000000" w:sz="4" w:space="0"/>
            </w:tcBorders>
            <w:tcW w:w="709" w:type="dxa"/>
            <w:vMerge w:val="restart"/>
            <w:textDirection w:val="lrTb"/>
            <w:noWrap w:val="false"/>
          </w:tcPr>
          <w:p>
            <w:r/>
            <w:r/>
          </w:p>
        </w:tc>
        <w:tc>
          <w:tcPr>
            <w:tcBorders>
              <w:top w:val="none" w:color="000000" w:sz="4" w:space="0"/>
              <w:left w:val="none" w:color="000000" w:sz="4" w:space="0"/>
              <w:bottom w:val="none" w:color="000000" w:sz="4" w:space="0"/>
              <w:right w:val="none" w:color="000000" w:sz="4" w:space="0"/>
            </w:tcBorders>
            <w:tcW w:w="567" w:type="dxa"/>
            <w:vMerge w:val="restart"/>
            <w:textDirection w:val="lrTb"/>
            <w:noWrap w:val="false"/>
          </w:tcPr>
          <w:p>
            <w:pPr>
              <w:tabs>
                <w:tab w:val="left" w:pos="4199" w:leader="none"/>
              </w:tabs>
              <w:rPr>
                <w:sz w:val="20"/>
                <w:szCs w:val="20"/>
                <w:highlight w:val="none"/>
              </w:rPr>
            </w:pPr>
            <w:r>
              <w:rPr>
                <w:sz w:val="20"/>
                <w:szCs w:val="20"/>
                <w:highlight w:val="none"/>
              </w:rPr>
            </w:r>
            <w:r>
              <w:rPr>
                <w:sz w:val="20"/>
                <w:szCs w:val="20"/>
                <w:highlight w:val="none"/>
              </w:rPr>
            </w:r>
          </w:p>
        </w:tc>
        <w:tc>
          <w:tcPr>
            <w:tcBorders>
              <w:top w:val="none" w:color="000000" w:sz="4" w:space="0"/>
              <w:left w:val="none" w:color="000000" w:sz="4" w:space="0"/>
              <w:bottom w:val="none" w:color="000000" w:sz="4" w:space="0"/>
              <w:right w:val="none" w:color="000000" w:sz="4" w:space="0"/>
            </w:tcBorders>
            <w:tcW w:w="709" w:type="dxa"/>
            <w:vAlign w:val="center"/>
            <w:vMerge w:val="restart"/>
            <w:textDirection w:val="lrTb"/>
            <w:noWrap w:val="false"/>
          </w:tcPr>
          <w:p>
            <w:pPr>
              <w:tabs>
                <w:tab w:val="left" w:pos="4199" w:leader="none"/>
              </w:tabs>
              <w:rPr>
                <w:sz w:val="20"/>
                <w:szCs w:val="20"/>
                <w:highlight w:val="none"/>
              </w:rPr>
            </w:pPr>
            <w:r>
              <w:rPr>
                <w:sz w:val="20"/>
                <w:szCs w:val="20"/>
                <w:highlight w:val="none"/>
              </w:rPr>
            </w:r>
            <w:r>
              <w:rPr>
                <w:sz w:val="20"/>
                <w:szCs w:val="20"/>
                <w:highlight w:val="none"/>
              </w:rPr>
            </w:r>
          </w:p>
        </w:tc>
        <w:tc>
          <w:tcPr>
            <w:tcBorders>
              <w:top w:val="none" w:color="000000" w:sz="4" w:space="0"/>
              <w:left w:val="none" w:color="000000" w:sz="4" w:space="0"/>
              <w:bottom w:val="none" w:color="000000" w:sz="4" w:space="0"/>
              <w:right w:val="none" w:color="000000" w:sz="4" w:space="0"/>
            </w:tcBorders>
            <w:tcW w:w="709" w:type="dxa"/>
            <w:vAlign w:val="center"/>
            <w:vMerge w:val="restart"/>
            <w:textDirection w:val="btLr"/>
            <w:noWrap w:val="false"/>
          </w:tcPr>
          <w:p>
            <w:pPr>
              <w:ind w:left="113" w:right="113"/>
              <w:jc w:val="right"/>
              <w:tabs>
                <w:tab w:val="left" w:pos="4199" w:leader="none"/>
              </w:tabs>
              <w:rPr>
                <w:sz w:val="20"/>
                <w:szCs w:val="20"/>
                <w:highlight w:val="none"/>
              </w:rPr>
            </w:pPr>
            <w:r>
              <w:rPr>
                <w:i/>
                <w:iCs/>
                <w:sz w:val="20"/>
                <w:szCs w:val="20"/>
                <w:highlight w:val="none"/>
              </w:rPr>
              <w:t xml:space="preserve">Precision </w:t>
            </w:r>
            <w:r>
              <w:rPr>
                <w:sz w:val="20"/>
                <w:szCs w:val="20"/>
                <w:highlight w:val="none"/>
              </w:rPr>
              <w:t xml:space="preserve">= </w:t>
            </w:r>
            <m:oMath>
              <m:f>
                <m:fPr>
                  <m:ctrlPr>
                    <w:rPr>
                      <w:rFonts w:hint="default" w:ascii="Cambria Math" w:hAnsi="Cambria Math" w:eastAsia="Cambria Math" w:cs="Cambria Math"/>
                      <w:i/>
                      <w:sz w:val="20"/>
                      <w:szCs w:val="20"/>
                      <w:highlight w:val="none"/>
                    </w:rPr>
                  </m:ctrlPr>
                </m:fPr>
                <m:num>
                  <m:r>
                    <w:rPr>
                      <w:rFonts w:hint="default" w:ascii="Cambria Math" w:hAnsi="Cambria Math" w:eastAsia="Cambria Math" w:cs="Cambria Math"/>
                      <w:sz w:val="20"/>
                      <w:szCs w:val="20"/>
                      <w:highlight w:val="none"/>
                    </w:rPr>
                    <m:rPr>
                      <m:sty m:val="i"/>
                    </m:rPr>
                    <m:t>TP</m:t>
                  </m:r>
                </m:num>
                <m:den>
                  <m:r>
                    <w:rPr>
                      <w:rFonts w:ascii="Cambria Math" w:hAnsi="Cambria Math" w:eastAsia="Cambria Math" w:cs="Cambria Math"/>
                      <w:lang w:val="fr-FR"/>
                    </w:rPr>
                    <m:rPr/>
                    <m:t>TP</m:t>
                  </m:r>
                  <m:r>
                    <w:rPr>
                      <w:rFonts w:ascii="Cambria Math" w:hAnsi="Cambria Math" w:eastAsia="Cambria Math" w:cs="Cambria Math"/>
                      <w:lang w:val="fr-FR"/>
                    </w:rPr>
                    <m:rPr/>
                    <m:t>+FP</m:t>
                  </m:r>
                </m:den>
              </m:f>
            </m:oMath>
            <w:r>
              <w:rPr>
                <w:sz w:val="20"/>
                <w:szCs w:val="20"/>
                <w:highlight w:val="none"/>
              </w:rPr>
            </w:r>
            <w:r>
              <w:rPr>
                <w:sz w:val="20"/>
                <w:szCs w:val="20"/>
                <w:highlight w:val="none"/>
              </w:rPr>
            </w:r>
          </w:p>
        </w:tc>
        <w:tc>
          <w:tcPr>
            <w:tcBorders>
              <w:top w:val="none" w:color="000000" w:sz="4" w:space="0"/>
              <w:left w:val="none" w:color="000000" w:sz="4" w:space="0"/>
              <w:bottom w:val="none" w:color="000000" w:sz="4" w:space="0"/>
              <w:right w:val="none" w:color="000000" w:sz="4" w:space="0"/>
            </w:tcBorders>
            <w:tcW w:w="4535" w:type="dxa"/>
            <w:vMerge w:val="restart"/>
            <w:textDirection w:val="lrTb"/>
            <w:noWrap w:val="false"/>
          </w:tcPr>
          <w:p>
            <w:pPr>
              <w:rPr>
                <w:sz w:val="20"/>
                <w:szCs w:val="20"/>
                <w:highlight w:val="none"/>
              </w:rPr>
            </w:pPr>
            <w:r>
              <w:rPr>
                <w:sz w:val="20"/>
                <w:szCs w:val="20"/>
                <w:highlight w:val="none"/>
              </w:rPr>
            </w:r>
            <w:r>
              <w:rPr>
                <w:sz w:val="20"/>
                <w:szCs w:val="20"/>
                <w:highlight w:val="none"/>
              </w:rPr>
            </w:r>
          </w:p>
        </w:tc>
      </w:tr>
    </w:tbl>
    <w:p>
      <w:pPr>
        <w:tabs>
          <w:tab w:val="left" w:pos="4199" w:leader="none"/>
        </w:tabs>
        <w:rPr>
          <w:sz w:val="20"/>
          <w:szCs w:val="20"/>
          <w:highlight w:val="none"/>
        </w:rPr>
      </w:pPr>
      <w:r>
        <w:rPr>
          <w:sz w:val="20"/>
          <w:szCs w:val="20"/>
          <w:highlight w:val="none"/>
        </w:rPr>
        <w:t xml:space="preserve">Dans notre cas, un client non solvable prédit comme solvable coûte cher. Nous allons donc chercher à maximiser le score Recall.</w:t>
      </w:r>
      <w:r>
        <w:rPr>
          <w:sz w:val="20"/>
          <w:szCs w:val="20"/>
          <w:highlight w:val="none"/>
        </w:rPr>
      </w:r>
    </w:p>
    <w:p>
      <w:pPr>
        <w:tabs>
          <w:tab w:val="left" w:pos="4199" w:leader="none"/>
        </w:tabs>
        <w:rPr>
          <w:sz w:val="20"/>
          <w:szCs w:val="20"/>
          <w:highlight w:val="none"/>
        </w:rPr>
      </w:pPr>
      <w:r>
        <w:rPr>
          <w:sz w:val="20"/>
          <w:szCs w:val="20"/>
          <w:highlight w:val="none"/>
        </w:rPr>
        <w:t xml:space="preserve">Une autre contrainte réside dans le fait que la société veut minimiser le nombre de clients solvables prédits comme non solvables. Nous devons donc maximiser le score Specificite.</w:t>
      </w:r>
      <w:r>
        <w:rPr>
          <w:sz w:val="20"/>
          <w:szCs w:val="20"/>
          <w:highlight w:val="none"/>
        </w:rPr>
      </w:r>
    </w:p>
    <w:p>
      <w:pPr>
        <w:tabs>
          <w:tab w:val="left" w:pos="4199" w:leader="none"/>
        </w:tabs>
        <w:rPr>
          <w:sz w:val="20"/>
          <w:szCs w:val="20"/>
          <w:highlight w:val="none"/>
        </w:rPr>
      </w:pPr>
      <w:r>
        <w:rPr>
          <w:sz w:val="20"/>
          <w:szCs w:val="20"/>
          <w:highlight w:val="none"/>
        </w:rPr>
        <w:t xml:space="preserve">Pour conjuguer ces 2 contraintes, nous utilisons un score métier :</w:t>
      </w:r>
      <w:r>
        <w:rPr>
          <w:sz w:val="20"/>
          <w:szCs w:val="20"/>
          <w:highlight w:val="none"/>
        </w:rPr>
      </w:r>
    </w:p>
    <w:p>
      <w:pPr>
        <w:jc w:val="center"/>
        <w:tabs>
          <w:tab w:val="left" w:pos="4199" w:leader="none"/>
        </w:tabs>
        <w:rPr>
          <w:bCs/>
          <w:i/>
          <w:sz w:val="20"/>
          <w:szCs w:val="20"/>
          <w:highlight w:val="none"/>
        </w:rPr>
      </w:pPr>
      <w:r>
        <w:rPr>
          <w:i/>
          <w:iCs/>
          <w:sz w:val="20"/>
          <w:szCs w:val="20"/>
          <w:highlight w:val="none"/>
        </w:rPr>
        <w:t xml:space="preserve">Custom_score = 4TN - 14FN - FP</w:t>
      </w:r>
      <w:r>
        <w:rPr>
          <w:i/>
          <w:iCs/>
          <w:sz w:val="20"/>
          <w:szCs w:val="20"/>
          <w:highlight w:val="none"/>
        </w:rPr>
      </w:r>
    </w:p>
    <w:p>
      <w:pPr>
        <w:jc w:val="left"/>
        <w:tabs>
          <w:tab w:val="left" w:pos="4199" w:leader="none"/>
        </w:tabs>
        <w:rPr>
          <w:bCs w:val="0"/>
          <w:i w:val="0"/>
          <w:sz w:val="20"/>
          <w:szCs w:val="20"/>
          <w:highlight w:val="none"/>
        </w:rPr>
      </w:pPr>
      <w:r>
        <w:rPr>
          <w:i w:val="0"/>
          <w:iCs w:val="0"/>
          <w:sz w:val="20"/>
          <w:szCs w:val="20"/>
          <w:highlight w:val="none"/>
        </w:rPr>
        <w:t xml:space="preserve">C’est ce custom_score qui sera utilisé pour décider du seuil optimal délimitant les classes 0 et 1.</w:t>
      </w:r>
      <w:r>
        <w:rPr>
          <w:i w:val="0"/>
          <w:iCs w:val="0"/>
          <w:sz w:val="20"/>
          <w:szCs w:val="20"/>
          <w:highlight w:val="none"/>
        </w:rPr>
        <w:t xml:space="preserve"> Pour confirmer ou infirmer les résultats, nous utiliserons aussi un score donnant le revenu généré par chacun des modèles sur les données de test.</w:t>
      </w:r>
      <w:r>
        <w:rPr>
          <w:i/>
          <w:iCs/>
          <w:sz w:val="20"/>
          <w:szCs w:val="20"/>
          <w:highlight w:val="none"/>
        </w:rPr>
      </w:r>
    </w:p>
    <w:p>
      <w:pPr>
        <w:jc w:val="center"/>
        <w:tabs>
          <w:tab w:val="left" w:pos="4199" w:leader="none"/>
        </w:tabs>
        <w:rPr>
          <w:bCs/>
          <w:i/>
          <w:sz w:val="20"/>
          <w:szCs w:val="20"/>
          <w:highlight w:val="none"/>
        </w:rPr>
      </w:pPr>
      <w:r>
        <w:rPr>
          <w:i/>
          <w:iCs/>
          <w:sz w:val="20"/>
          <w:szCs w:val="20"/>
          <w:highlight w:val="none"/>
        </w:rPr>
        <w:t xml:space="preserve">Score_revenu = 40TN - 140FN</w:t>
      </w:r>
      <w:r>
        <w:rPr>
          <w:i/>
          <w:iCs/>
          <w:sz w:val="20"/>
          <w:szCs w:val="20"/>
          <w:highlight w:val="none"/>
        </w:rPr>
      </w:r>
    </w:p>
    <w:p>
      <w:pPr>
        <w:tabs>
          <w:tab w:val="left" w:pos="4199" w:leader="none"/>
        </w:tabs>
        <w:rPr>
          <w:sz w:val="20"/>
          <w:szCs w:val="20"/>
          <w:highlight w:val="none"/>
        </w:rPr>
      </w:pPr>
      <w:r>
        <w:rPr>
          <w:sz w:val="20"/>
          <w:szCs w:val="20"/>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110592" behindDoc="0" locked="0" layoutInCell="1" allowOverlap="1">
                <wp:simplePos x="0" y="0"/>
                <wp:positionH relativeFrom="column">
                  <wp:posOffset>373737</wp:posOffset>
                </wp:positionH>
                <wp:positionV relativeFrom="paragraph">
                  <wp:posOffset>604155</wp:posOffset>
                </wp:positionV>
                <wp:extent cx="5552565" cy="3947961"/>
                <wp:effectExtent l="0" t="0" r="0" b="0"/>
                <wp:wrapNone/>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642119" name=""/>
                        <pic:cNvPicPr>
                          <a:picLocks noChangeAspect="1"/>
                        </pic:cNvPicPr>
                        <pic:nvPr/>
                      </pic:nvPicPr>
                      <pic:blipFill>
                        <a:blip r:embed="rId14"/>
                        <a:stretch/>
                      </pic:blipFill>
                      <pic:spPr bwMode="auto">
                        <a:xfrm flipH="0" flipV="0">
                          <a:off x="0" y="0"/>
                          <a:ext cx="5552564" cy="3947960"/>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position:absolute;z-index:110592;o:allowoverlap:true;o:allowincell:true;mso-position-horizontal-relative:text;margin-left:29.43pt;mso-position-horizontal:absolute;mso-position-vertical-relative:text;margin-top:47.57pt;mso-position-vertical:absolute;width:437.21pt;height:310.86pt;mso-wrap-distance-left:9.07pt;mso-wrap-distance-top:0.00pt;mso-wrap-distance-right:9.07pt;mso-wrap-distance-bottom:0.00pt;" stroked="false">
                <v:path textboxrect="0,0,0,0"/>
                <v:imagedata r:id="rId14" o:title=""/>
              </v:shape>
            </w:pict>
          </mc:Fallback>
        </mc:AlternateContent>
      </w:r>
      <w:r>
        <w:rPr>
          <w:sz w:val="20"/>
          <w:szCs w:val="20"/>
          <w:highlight w:val="none"/>
        </w:rPr>
        <w:t xml:space="preserve">Chaque modèle sera d’abord étudié sous l’angle des métriques générales : </w:t>
      </w:r>
      <w:r>
        <w:rPr>
          <w:sz w:val="20"/>
          <w:szCs w:val="20"/>
          <w:highlight w:val="none"/>
        </w:rPr>
      </w:r>
      <w:r>
        <w:rPr>
          <w:sz w:val="20"/>
          <w:szCs w:val="20"/>
          <w:highlight w:val="none"/>
        </w:rPr>
        <w:t xml:space="preserve">Durée d’apprentissage</w:t>
      </w:r>
      <w:r>
        <w:rPr>
          <w:sz w:val="20"/>
          <w:szCs w:val="20"/>
          <w:highlight w:val="none"/>
        </w:rPr>
        <w:t xml:space="preserve"> et </w:t>
      </w:r>
      <w:r>
        <w:rPr>
          <w:sz w:val="20"/>
          <w:szCs w:val="20"/>
          <w:highlight w:val="none"/>
        </w:rPr>
      </w:r>
      <w:r>
        <w:rPr>
          <w:sz w:val="20"/>
          <w:szCs w:val="20"/>
          <w:highlight w:val="none"/>
        </w:rPr>
        <w:t xml:space="preserve">Score ROC AUC</w:t>
      </w:r>
      <w:r>
        <w:rPr>
          <w:sz w:val="20"/>
          <w:szCs w:val="20"/>
          <w:highlight w:val="none"/>
        </w:rPr>
        <w:t xml:space="preserve">, et d’autre part</w:t>
      </w:r>
      <w:r>
        <w:rPr>
          <w:sz w:val="20"/>
          <w:szCs w:val="20"/>
          <w:highlight w:val="none"/>
        </w:rPr>
        <w:t xml:space="preserve"> en prenant le seuil pour atteindre le custom_score optimal :</w:t>
      </w:r>
      <w:r>
        <w:rPr>
          <w:sz w:val="20"/>
          <w:szCs w:val="20"/>
          <w:highlight w:val="none"/>
        </w:rPr>
      </w:r>
      <w:r>
        <w:rPr>
          <w:sz w:val="20"/>
          <w:szCs w:val="20"/>
          <w:highlight w:val="none"/>
        </w:rPr>
      </w:r>
      <w:r>
        <w:rPr>
          <w:sz w:val="20"/>
          <w:szCs w:val="20"/>
          <w:highlight w:val="none"/>
        </w:rPr>
      </w:r>
      <w:r/>
      <w:r>
        <w:rPr>
          <w:sz w:val="20"/>
          <w:szCs w:val="20"/>
          <w:highlight w:val="none"/>
        </w:rPr>
        <w:t xml:space="preserve">Recall</w:t>
      </w:r>
      <w:r>
        <w:rPr>
          <w:sz w:val="20"/>
          <w:szCs w:val="20"/>
          <w:highlight w:val="none"/>
        </w:rPr>
        <w:t xml:space="preserve">, </w:t>
      </w:r>
      <w:r>
        <w:rPr>
          <w:sz w:val="20"/>
          <w:szCs w:val="20"/>
          <w:highlight w:val="none"/>
        </w:rPr>
      </w:r>
      <w:r>
        <w:rPr>
          <w:sz w:val="20"/>
          <w:szCs w:val="20"/>
          <w:highlight w:val="none"/>
        </w:rPr>
        <w:t xml:space="preserve">Precision</w:t>
      </w:r>
      <w:r>
        <w:rPr>
          <w:sz w:val="20"/>
          <w:szCs w:val="20"/>
          <w:highlight w:val="none"/>
        </w:rPr>
        <w:t xml:space="preserve">,  </w:t>
      </w:r>
      <w:r>
        <w:rPr>
          <w:sz w:val="20"/>
          <w:szCs w:val="20"/>
          <w:highlight w:val="none"/>
        </w:rPr>
        <w:t xml:space="preserve">Accuracy</w:t>
      </w:r>
      <w:r>
        <w:rPr>
          <w:sz w:val="20"/>
          <w:szCs w:val="20"/>
          <w:highlight w:val="none"/>
        </w:rPr>
        <w:t xml:space="preserve"> et </w:t>
      </w:r>
      <w:r>
        <w:rPr>
          <w:sz w:val="20"/>
          <w:szCs w:val="20"/>
          <w:highlight w:val="none"/>
        </w:rPr>
      </w:r>
      <w:r>
        <w:rPr>
          <w:sz w:val="20"/>
          <w:szCs w:val="20"/>
          <w:highlight w:val="none"/>
        </w:rPr>
      </w:r>
      <w:r/>
      <w:r>
        <w:rPr>
          <w:sz w:val="20"/>
          <w:szCs w:val="20"/>
          <w:highlight w:val="none"/>
        </w:rPr>
        <w:t xml:space="preserve">Custom_score</w:t>
      </w:r>
      <w:r>
        <w:rPr>
          <w:sz w:val="20"/>
          <w:szCs w:val="20"/>
          <w:highlight w:val="none"/>
        </w:rPr>
      </w:r>
      <w:r>
        <w:rPr>
          <w:sz w:val="20"/>
          <w:szCs w:val="20"/>
          <w:highlight w:val="none"/>
        </w:rPr>
      </w:r>
    </w:p>
    <w:p>
      <w:pPr>
        <w:ind w:left="0" w:firstLine="0"/>
        <w:tabs>
          <w:tab w:val="left" w:pos="4199" w:leader="none"/>
        </w:tabs>
        <w:rPr>
          <w:sz w:val="20"/>
          <w:szCs w:val="20"/>
          <w:highlight w:val="none"/>
        </w:rPr>
      </w:pPr>
      <w:r>
        <w:rPr>
          <w:sz w:val="20"/>
          <w:szCs w:val="20"/>
          <w:highlight w:val="none"/>
        </w:rPr>
      </w:r>
      <w:r/>
      <w:r>
        <w:rPr>
          <w:sz w:val="20"/>
          <w:szCs w:val="20"/>
          <w:highlight w:val="none"/>
        </w:rPr>
      </w:r>
      <w:r/>
      <w:r>
        <w:rPr>
          <w:sz w:val="20"/>
          <w:szCs w:val="20"/>
          <w:highlight w:val="none"/>
        </w:rPr>
      </w:r>
      <w:r>
        <w:rPr>
          <w:sz w:val="20"/>
          <w:szCs w:val="20"/>
          <w:highlight w:val="none"/>
        </w:rPr>
      </w:r>
    </w:p>
    <w:p>
      <w:pPr>
        <w:shd w:val="nil"/>
        <w:rPr>
          <w:sz w:val="20"/>
          <w:szCs w:val="20"/>
          <w:highlight w:val="none"/>
        </w:rPr>
      </w:pPr>
      <w:r>
        <w:rPr>
          <w:sz w:val="20"/>
          <w:szCs w:val="20"/>
          <w:highlight w:val="none"/>
        </w:rPr>
        <w:br w:type="page" w:clear="all"/>
      </w:r>
      <w:r>
        <w:rPr>
          <w:sz w:val="20"/>
          <w:szCs w:val="20"/>
          <w:highlight w:val="none"/>
        </w:rPr>
      </w:r>
    </w:p>
    <w:p>
      <w:pPr>
        <w:pStyle w:val="13"/>
        <w:jc w:val="center"/>
        <w:rPr>
          <w:color w:val="7451eb"/>
          <w:highlight w:val="none"/>
          <w:u w:val="single"/>
          <w14:ligatures w14:val="none"/>
        </w:rPr>
      </w:pPr>
      <w:r>
        <w:rPr>
          <w:b/>
          <w:bCs/>
          <w:color w:val="7451eb"/>
          <w:highlight w:val="none"/>
          <w:u w:val="single"/>
        </w:rPr>
        <w:t xml:space="preserve">Résultats des modèles</w:t>
      </w:r>
      <w:r>
        <w:rPr>
          <w:b/>
          <w:bCs/>
          <w:color w:val="7451eb"/>
          <w:highlight w:val="none"/>
          <w:u w:val="single"/>
          <w14:ligatures w14:val="none"/>
        </w:rPr>
      </w:r>
      <w:r>
        <w:rPr>
          <w:b/>
          <w:bCs/>
          <w:color w:val="7451eb"/>
          <w:highlight w:val="none"/>
          <w:u w:val="single"/>
          <w14:ligatures w14:val="none"/>
        </w:rPr>
      </w:r>
    </w:p>
    <w:p>
      <w:pPr>
        <w:tabs>
          <w:tab w:val="left" w:pos="4199" w:leader="none"/>
        </w:tabs>
        <w:rPr>
          <w:sz w:val="20"/>
          <w:szCs w:val="20"/>
          <w:highlight w:val="none"/>
        </w:rPr>
      </w:pPr>
      <w:r>
        <w:rPr>
          <w:sz w:val="20"/>
          <w:szCs w:val="20"/>
          <w:highlight w:val="none"/>
        </w:rPr>
        <w:t xml:space="preserve">L’évaluation des différentes modèles donne avec les données de tests :</w:t>
      </w:r>
      <w:r>
        <w:rPr>
          <w:sz w:val="20"/>
          <w:szCs w:val="20"/>
          <w:highlight w:val="none"/>
        </w:rPr>
      </w:r>
    </w:p>
    <w:tbl>
      <w:tblPr>
        <w:tblStyle w:val="48"/>
        <w:tblW w:w="0" w:type="auto"/>
        <w:tblLayout w:type="fixed"/>
        <w:tblLook w:val="04A0" w:firstRow="1" w:lastRow="0" w:firstColumn="1" w:lastColumn="0" w:noHBand="0" w:noVBand="1"/>
      </w:tblPr>
      <w:tblGrid>
        <w:gridCol w:w="2019"/>
        <w:gridCol w:w="1191"/>
        <w:gridCol w:w="929"/>
        <w:gridCol w:w="889"/>
        <w:gridCol w:w="783"/>
        <w:gridCol w:w="1134"/>
        <w:gridCol w:w="1134"/>
        <w:gridCol w:w="850"/>
        <w:gridCol w:w="1276"/>
      </w:tblGrid>
      <w:tr>
        <w:trPr/>
        <w:tc>
          <w:tcPr>
            <w:shd w:val="clear" w:color="4472c4" w:fill="4472c4"/>
            <w:tcBorders>
              <w:top w:val="single" w:color="9CC4E5" w:themeColor="accent1" w:themeTint="99" w:sz="4" w:space="0"/>
              <w:left w:val="single" w:color="9CC4E5" w:themeColor="accent1" w:themeTint="99" w:sz="4" w:space="0"/>
              <w:bottom w:val="single" w:color="9CC4E5" w:themeColor="accent1" w:themeTint="99" w:sz="4" w:space="0"/>
              <w:right w:val="single" w:color="9CC4E5" w:themeColor="accent1" w:themeTint="99" w:sz="4" w:space="0"/>
            </w:tcBorders>
            <w:tcW w:w="2019" w:type="dxa"/>
            <w:textDirection w:val="lrTb"/>
            <w:noWrap w:val="false"/>
          </w:tcPr>
          <w:p>
            <w:pPr>
              <w:tabs>
                <w:tab w:val="left" w:pos="4199" w:leader="none"/>
              </w:tabs>
              <w:rPr>
                <w:b/>
                <w:bCs/>
                <w:color w:val="ffffff" w:themeColor="background1"/>
                <w:sz w:val="18"/>
                <w:szCs w:val="18"/>
                <w:highlight w:val="none"/>
              </w:rPr>
            </w:pPr>
            <w:r>
              <w:rPr>
                <w:b/>
                <w:bCs/>
                <w:color w:val="ffffff" w:themeColor="background1"/>
                <w:sz w:val="18"/>
                <w:szCs w:val="18"/>
                <w:highlight w:val="none"/>
              </w:rPr>
              <w:t xml:space="preserve">Modèle</w:t>
            </w:r>
            <w:r>
              <w:rPr>
                <w:b/>
                <w:bCs/>
                <w:color w:val="ffffff" w:themeColor="background1"/>
                <w:sz w:val="18"/>
                <w:szCs w:val="18"/>
                <w:highlight w:val="none"/>
              </w:rPr>
            </w:r>
          </w:p>
        </w:tc>
        <w:tc>
          <w:tcPr>
            <w:shd w:val="clear" w:color="4472c4" w:fill="4472c4"/>
            <w:tcBorders>
              <w:top w:val="single" w:color="9CC4E5" w:themeColor="accent1" w:themeTint="99" w:sz="4" w:space="0"/>
              <w:left w:val="single" w:color="9CC4E5" w:themeColor="accent1" w:themeTint="99" w:sz="4" w:space="0"/>
              <w:bottom w:val="single" w:color="9CC4E5" w:themeColor="accent1" w:themeTint="99" w:sz="4" w:space="0"/>
              <w:right w:val="single" w:color="9CC4E5" w:themeColor="accent1" w:themeTint="99" w:sz="4" w:space="0"/>
            </w:tcBorders>
            <w:tcW w:w="1191" w:type="dxa"/>
            <w:textDirection w:val="lrTb"/>
            <w:noWrap w:val="false"/>
          </w:tcPr>
          <w:p>
            <w:pPr>
              <w:tabs>
                <w:tab w:val="left" w:pos="4199" w:leader="none"/>
              </w:tabs>
              <w:rPr>
                <w:b/>
                <w:bCs/>
                <w:color w:val="ffffff" w:themeColor="background1"/>
                <w:sz w:val="18"/>
                <w:szCs w:val="18"/>
                <w:highlight w:val="none"/>
              </w:rPr>
            </w:pPr>
            <w:r>
              <w:rPr>
                <w:b/>
                <w:bCs/>
                <w:color w:val="ffffff" w:themeColor="background1"/>
                <w:sz w:val="18"/>
                <w:szCs w:val="18"/>
                <w:highlight w:val="none"/>
              </w:rPr>
              <w:t xml:space="preserve">Technique</w:t>
            </w:r>
            <w:r>
              <w:rPr>
                <w:b/>
                <w:bCs/>
                <w:color w:val="ffffff" w:themeColor="background1"/>
                <w:sz w:val="18"/>
                <w:szCs w:val="18"/>
                <w:highlight w:val="none"/>
              </w:rPr>
            </w:r>
          </w:p>
        </w:tc>
        <w:tc>
          <w:tcPr>
            <w:shd w:val="clear" w:color="4472c4" w:fill="4472c4"/>
            <w:tcBorders>
              <w:top w:val="single" w:color="9CC4E5" w:themeColor="accent1" w:themeTint="99" w:sz="4" w:space="0"/>
              <w:left w:val="single" w:color="9CC4E5" w:themeColor="accent1" w:themeTint="99" w:sz="4" w:space="0"/>
              <w:bottom w:val="single" w:color="9CC4E5" w:themeColor="accent1" w:themeTint="99" w:sz="4" w:space="0"/>
              <w:right w:val="single" w:color="9CC4E5" w:themeColor="accent1" w:themeTint="99" w:sz="4" w:space="0"/>
            </w:tcBorders>
            <w:tcW w:w="929" w:type="dxa"/>
            <w:textDirection w:val="lrTb"/>
            <w:noWrap w:val="false"/>
          </w:tcPr>
          <w:p>
            <w:pPr>
              <w:tabs>
                <w:tab w:val="left" w:pos="4199" w:leader="none"/>
              </w:tabs>
              <w:rPr>
                <w:b/>
                <w:bCs/>
                <w:color w:val="ffffff" w:themeColor="background1"/>
                <w:sz w:val="18"/>
                <w:szCs w:val="18"/>
                <w:highlight w:val="none"/>
              </w:rPr>
            </w:pPr>
            <w:r>
              <w:rPr>
                <w:b/>
                <w:bCs/>
                <w:color w:val="ffffff" w:themeColor="background1"/>
                <w:sz w:val="18"/>
                <w:szCs w:val="18"/>
                <w:highlight w:val="none"/>
              </w:rPr>
              <w:t xml:space="preserve">Durée</w:t>
            </w:r>
            <w:r>
              <w:rPr>
                <w:b/>
                <w:bCs/>
                <w:color w:val="ffffff" w:themeColor="background1"/>
                <w:sz w:val="18"/>
                <w:szCs w:val="18"/>
                <w:highlight w:val="none"/>
              </w:rPr>
            </w:r>
          </w:p>
        </w:tc>
        <w:tc>
          <w:tcPr>
            <w:shd w:val="clear" w:color="4472c4" w:fill="4472c4"/>
            <w:tcBorders>
              <w:top w:val="single" w:color="9CC4E5" w:themeColor="accent1" w:themeTint="99" w:sz="4" w:space="0"/>
              <w:left w:val="single" w:color="9CC4E5" w:themeColor="accent1" w:themeTint="99" w:sz="4" w:space="0"/>
              <w:bottom w:val="single" w:color="9CC4E5" w:themeColor="accent1" w:themeTint="99" w:sz="4" w:space="0"/>
              <w:right w:val="single" w:color="9CC4E5" w:themeColor="accent1" w:themeTint="99" w:sz="4" w:space="0"/>
            </w:tcBorders>
            <w:tcW w:w="889" w:type="dxa"/>
            <w:textDirection w:val="lrTb"/>
            <w:noWrap w:val="false"/>
          </w:tcPr>
          <w:p>
            <w:pPr>
              <w:tabs>
                <w:tab w:val="left" w:pos="4199" w:leader="none"/>
              </w:tabs>
              <w:rPr>
                <w:b/>
                <w:bCs/>
                <w:color w:val="ffffff" w:themeColor="background1"/>
                <w:sz w:val="18"/>
                <w:szCs w:val="18"/>
                <w:highlight w:val="none"/>
              </w:rPr>
            </w:pPr>
            <w:r>
              <w:rPr>
                <w:b/>
                <w:bCs/>
                <w:color w:val="ffffff" w:themeColor="background1"/>
                <w:sz w:val="18"/>
                <w:szCs w:val="18"/>
                <w:highlight w:val="none"/>
              </w:rPr>
              <w:t xml:space="preserve">Roc AUC</w:t>
            </w:r>
            <w:r>
              <w:rPr>
                <w:b/>
                <w:bCs/>
                <w:color w:val="ffffff" w:themeColor="background1"/>
                <w:sz w:val="18"/>
                <w:szCs w:val="18"/>
                <w:highlight w:val="none"/>
              </w:rPr>
            </w:r>
          </w:p>
        </w:tc>
        <w:tc>
          <w:tcPr>
            <w:shd w:val="clear" w:color="4472c4" w:fill="4472c4"/>
            <w:tcBorders>
              <w:top w:val="single" w:color="9CC4E5" w:themeColor="accent1" w:themeTint="99" w:sz="4" w:space="0"/>
              <w:left w:val="single" w:color="9CC4E5" w:themeColor="accent1" w:themeTint="99" w:sz="4" w:space="0"/>
              <w:bottom w:val="single" w:color="9CC4E5" w:themeColor="accent1" w:themeTint="99" w:sz="4" w:space="0"/>
              <w:right w:val="single" w:color="9CC4E5" w:themeColor="accent1" w:themeTint="99" w:sz="4" w:space="0"/>
            </w:tcBorders>
            <w:tcW w:w="783" w:type="dxa"/>
            <w:textDirection w:val="lrTb"/>
            <w:noWrap w:val="false"/>
          </w:tcPr>
          <w:p>
            <w:pPr>
              <w:tabs>
                <w:tab w:val="left" w:pos="4199" w:leader="none"/>
              </w:tabs>
              <w:rPr>
                <w:b/>
                <w:bCs/>
                <w:color w:val="ffffff" w:themeColor="background1"/>
                <w:sz w:val="18"/>
                <w:szCs w:val="18"/>
                <w:highlight w:val="none"/>
              </w:rPr>
            </w:pPr>
            <w:r>
              <w:rPr>
                <w:b/>
                <w:bCs/>
                <w:color w:val="ffffff" w:themeColor="background1"/>
                <w:sz w:val="18"/>
                <w:szCs w:val="18"/>
                <w:highlight w:val="none"/>
              </w:rPr>
              <w:t xml:space="preserve">Recall</w:t>
            </w:r>
            <w:r>
              <w:rPr>
                <w:b/>
                <w:bCs/>
                <w:color w:val="ffffff" w:themeColor="background1"/>
                <w:sz w:val="18"/>
                <w:szCs w:val="18"/>
                <w:highlight w:val="none"/>
              </w:rPr>
            </w:r>
          </w:p>
        </w:tc>
        <w:tc>
          <w:tcPr>
            <w:shd w:val="clear" w:color="4472c4" w:fill="4472c4"/>
            <w:tcBorders>
              <w:top w:val="single" w:color="9CC4E5" w:themeColor="accent1" w:themeTint="99" w:sz="4" w:space="0"/>
              <w:left w:val="single" w:color="9CC4E5" w:themeColor="accent1" w:themeTint="99" w:sz="4" w:space="0"/>
              <w:bottom w:val="single" w:color="9CC4E5" w:themeColor="accent1" w:themeTint="99" w:sz="4" w:space="0"/>
              <w:right w:val="single" w:color="9CC4E5" w:themeColor="accent1" w:themeTint="99" w:sz="4" w:space="0"/>
            </w:tcBorders>
            <w:tcW w:w="1134" w:type="dxa"/>
            <w:textDirection w:val="lrTb"/>
            <w:noWrap w:val="false"/>
          </w:tcPr>
          <w:p>
            <w:pPr>
              <w:tabs>
                <w:tab w:val="left" w:pos="4199" w:leader="none"/>
              </w:tabs>
              <w:rPr>
                <w:b/>
                <w:bCs/>
                <w:color w:val="ffffff" w:themeColor="background1"/>
                <w:sz w:val="18"/>
                <w:szCs w:val="18"/>
                <w:highlight w:val="none"/>
              </w:rPr>
            </w:pPr>
            <w:r>
              <w:rPr>
                <w:b/>
                <w:bCs/>
                <w:color w:val="ffffff" w:themeColor="background1"/>
                <w:sz w:val="18"/>
                <w:szCs w:val="18"/>
                <w:highlight w:val="none"/>
              </w:rPr>
              <w:t xml:space="preserve">Precision</w:t>
            </w:r>
            <w:r>
              <w:rPr>
                <w:b/>
                <w:bCs/>
                <w:color w:val="ffffff" w:themeColor="background1"/>
                <w:sz w:val="18"/>
                <w:szCs w:val="18"/>
                <w:highlight w:val="none"/>
              </w:rPr>
            </w:r>
          </w:p>
        </w:tc>
        <w:tc>
          <w:tcPr>
            <w:shd w:val="clear" w:color="4472c4" w:fill="4472c4"/>
            <w:tcBorders>
              <w:top w:val="single" w:color="9CC4E5" w:themeColor="accent1" w:themeTint="99" w:sz="4" w:space="0"/>
              <w:left w:val="single" w:color="9CC4E5" w:themeColor="accent1" w:themeTint="99" w:sz="4" w:space="0"/>
              <w:bottom w:val="single" w:color="9CC4E5" w:themeColor="accent1" w:themeTint="99" w:sz="4" w:space="0"/>
              <w:right w:val="single" w:color="9CC4E5" w:themeColor="accent1" w:themeTint="99" w:sz="4" w:space="0"/>
            </w:tcBorders>
            <w:tcW w:w="1134" w:type="dxa"/>
            <w:textDirection w:val="lrTb"/>
            <w:noWrap w:val="false"/>
          </w:tcPr>
          <w:p>
            <w:pPr>
              <w:tabs>
                <w:tab w:val="left" w:pos="4199" w:leader="none"/>
              </w:tabs>
              <w:rPr>
                <w:b/>
                <w:bCs/>
                <w:color w:val="ffffff" w:themeColor="background1"/>
                <w:sz w:val="18"/>
                <w:szCs w:val="18"/>
                <w:highlight w:val="none"/>
              </w:rPr>
            </w:pPr>
            <w:r>
              <w:rPr>
                <w:b/>
                <w:bCs/>
                <w:color w:val="ffffff" w:themeColor="background1"/>
                <w:sz w:val="18"/>
                <w:szCs w:val="18"/>
                <w:highlight w:val="none"/>
              </w:rPr>
              <w:t xml:space="preserve">Accuracy</w:t>
            </w:r>
            <w:r>
              <w:rPr>
                <w:b/>
                <w:bCs/>
                <w:color w:val="ffffff" w:themeColor="background1"/>
                <w:sz w:val="18"/>
                <w:szCs w:val="18"/>
                <w:highlight w:val="none"/>
              </w:rPr>
            </w:r>
          </w:p>
        </w:tc>
        <w:tc>
          <w:tcPr>
            <w:shd w:val="clear" w:color="4472c4" w:fill="4472c4"/>
            <w:tcBorders>
              <w:top w:val="single" w:color="9CC4E5" w:themeColor="accent1" w:themeTint="99" w:sz="4" w:space="0"/>
              <w:left w:val="single" w:color="9CC4E5" w:themeColor="accent1" w:themeTint="99" w:sz="4" w:space="0"/>
              <w:bottom w:val="single" w:color="9CC4E5" w:themeColor="accent1" w:themeTint="99" w:sz="4" w:space="0"/>
              <w:right w:val="single" w:color="9CC4E5" w:themeColor="accent1" w:themeTint="99" w:sz="4" w:space="0"/>
            </w:tcBorders>
            <w:tcW w:w="850" w:type="dxa"/>
            <w:textDirection w:val="lrTb"/>
            <w:noWrap w:val="false"/>
          </w:tcPr>
          <w:p>
            <w:pPr>
              <w:tabs>
                <w:tab w:val="left" w:pos="4199" w:leader="none"/>
              </w:tabs>
              <w:rPr>
                <w:b/>
                <w:bCs/>
                <w:color w:val="ffffff" w:themeColor="background1"/>
                <w:sz w:val="18"/>
                <w:szCs w:val="18"/>
                <w:highlight w:val="none"/>
              </w:rPr>
            </w:pPr>
            <w:r>
              <w:rPr>
                <w:b/>
                <w:bCs/>
                <w:color w:val="ffffff" w:themeColor="background1"/>
                <w:sz w:val="18"/>
                <w:szCs w:val="18"/>
                <w:highlight w:val="none"/>
              </w:rPr>
              <w:t xml:space="preserve">Score métier</w:t>
            </w:r>
            <w:r>
              <w:rPr>
                <w:b/>
                <w:bCs/>
                <w:color w:val="ffffff" w:themeColor="background1"/>
                <w:sz w:val="18"/>
                <w:szCs w:val="18"/>
                <w:highlight w:val="none"/>
              </w:rPr>
            </w:r>
          </w:p>
        </w:tc>
        <w:tc>
          <w:tcPr>
            <w:shd w:val="clear" w:color="4472c4" w:fill="4472c4"/>
            <w:tcBorders>
              <w:top w:val="single" w:color="9CC4E5" w:themeColor="accent1" w:themeTint="99" w:sz="4" w:space="0"/>
              <w:left w:val="single" w:color="9CC4E5" w:themeColor="accent1" w:themeTint="99" w:sz="4" w:space="0"/>
              <w:bottom w:val="single" w:color="9CC4E5" w:themeColor="accent1" w:themeTint="99" w:sz="4" w:space="0"/>
              <w:right w:val="single" w:color="9CC4E5" w:themeColor="accent1" w:themeTint="99" w:sz="4" w:space="0"/>
            </w:tcBorders>
            <w:tcW w:w="1276" w:type="dxa"/>
            <w:textDirection w:val="lrTb"/>
            <w:noWrap w:val="false"/>
          </w:tcPr>
          <w:p>
            <w:pPr>
              <w:rPr>
                <w:b/>
                <w:bCs/>
                <w:color w:val="ffffff" w:themeColor="background1"/>
                <w:sz w:val="18"/>
                <w:szCs w:val="18"/>
                <w:highlight w:val="none"/>
              </w:rPr>
            </w:pPr>
            <w:r>
              <w:rPr>
                <w:b/>
                <w:bCs/>
                <w:color w:val="ffffff" w:themeColor="background1"/>
                <w:sz w:val="18"/>
                <w:szCs w:val="18"/>
                <w:highlight w:val="none"/>
              </w:rPr>
              <w:t xml:space="preserve">Score</w:t>
            </w:r>
            <w:r>
              <w:rPr>
                <w:b/>
                <w:bCs/>
                <w:color w:val="ffffff" w:themeColor="background1"/>
                <w:sz w:val="18"/>
                <w:szCs w:val="18"/>
                <w:highlight w:val="none"/>
              </w:rPr>
            </w:r>
          </w:p>
          <w:p>
            <w:pPr>
              <w:rPr>
                <w:b/>
                <w:bCs/>
                <w:color w:val="ffffff" w:themeColor="background1"/>
                <w:sz w:val="18"/>
                <w:szCs w:val="18"/>
                <w:highlight w:val="none"/>
              </w:rPr>
            </w:pPr>
            <w:r>
              <w:rPr>
                <w:b/>
                <w:bCs/>
                <w:color w:val="ffffff" w:themeColor="background1"/>
                <w:sz w:val="18"/>
                <w:szCs w:val="18"/>
                <w:highlight w:val="none"/>
              </w:rPr>
              <w:t xml:space="preserve">Revenu</w:t>
            </w:r>
            <w:r>
              <w:rPr>
                <w:b/>
                <w:bCs/>
                <w:color w:val="ffffff" w:themeColor="background1"/>
                <w:sz w:val="18"/>
                <w:szCs w:val="18"/>
                <w:highlight w:val="none"/>
              </w:rPr>
            </w:r>
            <w:r>
              <w:rPr>
                <w:sz w:val="20"/>
                <w:szCs w:val="20"/>
              </w:rPr>
            </w:r>
          </w:p>
        </w:tc>
      </w:tr>
      <w:tr>
        <w:trPr/>
        <w:tc>
          <w:tcPr>
            <w:shd w:val="clear" w:color="ffffff" w:themeColor="background1" w:fill="ffffff" w:themeFill="background1"/>
            <w:tcBorders>
              <w:top w:val="single" w:color="9CC4E5" w:themeColor="accent1" w:themeTint="99" w:sz="4" w:space="0"/>
              <w:left w:val="single" w:color="9CC4E5" w:themeColor="accent1" w:themeTint="99" w:sz="4" w:space="0"/>
              <w:bottom w:val="single" w:color="9CC4E5" w:themeColor="accent1" w:themeTint="99" w:sz="4" w:space="0"/>
              <w:right w:val="single" w:color="9CC4E5" w:themeColor="accent1" w:themeTint="99" w:sz="4" w:space="0"/>
            </w:tcBorders>
            <w:tcW w:w="2019" w:type="dxa"/>
            <w:vMerge w:val="restart"/>
            <w:textDirection w:val="lrTb"/>
            <w:noWrap w:val="false"/>
          </w:tcPr>
          <w:p>
            <w:pPr>
              <w:tabs>
                <w:tab w:val="left" w:pos="4199" w:leader="none"/>
              </w:tabs>
              <w:rPr>
                <w:sz w:val="16"/>
                <w:szCs w:val="16"/>
                <w:highlight w:val="none"/>
              </w:rPr>
            </w:pPr>
            <w:r>
              <w:rPr>
                <w:sz w:val="18"/>
                <w:szCs w:val="18"/>
                <w:highlight w:val="none"/>
              </w:rPr>
              <w:t xml:space="preserve">Baseline</w:t>
            </w:r>
            <w:r>
              <w:rPr>
                <w:sz w:val="18"/>
                <w:szCs w:val="18"/>
                <w:highlight w:val="none"/>
              </w:rPr>
            </w:r>
          </w:p>
          <w:p>
            <w:pPr>
              <w:shd w:val="clear" w:color="ffffff" w:themeColor="background1" w:fill="ffffff" w:themeFill="background1"/>
              <w:rPr>
                <w:sz w:val="20"/>
                <w:szCs w:val="20"/>
              </w:rPr>
            </w:pPr>
            <w:r>
              <w:rPr>
                <w:sz w:val="20"/>
                <w:szCs w:val="20"/>
              </w:rPr>
            </w:r>
            <w:r>
              <w:rPr>
                <w:sz w:val="20"/>
                <w:szCs w:val="20"/>
              </w:rPr>
            </w:r>
            <w:r>
              <w:rPr>
                <w:sz w:val="20"/>
                <w:szCs w:val="20"/>
              </w:rPr>
            </w:r>
          </w:p>
        </w:tc>
        <w:tc>
          <w:tcPr>
            <w:shd w:val="clear" w:color="ffffff" w:themeColor="background1" w:fill="ffffff" w:themeFill="background1"/>
            <w:tcBorders>
              <w:top w:val="single" w:color="9CC4E5" w:themeColor="accent1" w:themeTint="99" w:sz="4" w:space="0"/>
              <w:left w:val="single" w:color="9CC4E5" w:themeColor="accent1" w:themeTint="99" w:sz="4" w:space="0"/>
              <w:bottom w:val="single" w:color="9CC4E5" w:themeColor="accent1" w:themeTint="99" w:sz="4" w:space="0"/>
              <w:right w:val="single" w:color="9CC4E5" w:themeColor="accent1" w:themeTint="99" w:sz="4" w:space="0"/>
            </w:tcBorders>
            <w:tcW w:w="1191" w:type="dxa"/>
            <w:vMerge w:val="restart"/>
            <w:textDirection w:val="lrTb"/>
            <w:noWrap w:val="false"/>
          </w:tcPr>
          <w:p>
            <w:pPr>
              <w:tabs>
                <w:tab w:val="left" w:pos="4199" w:leader="none"/>
              </w:tabs>
              <w:rPr>
                <w:sz w:val="16"/>
                <w:szCs w:val="16"/>
                <w:highlight w:val="none"/>
              </w:rPr>
            </w:pPr>
            <w:r>
              <w:rPr>
                <w:sz w:val="18"/>
                <w:szCs w:val="18"/>
                <w:highlight w:val="none"/>
              </w:rPr>
              <w:t xml:space="preserve">Aug/Réduc</w:t>
            </w:r>
            <w:r>
              <w:rPr>
                <w:sz w:val="18"/>
                <w:szCs w:val="18"/>
                <w:highlight w:val="none"/>
              </w:rPr>
            </w:r>
            <w:r>
              <w:rPr>
                <w:sz w:val="18"/>
                <w:szCs w:val="18"/>
                <w:highlight w:val="none"/>
              </w:rPr>
            </w:r>
          </w:p>
        </w:tc>
        <w:tc>
          <w:tcPr>
            <w:shd w:val="clear" w:color="ffffff" w:themeColor="background1" w:fill="ffffff" w:themeFill="background1"/>
            <w:tcBorders>
              <w:top w:val="single" w:color="9CC4E5" w:themeColor="accent1" w:themeTint="99" w:sz="4" w:space="0"/>
              <w:left w:val="single" w:color="9CC4E5" w:themeColor="accent1" w:themeTint="99" w:sz="4" w:space="0"/>
              <w:bottom w:val="single" w:color="9CC4E5" w:themeColor="accent1" w:themeTint="99" w:sz="4" w:space="0"/>
              <w:right w:val="single" w:color="9CC4E5" w:themeColor="accent1" w:themeTint="99" w:sz="4" w:space="0"/>
            </w:tcBorders>
            <w:tcW w:w="929" w:type="dxa"/>
            <w:vMerge w:val="restart"/>
            <w:textDirection w:val="lrTb"/>
            <w:noWrap w:val="false"/>
          </w:tcPr>
          <w:p>
            <w:pPr>
              <w:jc w:val="right"/>
              <w:tabs>
                <w:tab w:val="left" w:pos="4199" w:leader="none"/>
              </w:tabs>
              <w:rPr>
                <w:sz w:val="16"/>
                <w:szCs w:val="16"/>
                <w:highlight w:val="none"/>
              </w:rPr>
            </w:pPr>
            <w:r>
              <w:rPr>
                <w:sz w:val="18"/>
                <w:szCs w:val="18"/>
                <w:highlight w:val="none"/>
              </w:rPr>
              <w:t xml:space="preserve">4.2</w:t>
            </w:r>
            <w:r>
              <w:rPr>
                <w:sz w:val="18"/>
                <w:szCs w:val="18"/>
                <w:highlight w:val="none"/>
              </w:rPr>
            </w:r>
            <w:r>
              <w:rPr>
                <w:sz w:val="18"/>
                <w:szCs w:val="18"/>
                <w:highlight w:val="none"/>
              </w:rPr>
            </w:r>
          </w:p>
        </w:tc>
        <w:tc>
          <w:tcPr>
            <w:shd w:val="clear" w:color="ffffff" w:themeColor="background1" w:fill="ffffff" w:themeFill="background1"/>
            <w:tcBorders>
              <w:top w:val="single" w:color="9CC4E5" w:themeColor="accent1" w:themeTint="99" w:sz="4" w:space="0"/>
              <w:left w:val="single" w:color="9CC4E5" w:themeColor="accent1" w:themeTint="99" w:sz="4" w:space="0"/>
              <w:bottom w:val="single" w:color="9CC4E5" w:themeColor="accent1" w:themeTint="99" w:sz="4" w:space="0"/>
              <w:right w:val="single" w:color="9CC4E5" w:themeColor="accent1" w:themeTint="99" w:sz="4" w:space="0"/>
            </w:tcBorders>
            <w:tcW w:w="889" w:type="dxa"/>
            <w:vMerge w:val="restart"/>
            <w:textDirection w:val="lrTb"/>
            <w:noWrap w:val="false"/>
          </w:tcPr>
          <w:p>
            <w:pPr>
              <w:jc w:val="right"/>
              <w:tabs>
                <w:tab w:val="left" w:pos="4199" w:leader="none"/>
              </w:tabs>
              <w:rPr>
                <w:sz w:val="16"/>
                <w:szCs w:val="16"/>
                <w:highlight w:val="none"/>
              </w:rPr>
            </w:pPr>
            <w:r>
              <w:rPr>
                <w:sz w:val="18"/>
                <w:szCs w:val="18"/>
                <w:highlight w:val="none"/>
              </w:rPr>
              <w:t xml:space="preserve">0.502</w:t>
            </w:r>
            <w:r>
              <w:rPr>
                <w:sz w:val="18"/>
                <w:szCs w:val="18"/>
                <w:highlight w:val="none"/>
              </w:rPr>
            </w:r>
          </w:p>
        </w:tc>
        <w:tc>
          <w:tcPr>
            <w:shd w:val="clear" w:color="ffffff" w:themeColor="background1" w:fill="ffffff" w:themeFill="background1"/>
            <w:tcBorders>
              <w:top w:val="single" w:color="9CC4E5" w:themeColor="accent1" w:themeTint="99" w:sz="4" w:space="0"/>
              <w:left w:val="single" w:color="9CC4E5" w:themeColor="accent1" w:themeTint="99" w:sz="4" w:space="0"/>
              <w:bottom w:val="single" w:color="9CC4E5" w:themeColor="accent1" w:themeTint="99" w:sz="4" w:space="0"/>
              <w:right w:val="single" w:color="9CC4E5" w:themeColor="accent1" w:themeTint="99" w:sz="4" w:space="0"/>
            </w:tcBorders>
            <w:tcW w:w="783" w:type="dxa"/>
            <w:vMerge w:val="restart"/>
            <w:textDirection w:val="lrTb"/>
            <w:noWrap w:val="false"/>
          </w:tcPr>
          <w:p>
            <w:pPr>
              <w:jc w:val="right"/>
              <w:tabs>
                <w:tab w:val="left" w:pos="4199" w:leader="none"/>
              </w:tabs>
              <w:rPr>
                <w:sz w:val="16"/>
                <w:szCs w:val="16"/>
                <w:highlight w:val="none"/>
              </w:rPr>
            </w:pPr>
            <w:r>
              <w:rPr>
                <w:sz w:val="18"/>
                <w:szCs w:val="18"/>
                <w:highlight w:val="none"/>
              </w:rPr>
              <w:t xml:space="preserve">0.507</w:t>
            </w:r>
            <w:r>
              <w:rPr>
                <w:sz w:val="18"/>
                <w:szCs w:val="18"/>
                <w:highlight w:val="none"/>
              </w:rPr>
            </w:r>
          </w:p>
        </w:tc>
        <w:tc>
          <w:tcPr>
            <w:shd w:val="clear" w:color="ffffff" w:themeColor="background1" w:fill="ffffff" w:themeFill="background1"/>
            <w:tcBorders>
              <w:top w:val="single" w:color="9CC4E5" w:themeColor="accent1" w:themeTint="99" w:sz="4" w:space="0"/>
              <w:left w:val="single" w:color="9CC4E5" w:themeColor="accent1" w:themeTint="99" w:sz="4" w:space="0"/>
              <w:bottom w:val="single" w:color="9CC4E5" w:themeColor="accent1" w:themeTint="99" w:sz="4" w:space="0"/>
              <w:right w:val="single" w:color="9CC4E5" w:themeColor="accent1" w:themeTint="99" w:sz="4" w:space="0"/>
            </w:tcBorders>
            <w:tcW w:w="1134" w:type="dxa"/>
            <w:vMerge w:val="restart"/>
            <w:textDirection w:val="lrTb"/>
            <w:noWrap w:val="false"/>
          </w:tcPr>
          <w:p>
            <w:pPr>
              <w:jc w:val="right"/>
              <w:tabs>
                <w:tab w:val="left" w:pos="4199" w:leader="none"/>
              </w:tabs>
              <w:rPr>
                <w:sz w:val="16"/>
                <w:szCs w:val="16"/>
                <w:highlight w:val="none"/>
              </w:rPr>
            </w:pPr>
            <w:r>
              <w:rPr>
                <w:sz w:val="18"/>
                <w:szCs w:val="18"/>
                <w:highlight w:val="none"/>
              </w:rPr>
              <w:t xml:space="preserve">0.499</w:t>
            </w:r>
            <w:r>
              <w:rPr>
                <w:sz w:val="18"/>
                <w:szCs w:val="18"/>
                <w:highlight w:val="none"/>
              </w:rPr>
            </w:r>
          </w:p>
        </w:tc>
        <w:tc>
          <w:tcPr>
            <w:shd w:val="clear" w:color="ffffff" w:themeColor="background1" w:fill="ffffff" w:themeFill="background1"/>
            <w:tcBorders>
              <w:top w:val="single" w:color="9CC4E5" w:themeColor="accent1" w:themeTint="99" w:sz="4" w:space="0"/>
              <w:left w:val="single" w:color="9CC4E5" w:themeColor="accent1" w:themeTint="99" w:sz="4" w:space="0"/>
              <w:bottom w:val="single" w:color="9CC4E5" w:themeColor="accent1" w:themeTint="99" w:sz="4" w:space="0"/>
              <w:right w:val="single" w:color="9CC4E5" w:themeColor="accent1" w:themeTint="99" w:sz="4" w:space="0"/>
            </w:tcBorders>
            <w:tcW w:w="1134" w:type="dxa"/>
            <w:vMerge w:val="restart"/>
            <w:textDirection w:val="lrTb"/>
            <w:noWrap w:val="false"/>
          </w:tcPr>
          <w:p>
            <w:pPr>
              <w:jc w:val="right"/>
              <w:tabs>
                <w:tab w:val="left" w:pos="4199" w:leader="none"/>
              </w:tabs>
              <w:rPr>
                <w:sz w:val="16"/>
                <w:szCs w:val="16"/>
                <w:highlight w:val="none"/>
              </w:rPr>
            </w:pPr>
            <w:r>
              <w:rPr>
                <w:sz w:val="18"/>
                <w:szCs w:val="18"/>
                <w:highlight w:val="none"/>
              </w:rPr>
              <w:t xml:space="preserve">0.499</w:t>
            </w:r>
            <w:r>
              <w:rPr>
                <w:sz w:val="18"/>
                <w:szCs w:val="18"/>
                <w:highlight w:val="none"/>
              </w:rPr>
            </w:r>
          </w:p>
        </w:tc>
        <w:tc>
          <w:tcPr>
            <w:shd w:val="clear" w:color="ffffff" w:themeColor="background1" w:fill="ffffff" w:themeFill="background1"/>
            <w:tcBorders>
              <w:top w:val="single" w:color="9CC4E5" w:themeColor="accent1" w:themeTint="99" w:sz="4" w:space="0"/>
              <w:left w:val="single" w:color="9CC4E5" w:themeColor="accent1" w:themeTint="99" w:sz="4" w:space="0"/>
              <w:bottom w:val="single" w:color="9CC4E5" w:themeColor="accent1" w:themeTint="99" w:sz="4" w:space="0"/>
              <w:right w:val="single" w:color="9CC4E5" w:themeColor="accent1" w:themeTint="99" w:sz="4" w:space="0"/>
            </w:tcBorders>
            <w:tcW w:w="850" w:type="dxa"/>
            <w:vMerge w:val="restart"/>
            <w:textDirection w:val="lrTb"/>
            <w:noWrap w:val="false"/>
          </w:tcPr>
          <w:p>
            <w:pPr>
              <w:jc w:val="right"/>
              <w:tabs>
                <w:tab w:val="left" w:pos="4199" w:leader="none"/>
              </w:tabs>
              <w:rPr>
                <w:sz w:val="16"/>
                <w:szCs w:val="16"/>
                <w:highlight w:val="none"/>
              </w:rPr>
            </w:pPr>
            <w:r>
              <w:rPr>
                <w:sz w:val="18"/>
                <w:szCs w:val="18"/>
                <w:highlight w:val="none"/>
              </w:rPr>
              <w:t xml:space="preserve">0.876</w:t>
            </w:r>
            <w:r>
              <w:rPr>
                <w:sz w:val="18"/>
                <w:szCs w:val="18"/>
                <w:highlight w:val="none"/>
              </w:rPr>
            </w:r>
          </w:p>
        </w:tc>
        <w:tc>
          <w:tcPr>
            <w:shd w:val="clear" w:color="ffffff" w:themeColor="background1" w:fill="ffffff" w:themeFill="background1"/>
            <w:tcBorders>
              <w:top w:val="single" w:color="9CC4E5" w:themeColor="accent1" w:themeTint="99" w:sz="4" w:space="0"/>
              <w:left w:val="single" w:color="9CC4E5" w:themeColor="accent1" w:themeTint="99" w:sz="4" w:space="0"/>
              <w:bottom w:val="single" w:color="9CC4E5" w:themeColor="accent1" w:themeTint="99" w:sz="4" w:space="0"/>
              <w:right w:val="single" w:color="9CC4E5" w:themeColor="accent1" w:themeTint="99" w:sz="4" w:space="0"/>
            </w:tcBorders>
            <w:tcW w:w="1276" w:type="dxa"/>
            <w:vMerge w:val="restart"/>
            <w:textDirection w:val="lrTb"/>
            <w:noWrap w:val="false"/>
          </w:tcPr>
          <w:p>
            <w:pPr>
              <w:jc w:val="right"/>
              <w:rPr>
                <w:sz w:val="16"/>
                <w:szCs w:val="16"/>
                <w:highlight w:val="none"/>
              </w:rPr>
            </w:pPr>
            <w:r>
              <w:rPr>
                <w:sz w:val="18"/>
                <w:szCs w:val="18"/>
                <w:highlight w:val="none"/>
              </w:rPr>
            </w:r>
            <w:r>
              <w:rPr>
                <w:sz w:val="18"/>
                <w:szCs w:val="18"/>
                <w:highlight w:val="none"/>
              </w:rPr>
              <w:t xml:space="preserve">1 301 020</w:t>
            </w:r>
            <w:r>
              <w:rPr>
                <w:sz w:val="18"/>
                <w:szCs w:val="18"/>
                <w:highlight w:val="none"/>
              </w:rPr>
            </w:r>
          </w:p>
        </w:tc>
      </w:tr>
      <w:tr>
        <w:trPr/>
        <w:tc>
          <w:tcPr>
            <w:shd w:val="clear" w:color="ddebf6" w:themeColor="accent1" w:themeTint="33" w:fill="ddebf6" w:themeFill="accent1" w:themeFillTint="33"/>
            <w:tcBorders>
              <w:top w:val="single" w:color="9CC4E5" w:themeColor="accent1" w:themeTint="99" w:sz="4" w:space="0"/>
              <w:left w:val="single" w:color="9CC4E5" w:themeColor="accent1" w:themeTint="99" w:sz="4" w:space="0"/>
              <w:bottom w:val="single" w:color="9CC4E5" w:themeColor="accent1" w:themeTint="99" w:sz="4" w:space="0"/>
              <w:right w:val="single" w:color="9CC4E5" w:themeColor="accent1" w:themeTint="99" w:sz="4" w:space="0"/>
            </w:tcBorders>
            <w:tcW w:w="2019" w:type="dxa"/>
            <w:vMerge w:val="continue"/>
            <w:textDirection w:val="lrTb"/>
            <w:noWrap w:val="false"/>
          </w:tcPr>
          <w:p>
            <w:r/>
          </w:p>
        </w:tc>
        <w:tc>
          <w:tcPr>
            <w:shd w:val="clear" w:color="ffffff" w:themeColor="background1" w:fill="ffffff" w:themeFill="background1"/>
            <w:tcBorders>
              <w:top w:val="single" w:color="9CC4E5" w:themeColor="accent1" w:themeTint="99" w:sz="4" w:space="0"/>
              <w:left w:val="single" w:color="9CC4E5" w:themeColor="accent1" w:themeTint="99" w:sz="4" w:space="0"/>
              <w:bottom w:val="single" w:color="9CC4E5" w:themeColor="accent1" w:themeTint="99" w:sz="4" w:space="0"/>
              <w:right w:val="single" w:color="9CC4E5" w:themeColor="accent1" w:themeTint="99" w:sz="4" w:space="0"/>
            </w:tcBorders>
            <w:tcW w:w="1191" w:type="dxa"/>
            <w:vMerge w:val="restart"/>
            <w:textDirection w:val="lrTb"/>
            <w:noWrap w:val="false"/>
          </w:tcPr>
          <w:p>
            <w:pPr>
              <w:tabs>
                <w:tab w:val="left" w:pos="4199" w:leader="none"/>
              </w:tabs>
              <w:rPr>
                <w:sz w:val="16"/>
                <w:szCs w:val="16"/>
                <w:highlight w:val="none"/>
              </w:rPr>
            </w:pPr>
            <w:r>
              <w:rPr>
                <w:sz w:val="18"/>
                <w:szCs w:val="18"/>
                <w:highlight w:val="none"/>
              </w:rPr>
              <w:t xml:space="preserve">Poids</w:t>
            </w:r>
            <w:r>
              <w:rPr>
                <w:sz w:val="18"/>
                <w:szCs w:val="18"/>
                <w:highlight w:val="none"/>
              </w:rPr>
            </w:r>
            <w:r>
              <w:rPr>
                <w:sz w:val="18"/>
                <w:szCs w:val="18"/>
                <w:highlight w:val="none"/>
              </w:rPr>
            </w:r>
          </w:p>
        </w:tc>
        <w:tc>
          <w:tcPr>
            <w:shd w:val="clear" w:color="ffffff" w:themeColor="background1" w:fill="ffffff" w:themeFill="background1"/>
            <w:tcBorders>
              <w:top w:val="single" w:color="9CC4E5" w:themeColor="accent1" w:themeTint="99" w:sz="4" w:space="0"/>
              <w:left w:val="single" w:color="9CC4E5" w:themeColor="accent1" w:themeTint="99" w:sz="4" w:space="0"/>
              <w:bottom w:val="single" w:color="9CC4E5" w:themeColor="accent1" w:themeTint="99" w:sz="4" w:space="0"/>
              <w:right w:val="single" w:color="9CC4E5" w:themeColor="accent1" w:themeTint="99" w:sz="4" w:space="0"/>
            </w:tcBorders>
            <w:tcW w:w="929" w:type="dxa"/>
            <w:vMerge w:val="restart"/>
            <w:textDirection w:val="lrTb"/>
            <w:noWrap w:val="false"/>
          </w:tcPr>
          <w:p>
            <w:pPr>
              <w:jc w:val="right"/>
              <w:tabs>
                <w:tab w:val="left" w:pos="4199" w:leader="none"/>
              </w:tabs>
              <w:rPr>
                <w:sz w:val="16"/>
                <w:szCs w:val="16"/>
                <w:highlight w:val="none"/>
              </w:rPr>
            </w:pPr>
            <w:r>
              <w:rPr>
                <w:sz w:val="18"/>
                <w:szCs w:val="18"/>
                <w:highlight w:val="none"/>
              </w:rPr>
              <w:t xml:space="preserve">1.6</w:t>
            </w:r>
            <w:r>
              <w:rPr>
                <w:sz w:val="18"/>
                <w:szCs w:val="18"/>
                <w:highlight w:val="none"/>
              </w:rPr>
            </w:r>
            <w:r>
              <w:rPr>
                <w:sz w:val="18"/>
                <w:szCs w:val="18"/>
                <w:highlight w:val="none"/>
              </w:rPr>
            </w:r>
          </w:p>
        </w:tc>
        <w:tc>
          <w:tcPr>
            <w:shd w:val="clear" w:color="ffffff" w:themeColor="background1" w:fill="ffffff" w:themeFill="background1"/>
            <w:tcBorders>
              <w:top w:val="single" w:color="9CC4E5" w:themeColor="accent1" w:themeTint="99" w:sz="4" w:space="0"/>
              <w:left w:val="single" w:color="9CC4E5" w:themeColor="accent1" w:themeTint="99" w:sz="4" w:space="0"/>
              <w:bottom w:val="single" w:color="9CC4E5" w:themeColor="accent1" w:themeTint="99" w:sz="4" w:space="0"/>
              <w:right w:val="single" w:color="9CC4E5" w:themeColor="accent1" w:themeTint="99" w:sz="4" w:space="0"/>
            </w:tcBorders>
            <w:tcW w:w="889" w:type="dxa"/>
            <w:vMerge w:val="restart"/>
            <w:textDirection w:val="lrTb"/>
            <w:noWrap w:val="false"/>
          </w:tcPr>
          <w:p>
            <w:pPr>
              <w:jc w:val="right"/>
              <w:tabs>
                <w:tab w:val="left" w:pos="4199" w:leader="none"/>
              </w:tabs>
              <w:rPr>
                <w:sz w:val="16"/>
                <w:szCs w:val="16"/>
                <w:highlight w:val="none"/>
              </w:rPr>
            </w:pPr>
            <w:r>
              <w:rPr>
                <w:sz w:val="18"/>
                <w:szCs w:val="18"/>
                <w:highlight w:val="none"/>
              </w:rPr>
              <w:t xml:space="preserve">0.500</w:t>
            </w:r>
            <w:r>
              <w:rPr>
                <w:sz w:val="18"/>
                <w:szCs w:val="18"/>
                <w:highlight w:val="none"/>
              </w:rPr>
            </w:r>
            <w:r>
              <w:rPr>
                <w:sz w:val="18"/>
                <w:szCs w:val="18"/>
                <w:highlight w:val="none"/>
              </w:rPr>
            </w:r>
          </w:p>
        </w:tc>
        <w:tc>
          <w:tcPr>
            <w:shd w:val="clear" w:color="ffffff" w:themeColor="background1" w:fill="ffffff" w:themeFill="background1"/>
            <w:tcBorders>
              <w:top w:val="single" w:color="9CC4E5" w:themeColor="accent1" w:themeTint="99" w:sz="4" w:space="0"/>
              <w:left w:val="single" w:color="9CC4E5" w:themeColor="accent1" w:themeTint="99" w:sz="4" w:space="0"/>
              <w:bottom w:val="single" w:color="9CC4E5" w:themeColor="accent1" w:themeTint="99" w:sz="4" w:space="0"/>
              <w:right w:val="single" w:color="9CC4E5" w:themeColor="accent1" w:themeTint="99" w:sz="4" w:space="0"/>
            </w:tcBorders>
            <w:tcW w:w="783" w:type="dxa"/>
            <w:vMerge w:val="restart"/>
            <w:textDirection w:val="lrTb"/>
            <w:noWrap w:val="false"/>
          </w:tcPr>
          <w:p>
            <w:pPr>
              <w:jc w:val="right"/>
              <w:tabs>
                <w:tab w:val="left" w:pos="4199" w:leader="none"/>
              </w:tabs>
              <w:rPr>
                <w:sz w:val="16"/>
                <w:szCs w:val="16"/>
                <w:highlight w:val="none"/>
              </w:rPr>
            </w:pPr>
            <w:r>
              <w:rPr>
                <w:sz w:val="18"/>
                <w:szCs w:val="18"/>
                <w:highlight w:val="none"/>
              </w:rPr>
              <w:t xml:space="preserve">0.081</w:t>
            </w:r>
            <w:r>
              <w:rPr>
                <w:sz w:val="18"/>
                <w:szCs w:val="18"/>
                <w:highlight w:val="none"/>
              </w:rPr>
            </w:r>
            <w:r>
              <w:rPr>
                <w:sz w:val="18"/>
                <w:szCs w:val="18"/>
                <w:highlight w:val="none"/>
              </w:rPr>
            </w:r>
          </w:p>
        </w:tc>
        <w:tc>
          <w:tcPr>
            <w:shd w:val="clear" w:color="ffffff" w:themeColor="background1" w:fill="ffffff" w:themeFill="background1"/>
            <w:tcBorders>
              <w:top w:val="single" w:color="9CC4E5" w:themeColor="accent1" w:themeTint="99" w:sz="4" w:space="0"/>
              <w:left w:val="single" w:color="9CC4E5" w:themeColor="accent1" w:themeTint="99" w:sz="4" w:space="0"/>
              <w:bottom w:val="single" w:color="9CC4E5" w:themeColor="accent1" w:themeTint="99" w:sz="4" w:space="0"/>
              <w:right w:val="single" w:color="9CC4E5" w:themeColor="accent1" w:themeTint="99" w:sz="4" w:space="0"/>
            </w:tcBorders>
            <w:tcW w:w="1134" w:type="dxa"/>
            <w:vMerge w:val="restart"/>
            <w:textDirection w:val="lrTb"/>
            <w:noWrap w:val="false"/>
          </w:tcPr>
          <w:p>
            <w:pPr>
              <w:jc w:val="right"/>
              <w:tabs>
                <w:tab w:val="left" w:pos="4199" w:leader="none"/>
              </w:tabs>
              <w:rPr>
                <w:sz w:val="16"/>
                <w:szCs w:val="16"/>
                <w:highlight w:val="none"/>
              </w:rPr>
            </w:pPr>
            <w:r>
              <w:rPr>
                <w:sz w:val="18"/>
                <w:szCs w:val="18"/>
                <w:highlight w:val="none"/>
              </w:rPr>
              <w:t xml:space="preserve">0.081</w:t>
            </w:r>
            <w:r>
              <w:rPr>
                <w:sz w:val="18"/>
                <w:szCs w:val="18"/>
                <w:highlight w:val="none"/>
              </w:rPr>
            </w:r>
          </w:p>
        </w:tc>
        <w:tc>
          <w:tcPr>
            <w:shd w:val="clear" w:color="ffffff" w:themeColor="background1" w:fill="ffffff" w:themeFill="background1"/>
            <w:tcBorders>
              <w:top w:val="single" w:color="9CC4E5" w:themeColor="accent1" w:themeTint="99" w:sz="4" w:space="0"/>
              <w:left w:val="single" w:color="9CC4E5" w:themeColor="accent1" w:themeTint="99" w:sz="4" w:space="0"/>
              <w:bottom w:val="single" w:color="9CC4E5" w:themeColor="accent1" w:themeTint="99" w:sz="4" w:space="0"/>
              <w:right w:val="single" w:color="9CC4E5" w:themeColor="accent1" w:themeTint="99" w:sz="4" w:space="0"/>
            </w:tcBorders>
            <w:tcW w:w="1134" w:type="dxa"/>
            <w:vMerge w:val="restart"/>
            <w:textDirection w:val="lrTb"/>
            <w:noWrap w:val="false"/>
          </w:tcPr>
          <w:p>
            <w:pPr>
              <w:jc w:val="right"/>
              <w:tabs>
                <w:tab w:val="left" w:pos="4199" w:leader="none"/>
              </w:tabs>
              <w:rPr>
                <w:sz w:val="16"/>
                <w:szCs w:val="16"/>
                <w:highlight w:val="none"/>
              </w:rPr>
            </w:pPr>
            <w:r>
              <w:rPr>
                <w:sz w:val="18"/>
                <w:szCs w:val="18"/>
                <w:highlight w:val="none"/>
              </w:rPr>
              <w:t xml:space="preserve">0.916</w:t>
            </w:r>
            <w:r>
              <w:rPr>
                <w:sz w:val="18"/>
                <w:szCs w:val="18"/>
                <w:highlight w:val="none"/>
              </w:rPr>
            </w:r>
          </w:p>
        </w:tc>
        <w:tc>
          <w:tcPr>
            <w:shd w:val="clear" w:color="ffffff" w:themeColor="background1" w:fill="ffffff" w:themeFill="background1"/>
            <w:tcBorders>
              <w:top w:val="single" w:color="9CC4E5" w:themeColor="accent1" w:themeTint="99" w:sz="4" w:space="0"/>
              <w:left w:val="single" w:color="9CC4E5" w:themeColor="accent1" w:themeTint="99" w:sz="4" w:space="0"/>
              <w:bottom w:val="single" w:color="9CC4E5" w:themeColor="accent1" w:themeTint="99" w:sz="4" w:space="0"/>
              <w:right w:val="single" w:color="9CC4E5" w:themeColor="accent1" w:themeTint="99" w:sz="4" w:space="0"/>
            </w:tcBorders>
            <w:tcW w:w="850" w:type="dxa"/>
            <w:vMerge w:val="restart"/>
            <w:textDirection w:val="lrTb"/>
            <w:noWrap w:val="false"/>
          </w:tcPr>
          <w:p>
            <w:pPr>
              <w:jc w:val="right"/>
              <w:tabs>
                <w:tab w:val="left" w:pos="4199" w:leader="none"/>
              </w:tabs>
              <w:rPr>
                <w:sz w:val="16"/>
                <w:szCs w:val="16"/>
                <w:highlight w:val="none"/>
              </w:rPr>
            </w:pPr>
            <w:r>
              <w:rPr>
                <w:sz w:val="18"/>
                <w:szCs w:val="18"/>
                <w:highlight w:val="none"/>
              </w:rPr>
              <w:t xml:space="preserve">0.945</w:t>
            </w:r>
            <w:r>
              <w:rPr>
                <w:sz w:val="18"/>
                <w:szCs w:val="18"/>
                <w:highlight w:val="none"/>
              </w:rPr>
            </w:r>
            <w:r>
              <w:rPr>
                <w:sz w:val="18"/>
                <w:szCs w:val="18"/>
                <w:highlight w:val="none"/>
              </w:rPr>
            </w:r>
          </w:p>
        </w:tc>
        <w:tc>
          <w:tcPr>
            <w:shd w:val="clear" w:color="ffffff" w:themeColor="background1" w:fill="ffffff" w:themeFill="background1"/>
            <w:tcBorders>
              <w:top w:val="single" w:color="9CC4E5" w:themeColor="accent1" w:themeTint="99" w:sz="4" w:space="0"/>
              <w:left w:val="single" w:color="9CC4E5" w:themeColor="accent1" w:themeTint="99" w:sz="4" w:space="0"/>
              <w:bottom w:val="single" w:color="9CC4E5" w:themeColor="accent1" w:themeTint="99" w:sz="4" w:space="0"/>
              <w:right w:val="single" w:color="9CC4E5" w:themeColor="accent1" w:themeTint="99" w:sz="4" w:space="0"/>
            </w:tcBorders>
            <w:tcW w:w="1276" w:type="dxa"/>
            <w:vMerge w:val="restart"/>
            <w:textDirection w:val="lrTb"/>
            <w:noWrap w:val="false"/>
          </w:tcPr>
          <w:p>
            <w:pPr>
              <w:jc w:val="right"/>
              <w:rPr>
                <w:sz w:val="16"/>
                <w:szCs w:val="16"/>
                <w:highlight w:val="none"/>
              </w:rPr>
            </w:pPr>
            <w:r>
              <w:rPr>
                <w:sz w:val="18"/>
                <w:szCs w:val="18"/>
                <w:highlight w:val="none"/>
              </w:rPr>
            </w:r>
            <w:r>
              <w:rPr>
                <w:sz w:val="18"/>
                <w:szCs w:val="18"/>
                <w:highlight w:val="none"/>
              </w:rPr>
            </w:r>
            <w:r>
              <w:rPr>
                <w:sz w:val="18"/>
                <w:szCs w:val="18"/>
                <w:highlight w:val="none"/>
              </w:rPr>
              <w:t xml:space="preserve">2 390 320</w:t>
            </w:r>
            <w:r>
              <w:rPr>
                <w:sz w:val="18"/>
                <w:szCs w:val="18"/>
                <w:highlight w:val="none"/>
              </w:rPr>
            </w:r>
            <w:r>
              <w:rPr>
                <w:sz w:val="18"/>
                <w:szCs w:val="18"/>
                <w:highlight w:val="none"/>
              </w:rPr>
            </w:r>
          </w:p>
        </w:tc>
      </w:tr>
      <w:tr>
        <w:trPr/>
        <w:tc>
          <w:tcPr>
            <w:shd w:val="clear" w:color="ddebf6" w:themeColor="accent1" w:themeTint="33" w:fill="ddebf6" w:themeFill="accent1" w:themeFillTint="33"/>
            <w:tcBorders>
              <w:top w:val="single" w:color="9CC4E5" w:themeColor="accent1" w:themeTint="99" w:sz="4" w:space="0"/>
              <w:left w:val="single" w:color="9CC4E5" w:themeColor="accent1" w:themeTint="99" w:sz="4" w:space="0"/>
              <w:bottom w:val="single" w:color="9CC4E5" w:themeColor="accent1" w:themeTint="99" w:sz="4" w:space="0"/>
              <w:right w:val="single" w:color="9CC4E5" w:themeColor="accent1" w:themeTint="99" w:sz="4" w:space="0"/>
            </w:tcBorders>
            <w:tcW w:w="2019" w:type="dxa"/>
            <w:vMerge w:val="restart"/>
            <w:textDirection w:val="lrTb"/>
            <w:noWrap w:val="false"/>
          </w:tcPr>
          <w:p>
            <w:pPr>
              <w:tabs>
                <w:tab w:val="left" w:pos="4199" w:leader="none"/>
              </w:tabs>
              <w:rPr>
                <w:sz w:val="16"/>
                <w:szCs w:val="16"/>
                <w:highlight w:val="none"/>
              </w:rPr>
            </w:pPr>
            <w:r>
              <w:rPr>
                <w:sz w:val="18"/>
                <w:szCs w:val="18"/>
                <w:highlight w:val="none"/>
              </w:rPr>
            </w:r>
            <w:r>
              <w:rPr>
                <w:sz w:val="18"/>
                <w:szCs w:val="18"/>
                <w:highlight w:val="none"/>
              </w:rPr>
              <w:t xml:space="preserve">HistGradientBoosting</w:t>
            </w:r>
            <w:r>
              <w:rPr>
                <w:sz w:val="18"/>
                <w:szCs w:val="18"/>
                <w:highlight w:val="none"/>
              </w:rPr>
            </w:r>
            <w:r>
              <w:rPr>
                <w:sz w:val="18"/>
                <w:szCs w:val="18"/>
                <w:highlight w:val="none"/>
              </w:rPr>
            </w:r>
          </w:p>
          <w:p>
            <w:pPr>
              <w:rPr>
                <w:sz w:val="20"/>
                <w:szCs w:val="20"/>
              </w:rPr>
            </w:pPr>
            <w:r>
              <w:rPr>
                <w:sz w:val="20"/>
                <w:szCs w:val="20"/>
              </w:rPr>
            </w:r>
            <w:r>
              <w:rPr>
                <w:sz w:val="20"/>
                <w:szCs w:val="20"/>
              </w:rPr>
            </w:r>
            <w:r>
              <w:rPr>
                <w:sz w:val="20"/>
                <w:szCs w:val="20"/>
              </w:rPr>
            </w:r>
          </w:p>
        </w:tc>
        <w:tc>
          <w:tcPr>
            <w:shd w:val="clear" w:color="ddebf6" w:themeColor="accent1" w:themeTint="33" w:fill="ddebf6" w:themeFill="accent1" w:themeFillTint="33"/>
            <w:tcBorders>
              <w:top w:val="single" w:color="9CC4E5" w:themeColor="accent1" w:themeTint="99" w:sz="4" w:space="0"/>
              <w:left w:val="single" w:color="9CC4E5" w:themeColor="accent1" w:themeTint="99" w:sz="4" w:space="0"/>
              <w:bottom w:val="single" w:color="9CC4E5" w:themeColor="accent1" w:themeTint="99" w:sz="4" w:space="0"/>
              <w:right w:val="single" w:color="9CC4E5" w:themeColor="accent1" w:themeTint="99" w:sz="4" w:space="0"/>
            </w:tcBorders>
            <w:tcW w:w="1191" w:type="dxa"/>
            <w:textDirection w:val="lrTb"/>
            <w:noWrap w:val="false"/>
          </w:tcPr>
          <w:p>
            <w:pPr>
              <w:tabs>
                <w:tab w:val="left" w:pos="4199" w:leader="none"/>
              </w:tabs>
              <w:rPr>
                <w:sz w:val="16"/>
                <w:szCs w:val="16"/>
                <w:highlight w:val="none"/>
              </w:rPr>
            </w:pPr>
            <w:r>
              <w:rPr>
                <w:sz w:val="18"/>
                <w:szCs w:val="18"/>
                <w:highlight w:val="none"/>
              </w:rPr>
              <w:t xml:space="preserve">Aug/Réduc</w:t>
            </w:r>
            <w:r>
              <w:rPr>
                <w:sz w:val="18"/>
                <w:szCs w:val="18"/>
                <w:highlight w:val="none"/>
              </w:rPr>
            </w:r>
            <w:r>
              <w:rPr>
                <w:sz w:val="18"/>
                <w:szCs w:val="18"/>
                <w:highlight w:val="none"/>
              </w:rPr>
            </w:r>
          </w:p>
        </w:tc>
        <w:tc>
          <w:tcPr>
            <w:shd w:val="clear" w:color="ddebf6" w:themeColor="accent1" w:themeTint="33" w:fill="ddebf6" w:themeFill="accent1" w:themeFillTint="33"/>
            <w:tcBorders>
              <w:top w:val="single" w:color="9CC4E5" w:themeColor="accent1" w:themeTint="99" w:sz="4" w:space="0"/>
              <w:left w:val="single" w:color="9CC4E5" w:themeColor="accent1" w:themeTint="99" w:sz="4" w:space="0"/>
              <w:bottom w:val="single" w:color="9CC4E5" w:themeColor="accent1" w:themeTint="99" w:sz="4" w:space="0"/>
              <w:right w:val="single" w:color="9CC4E5" w:themeColor="accent1" w:themeTint="99" w:sz="4" w:space="0"/>
            </w:tcBorders>
            <w:tcW w:w="929" w:type="dxa"/>
            <w:textDirection w:val="lrTb"/>
            <w:noWrap w:val="false"/>
          </w:tcPr>
          <w:p>
            <w:pPr>
              <w:jc w:val="right"/>
              <w:tabs>
                <w:tab w:val="left" w:pos="4199" w:leader="none"/>
              </w:tabs>
              <w:rPr>
                <w:sz w:val="16"/>
                <w:szCs w:val="16"/>
                <w:highlight w:val="none"/>
              </w:rPr>
            </w:pPr>
            <w:r>
              <w:rPr>
                <w:sz w:val="18"/>
                <w:szCs w:val="18"/>
                <w:highlight w:val="none"/>
              </w:rPr>
              <w:t xml:space="preserve">110.6</w:t>
            </w:r>
            <w:r>
              <w:rPr>
                <w:sz w:val="18"/>
                <w:szCs w:val="18"/>
                <w:highlight w:val="none"/>
              </w:rPr>
            </w:r>
            <w:r>
              <w:rPr>
                <w:sz w:val="18"/>
                <w:szCs w:val="18"/>
                <w:highlight w:val="none"/>
              </w:rPr>
            </w:r>
          </w:p>
        </w:tc>
        <w:tc>
          <w:tcPr>
            <w:shd w:val="clear" w:color="ddebf6" w:themeColor="accent1" w:themeTint="33" w:fill="ddebf6" w:themeFill="accent1" w:themeFillTint="33"/>
            <w:tcBorders>
              <w:top w:val="single" w:color="9CC4E5" w:themeColor="accent1" w:themeTint="99" w:sz="4" w:space="0"/>
              <w:left w:val="single" w:color="9CC4E5" w:themeColor="accent1" w:themeTint="99" w:sz="4" w:space="0"/>
              <w:bottom w:val="single" w:color="9CC4E5" w:themeColor="accent1" w:themeTint="99" w:sz="4" w:space="0"/>
              <w:right w:val="single" w:color="9CC4E5" w:themeColor="accent1" w:themeTint="99" w:sz="4" w:space="0"/>
            </w:tcBorders>
            <w:tcW w:w="889" w:type="dxa"/>
            <w:textDirection w:val="lrTb"/>
            <w:noWrap w:val="false"/>
          </w:tcPr>
          <w:p>
            <w:pPr>
              <w:jc w:val="right"/>
              <w:tabs>
                <w:tab w:val="left" w:pos="4199" w:leader="none"/>
              </w:tabs>
              <w:rPr>
                <w:sz w:val="16"/>
                <w:szCs w:val="16"/>
                <w:highlight w:val="none"/>
              </w:rPr>
            </w:pPr>
            <w:r>
              <w:rPr>
                <w:sz w:val="18"/>
                <w:szCs w:val="18"/>
                <w:highlight w:val="none"/>
              </w:rPr>
              <w:t xml:space="preserve">0.689</w:t>
            </w:r>
            <w:r>
              <w:rPr>
                <w:sz w:val="18"/>
                <w:szCs w:val="18"/>
                <w:highlight w:val="none"/>
              </w:rPr>
            </w:r>
            <w:r>
              <w:rPr>
                <w:sz w:val="18"/>
                <w:szCs w:val="18"/>
                <w:highlight w:val="none"/>
              </w:rPr>
            </w:r>
          </w:p>
        </w:tc>
        <w:tc>
          <w:tcPr>
            <w:shd w:val="clear" w:color="ddebf6" w:themeColor="accent1" w:themeTint="33" w:fill="ddebf6" w:themeFill="accent1" w:themeFillTint="33"/>
            <w:tcBorders>
              <w:top w:val="single" w:color="9CC4E5" w:themeColor="accent1" w:themeTint="99" w:sz="4" w:space="0"/>
              <w:left w:val="single" w:color="9CC4E5" w:themeColor="accent1" w:themeTint="99" w:sz="4" w:space="0"/>
              <w:bottom w:val="single" w:color="9CC4E5" w:themeColor="accent1" w:themeTint="99" w:sz="4" w:space="0"/>
              <w:right w:val="single" w:color="9CC4E5" w:themeColor="accent1" w:themeTint="99" w:sz="4" w:space="0"/>
            </w:tcBorders>
            <w:tcW w:w="783" w:type="dxa"/>
            <w:textDirection w:val="lrTb"/>
            <w:noWrap w:val="false"/>
          </w:tcPr>
          <w:p>
            <w:pPr>
              <w:jc w:val="right"/>
              <w:tabs>
                <w:tab w:val="left" w:pos="4199" w:leader="none"/>
              </w:tabs>
              <w:rPr>
                <w:sz w:val="16"/>
                <w:szCs w:val="16"/>
                <w:highlight w:val="none"/>
              </w:rPr>
            </w:pPr>
            <w:r>
              <w:rPr>
                <w:sz w:val="18"/>
                <w:szCs w:val="18"/>
                <w:highlight w:val="none"/>
              </w:rPr>
              <w:t xml:space="preserve">0.589</w:t>
            </w:r>
            <w:r>
              <w:rPr>
                <w:sz w:val="18"/>
                <w:szCs w:val="18"/>
                <w:highlight w:val="none"/>
              </w:rPr>
            </w:r>
            <w:r>
              <w:rPr>
                <w:sz w:val="18"/>
                <w:szCs w:val="18"/>
                <w:highlight w:val="none"/>
              </w:rPr>
            </w:r>
          </w:p>
        </w:tc>
        <w:tc>
          <w:tcPr>
            <w:shd w:val="clear" w:color="ddebf6" w:themeColor="accent1" w:themeTint="33" w:fill="ddebf6" w:themeFill="accent1" w:themeFillTint="33"/>
            <w:tcBorders>
              <w:top w:val="single" w:color="9CC4E5" w:themeColor="accent1" w:themeTint="99" w:sz="4" w:space="0"/>
              <w:left w:val="single" w:color="9CC4E5" w:themeColor="accent1" w:themeTint="99" w:sz="4" w:space="0"/>
              <w:bottom w:val="single" w:color="9CC4E5" w:themeColor="accent1" w:themeTint="99" w:sz="4" w:space="0"/>
              <w:right w:val="single" w:color="9CC4E5" w:themeColor="accent1" w:themeTint="99" w:sz="4" w:space="0"/>
            </w:tcBorders>
            <w:tcW w:w="1134" w:type="dxa"/>
            <w:textDirection w:val="lrTb"/>
            <w:noWrap w:val="false"/>
          </w:tcPr>
          <w:p>
            <w:pPr>
              <w:jc w:val="right"/>
              <w:tabs>
                <w:tab w:val="left" w:pos="4199" w:leader="none"/>
              </w:tabs>
              <w:rPr>
                <w:sz w:val="16"/>
                <w:szCs w:val="16"/>
                <w:highlight w:val="none"/>
              </w:rPr>
            </w:pPr>
            <w:r>
              <w:rPr>
                <w:sz w:val="18"/>
                <w:szCs w:val="18"/>
                <w:highlight w:val="none"/>
              </w:rPr>
              <w:t xml:space="preserve">0.195</w:t>
            </w:r>
            <w:r>
              <w:rPr>
                <w:sz w:val="18"/>
                <w:szCs w:val="18"/>
                <w:highlight w:val="none"/>
              </w:rPr>
            </w:r>
            <w:r>
              <w:rPr>
                <w:sz w:val="18"/>
                <w:szCs w:val="18"/>
                <w:highlight w:val="none"/>
              </w:rPr>
            </w:r>
          </w:p>
        </w:tc>
        <w:tc>
          <w:tcPr>
            <w:shd w:val="clear" w:color="ddebf6" w:themeColor="accent1" w:themeTint="33" w:fill="ddebf6" w:themeFill="accent1" w:themeFillTint="33"/>
            <w:tcBorders>
              <w:top w:val="single" w:color="9CC4E5" w:themeColor="accent1" w:themeTint="99" w:sz="4" w:space="0"/>
              <w:left w:val="single" w:color="9CC4E5" w:themeColor="accent1" w:themeTint="99" w:sz="4" w:space="0"/>
              <w:bottom w:val="single" w:color="9CC4E5" w:themeColor="accent1" w:themeTint="99" w:sz="4" w:space="0"/>
              <w:right w:val="single" w:color="9CC4E5" w:themeColor="accent1" w:themeTint="99" w:sz="4" w:space="0"/>
            </w:tcBorders>
            <w:tcW w:w="1134" w:type="dxa"/>
            <w:textDirection w:val="lrTb"/>
            <w:noWrap w:val="false"/>
          </w:tcPr>
          <w:p>
            <w:pPr>
              <w:jc w:val="right"/>
              <w:tabs>
                <w:tab w:val="left" w:pos="4199" w:leader="none"/>
              </w:tabs>
              <w:rPr>
                <w:sz w:val="16"/>
                <w:szCs w:val="16"/>
                <w:highlight w:val="none"/>
              </w:rPr>
            </w:pPr>
            <w:r>
              <w:rPr>
                <w:sz w:val="18"/>
                <w:szCs w:val="18"/>
                <w:highlight w:val="none"/>
              </w:rPr>
              <w:t xml:space="preserve">0.772</w:t>
            </w:r>
            <w:r>
              <w:rPr>
                <w:sz w:val="18"/>
                <w:szCs w:val="18"/>
                <w:highlight w:val="none"/>
              </w:rPr>
            </w:r>
            <w:r>
              <w:rPr>
                <w:sz w:val="18"/>
                <w:szCs w:val="18"/>
                <w:highlight w:val="none"/>
              </w:rPr>
            </w:r>
          </w:p>
        </w:tc>
        <w:tc>
          <w:tcPr>
            <w:shd w:val="clear" w:color="ddebf6" w:themeColor="accent1" w:themeTint="33" w:fill="ddebf6" w:themeFill="accent1" w:themeFillTint="33"/>
            <w:tcBorders>
              <w:top w:val="single" w:color="9CC4E5" w:themeColor="accent1" w:themeTint="99" w:sz="4" w:space="0"/>
              <w:left w:val="single" w:color="9CC4E5" w:themeColor="accent1" w:themeTint="99" w:sz="4" w:space="0"/>
              <w:bottom w:val="single" w:color="9CC4E5" w:themeColor="accent1" w:themeTint="99" w:sz="4" w:space="0"/>
              <w:right w:val="single" w:color="9CC4E5" w:themeColor="accent1" w:themeTint="99" w:sz="4" w:space="0"/>
            </w:tcBorders>
            <w:tcW w:w="850" w:type="dxa"/>
            <w:textDirection w:val="lrTb"/>
            <w:noWrap w:val="false"/>
          </w:tcPr>
          <w:p>
            <w:pPr>
              <w:jc w:val="right"/>
              <w:tabs>
                <w:tab w:val="left" w:pos="4199" w:leader="none"/>
              </w:tabs>
              <w:rPr>
                <w:sz w:val="16"/>
                <w:szCs w:val="16"/>
                <w:highlight w:val="none"/>
              </w:rPr>
            </w:pPr>
            <w:r>
              <w:rPr>
                <w:sz w:val="18"/>
                <w:szCs w:val="18"/>
                <w:highlight w:val="none"/>
              </w:rPr>
              <w:t xml:space="preserve">0.943</w:t>
            </w:r>
            <w:r>
              <w:rPr>
                <w:sz w:val="18"/>
                <w:szCs w:val="18"/>
                <w:highlight w:val="none"/>
              </w:rPr>
            </w:r>
            <w:r>
              <w:rPr>
                <w:sz w:val="18"/>
                <w:szCs w:val="18"/>
                <w:highlight w:val="none"/>
              </w:rPr>
            </w:r>
          </w:p>
        </w:tc>
        <w:tc>
          <w:tcPr>
            <w:shd w:val="clear" w:color="ddebf6" w:themeColor="accent1" w:themeTint="33" w:fill="ddebf6" w:themeFill="accent1" w:themeFillTint="33"/>
            <w:tcBorders>
              <w:top w:val="single" w:color="9CC4E5" w:themeColor="accent1" w:themeTint="99" w:sz="4" w:space="0"/>
              <w:left w:val="single" w:color="9CC4E5" w:themeColor="accent1" w:themeTint="99" w:sz="4" w:space="0"/>
              <w:bottom w:val="single" w:color="9CC4E5" w:themeColor="accent1" w:themeTint="99" w:sz="4" w:space="0"/>
              <w:right w:val="single" w:color="9CC4E5" w:themeColor="accent1" w:themeTint="99" w:sz="4" w:space="0"/>
            </w:tcBorders>
            <w:tcW w:w="1276" w:type="dxa"/>
            <w:textDirection w:val="lrTb"/>
            <w:noWrap w:val="false"/>
          </w:tcPr>
          <w:p>
            <w:pPr>
              <w:jc w:val="right"/>
              <w:rPr>
                <w:sz w:val="16"/>
                <w:szCs w:val="16"/>
                <w:highlight w:val="none"/>
              </w:rPr>
            </w:pPr>
            <w:r>
              <w:rPr>
                <w:sz w:val="18"/>
                <w:szCs w:val="18"/>
                <w:highlight w:val="none"/>
              </w:rPr>
            </w:r>
            <w:r>
              <w:rPr>
                <w:sz w:val="18"/>
                <w:szCs w:val="18"/>
                <w:highlight w:val="none"/>
              </w:rPr>
              <w:t xml:space="preserve">2 477 860</w:t>
            </w:r>
            <w:r>
              <w:rPr>
                <w:sz w:val="18"/>
                <w:szCs w:val="18"/>
                <w:highlight w:val="none"/>
              </w:rPr>
            </w:r>
            <w:r>
              <w:rPr>
                <w:sz w:val="18"/>
                <w:szCs w:val="18"/>
                <w:highlight w:val="none"/>
              </w:rPr>
            </w:r>
          </w:p>
        </w:tc>
      </w:tr>
      <w:tr>
        <w:trPr>
          <w:trHeight w:val="209"/>
        </w:trPr>
        <w:tc>
          <w:tcPr>
            <w:shd w:val="clear" w:color="ddebf6" w:themeColor="accent1" w:themeTint="33" w:fill="ddebf6" w:themeFill="accent1" w:themeFillTint="33"/>
            <w:tcBorders>
              <w:top w:val="single" w:color="9CC4E5" w:themeColor="accent1" w:themeTint="99" w:sz="4" w:space="0"/>
              <w:left w:val="single" w:color="9CC4E5" w:themeColor="accent1" w:themeTint="99" w:sz="4" w:space="0"/>
              <w:bottom w:val="single" w:color="9CC4E5" w:themeColor="accent1" w:themeTint="99" w:sz="4" w:space="0"/>
              <w:right w:val="single" w:color="9CC4E5" w:themeColor="accent1" w:themeTint="99" w:sz="4" w:space="0"/>
            </w:tcBorders>
            <w:tcW w:w="2019" w:type="dxa"/>
            <w:vMerge w:val="continue"/>
            <w:textDirection w:val="lrTb"/>
            <w:noWrap w:val="false"/>
          </w:tcPr>
          <w:p>
            <w:r/>
          </w:p>
        </w:tc>
        <w:tc>
          <w:tcPr>
            <w:shd w:val="clear" w:color="ddebf6" w:themeColor="accent1" w:themeTint="33" w:fill="ddebf6" w:themeFill="accent1" w:themeFillTint="33"/>
            <w:tcBorders>
              <w:top w:val="single" w:color="9CC4E5" w:themeColor="accent1" w:themeTint="99" w:sz="4" w:space="0"/>
              <w:left w:val="single" w:color="9CC4E5" w:themeColor="accent1" w:themeTint="99" w:sz="4" w:space="0"/>
              <w:bottom w:val="single" w:color="9CC4E5" w:themeColor="accent1" w:themeTint="99" w:sz="4" w:space="0"/>
              <w:right w:val="single" w:color="9CC4E5" w:themeColor="accent1" w:themeTint="99" w:sz="4" w:space="0"/>
            </w:tcBorders>
            <w:tcW w:w="1191" w:type="dxa"/>
            <w:textDirection w:val="lrTb"/>
            <w:noWrap w:val="false"/>
          </w:tcPr>
          <w:p>
            <w:pPr>
              <w:tabs>
                <w:tab w:val="left" w:pos="4199" w:leader="none"/>
              </w:tabs>
              <w:rPr>
                <w:sz w:val="16"/>
                <w:szCs w:val="16"/>
                <w:highlight w:val="none"/>
              </w:rPr>
            </w:pPr>
            <w:r>
              <w:rPr>
                <w:sz w:val="18"/>
                <w:szCs w:val="18"/>
                <w:highlight w:val="none"/>
              </w:rPr>
              <w:t xml:space="preserve">Poids</w:t>
            </w:r>
            <w:r>
              <w:rPr>
                <w:sz w:val="18"/>
                <w:szCs w:val="18"/>
                <w:highlight w:val="none"/>
              </w:rPr>
            </w:r>
            <w:r>
              <w:rPr>
                <w:sz w:val="18"/>
                <w:szCs w:val="18"/>
                <w:highlight w:val="none"/>
              </w:rPr>
            </w:r>
          </w:p>
        </w:tc>
        <w:tc>
          <w:tcPr>
            <w:shd w:val="clear" w:color="ddebf6" w:themeColor="accent1" w:themeTint="33" w:fill="ddebf6" w:themeFill="accent1" w:themeFillTint="33"/>
            <w:tcBorders>
              <w:top w:val="single" w:color="9CC4E5" w:themeColor="accent1" w:themeTint="99" w:sz="4" w:space="0"/>
              <w:left w:val="single" w:color="9CC4E5" w:themeColor="accent1" w:themeTint="99" w:sz="4" w:space="0"/>
              <w:bottom w:val="single" w:color="9CC4E5" w:themeColor="accent1" w:themeTint="99" w:sz="4" w:space="0"/>
              <w:right w:val="single" w:color="9CC4E5" w:themeColor="accent1" w:themeTint="99" w:sz="4" w:space="0"/>
            </w:tcBorders>
            <w:tcW w:w="929" w:type="dxa"/>
            <w:textDirection w:val="lrTb"/>
            <w:noWrap w:val="false"/>
          </w:tcPr>
          <w:p>
            <w:pPr>
              <w:jc w:val="right"/>
              <w:rPr>
                <w:sz w:val="16"/>
                <w:szCs w:val="16"/>
                <w:highlight w:val="none"/>
              </w:rPr>
            </w:pPr>
            <w:r>
              <w:rPr>
                <w:sz w:val="18"/>
                <w:szCs w:val="18"/>
                <w:highlight w:val="none"/>
              </w:rPr>
              <w:t xml:space="preserve">38.7</w:t>
            </w:r>
            <w:r>
              <w:rPr>
                <w:sz w:val="18"/>
                <w:szCs w:val="18"/>
                <w:highlight w:val="none"/>
              </w:rPr>
            </w:r>
            <w:r>
              <w:rPr>
                <w:sz w:val="18"/>
                <w:szCs w:val="18"/>
                <w:highlight w:val="none"/>
              </w:rPr>
            </w:r>
          </w:p>
        </w:tc>
        <w:tc>
          <w:tcPr>
            <w:shd w:val="clear" w:color="ddebf6" w:themeColor="accent1" w:themeTint="33" w:fill="ddebf6" w:themeFill="accent1" w:themeFillTint="33"/>
            <w:tcBorders>
              <w:top w:val="single" w:color="9CC4E5" w:themeColor="accent1" w:themeTint="99" w:sz="4" w:space="0"/>
              <w:left w:val="single" w:color="9CC4E5" w:themeColor="accent1" w:themeTint="99" w:sz="4" w:space="0"/>
              <w:bottom w:val="single" w:color="9CC4E5" w:themeColor="accent1" w:themeTint="99" w:sz="4" w:space="0"/>
              <w:right w:val="single" w:color="9CC4E5" w:themeColor="accent1" w:themeTint="99" w:sz="4" w:space="0"/>
            </w:tcBorders>
            <w:tcW w:w="889" w:type="dxa"/>
            <w:textDirection w:val="lrTb"/>
            <w:noWrap w:val="false"/>
          </w:tcPr>
          <w:p>
            <w:pPr>
              <w:jc w:val="right"/>
              <w:rPr>
                <w:sz w:val="16"/>
                <w:szCs w:val="16"/>
                <w:highlight w:val="none"/>
              </w:rPr>
            </w:pPr>
            <w:r>
              <w:rPr>
                <w:sz w:val="18"/>
                <w:szCs w:val="18"/>
                <w:highlight w:val="none"/>
              </w:rPr>
              <w:t xml:space="preserve">0.683</w:t>
            </w:r>
            <w:r>
              <w:rPr>
                <w:sz w:val="18"/>
                <w:szCs w:val="18"/>
                <w:highlight w:val="none"/>
              </w:rPr>
            </w:r>
            <w:r>
              <w:rPr>
                <w:sz w:val="18"/>
                <w:szCs w:val="18"/>
                <w:highlight w:val="none"/>
              </w:rPr>
            </w:r>
          </w:p>
        </w:tc>
        <w:tc>
          <w:tcPr>
            <w:shd w:val="clear" w:color="ddebf6" w:themeColor="accent1" w:themeTint="33" w:fill="ddebf6" w:themeFill="accent1" w:themeFillTint="33"/>
            <w:tcBorders>
              <w:top w:val="single" w:color="9CC4E5" w:themeColor="accent1" w:themeTint="99" w:sz="4" w:space="0"/>
              <w:left w:val="single" w:color="9CC4E5" w:themeColor="accent1" w:themeTint="99" w:sz="4" w:space="0"/>
              <w:bottom w:val="single" w:color="9CC4E5" w:themeColor="accent1" w:themeTint="99" w:sz="4" w:space="0"/>
              <w:right w:val="single" w:color="9CC4E5" w:themeColor="accent1" w:themeTint="99" w:sz="4" w:space="0"/>
            </w:tcBorders>
            <w:tcW w:w="783" w:type="dxa"/>
            <w:textDirection w:val="lrTb"/>
            <w:noWrap w:val="false"/>
          </w:tcPr>
          <w:p>
            <w:pPr>
              <w:jc w:val="right"/>
              <w:rPr>
                <w:sz w:val="16"/>
                <w:szCs w:val="16"/>
                <w:highlight w:val="none"/>
              </w:rPr>
            </w:pPr>
            <w:r>
              <w:rPr>
                <w:sz w:val="18"/>
                <w:szCs w:val="18"/>
                <w:highlight w:val="none"/>
              </w:rPr>
              <w:t xml:space="preserve">0.583</w:t>
            </w:r>
            <w:r>
              <w:rPr>
                <w:sz w:val="18"/>
                <w:szCs w:val="18"/>
                <w:highlight w:val="none"/>
              </w:rPr>
            </w:r>
            <w:r>
              <w:rPr>
                <w:sz w:val="18"/>
                <w:szCs w:val="18"/>
                <w:highlight w:val="none"/>
              </w:rPr>
            </w:r>
          </w:p>
        </w:tc>
        <w:tc>
          <w:tcPr>
            <w:shd w:val="clear" w:color="ddebf6" w:themeColor="accent1" w:themeTint="33" w:fill="ddebf6" w:themeFill="accent1" w:themeFillTint="33"/>
            <w:tcBorders>
              <w:top w:val="single" w:color="9CC4E5" w:themeColor="accent1" w:themeTint="99" w:sz="4" w:space="0"/>
              <w:left w:val="single" w:color="9CC4E5" w:themeColor="accent1" w:themeTint="99" w:sz="4" w:space="0"/>
              <w:bottom w:val="single" w:color="9CC4E5" w:themeColor="accent1" w:themeTint="99" w:sz="4" w:space="0"/>
              <w:right w:val="single" w:color="9CC4E5" w:themeColor="accent1" w:themeTint="99" w:sz="4" w:space="0"/>
            </w:tcBorders>
            <w:tcW w:w="1134" w:type="dxa"/>
            <w:textDirection w:val="lrTb"/>
            <w:noWrap w:val="false"/>
          </w:tcPr>
          <w:p>
            <w:pPr>
              <w:jc w:val="right"/>
              <w:rPr>
                <w:sz w:val="16"/>
                <w:szCs w:val="16"/>
                <w:highlight w:val="none"/>
              </w:rPr>
            </w:pPr>
            <w:r>
              <w:rPr>
                <w:sz w:val="18"/>
                <w:szCs w:val="18"/>
                <w:highlight w:val="none"/>
              </w:rPr>
              <w:t xml:space="preserve">0.189</w:t>
            </w:r>
            <w:r>
              <w:rPr>
                <w:sz w:val="18"/>
                <w:szCs w:val="18"/>
                <w:highlight w:val="none"/>
              </w:rPr>
            </w:r>
            <w:r>
              <w:rPr>
                <w:sz w:val="18"/>
                <w:szCs w:val="18"/>
                <w:highlight w:val="none"/>
              </w:rPr>
            </w:r>
          </w:p>
        </w:tc>
        <w:tc>
          <w:tcPr>
            <w:shd w:val="clear" w:color="ddebf6" w:themeColor="accent1" w:themeTint="33" w:fill="ddebf6" w:themeFill="accent1" w:themeFillTint="33"/>
            <w:tcBorders>
              <w:top w:val="single" w:color="9CC4E5" w:themeColor="accent1" w:themeTint="99" w:sz="4" w:space="0"/>
              <w:left w:val="single" w:color="9CC4E5" w:themeColor="accent1" w:themeTint="99" w:sz="4" w:space="0"/>
              <w:bottom w:val="single" w:color="9CC4E5" w:themeColor="accent1" w:themeTint="99" w:sz="4" w:space="0"/>
              <w:right w:val="single" w:color="9CC4E5" w:themeColor="accent1" w:themeTint="99" w:sz="4" w:space="0"/>
            </w:tcBorders>
            <w:tcW w:w="1134" w:type="dxa"/>
            <w:textDirection w:val="lrTb"/>
            <w:noWrap w:val="false"/>
          </w:tcPr>
          <w:p>
            <w:pPr>
              <w:jc w:val="right"/>
              <w:rPr>
                <w:sz w:val="16"/>
                <w:szCs w:val="16"/>
                <w:highlight w:val="none"/>
              </w:rPr>
            </w:pPr>
            <w:r>
              <w:rPr>
                <w:sz w:val="18"/>
                <w:szCs w:val="18"/>
                <w:highlight w:val="none"/>
              </w:rPr>
              <w:t xml:space="preserve">0.766</w:t>
            </w:r>
            <w:r>
              <w:rPr>
                <w:sz w:val="18"/>
                <w:szCs w:val="18"/>
                <w:highlight w:val="none"/>
              </w:rPr>
            </w:r>
            <w:r>
              <w:rPr>
                <w:sz w:val="18"/>
                <w:szCs w:val="18"/>
                <w:highlight w:val="none"/>
              </w:rPr>
            </w:r>
          </w:p>
        </w:tc>
        <w:tc>
          <w:tcPr>
            <w:shd w:val="clear" w:color="ddebf6" w:themeColor="accent1" w:themeTint="33" w:fill="ddebf6" w:themeFill="accent1" w:themeFillTint="33"/>
            <w:tcBorders>
              <w:top w:val="single" w:color="9CC4E5" w:themeColor="accent1" w:themeTint="99" w:sz="4" w:space="0"/>
              <w:left w:val="single" w:color="9CC4E5" w:themeColor="accent1" w:themeTint="99" w:sz="4" w:space="0"/>
              <w:bottom w:val="single" w:color="9CC4E5" w:themeColor="accent1" w:themeTint="99" w:sz="4" w:space="0"/>
              <w:right w:val="single" w:color="9CC4E5" w:themeColor="accent1" w:themeTint="99" w:sz="4" w:space="0"/>
            </w:tcBorders>
            <w:tcW w:w="850" w:type="dxa"/>
            <w:textDirection w:val="lrTb"/>
            <w:noWrap w:val="false"/>
          </w:tcPr>
          <w:p>
            <w:pPr>
              <w:jc w:val="right"/>
              <w:rPr>
                <w:sz w:val="16"/>
                <w:szCs w:val="16"/>
                <w:highlight w:val="none"/>
              </w:rPr>
            </w:pPr>
            <w:r>
              <w:rPr>
                <w:sz w:val="18"/>
                <w:szCs w:val="18"/>
                <w:highlight w:val="none"/>
              </w:rPr>
              <w:t xml:space="preserve">0.942</w:t>
            </w:r>
            <w:r>
              <w:rPr>
                <w:sz w:val="18"/>
                <w:szCs w:val="18"/>
                <w:highlight w:val="none"/>
              </w:rPr>
            </w:r>
            <w:r>
              <w:rPr>
                <w:sz w:val="18"/>
                <w:szCs w:val="18"/>
                <w:highlight w:val="none"/>
              </w:rPr>
            </w:r>
          </w:p>
        </w:tc>
        <w:tc>
          <w:tcPr>
            <w:shd w:val="clear" w:color="ddebf6" w:themeColor="accent1" w:themeTint="33" w:fill="ddebf6" w:themeFill="accent1" w:themeFillTint="33"/>
            <w:tcBorders>
              <w:top w:val="single" w:color="9CC4E5" w:themeColor="accent1" w:themeTint="99" w:sz="4" w:space="0"/>
              <w:left w:val="single" w:color="9CC4E5" w:themeColor="accent1" w:themeTint="99" w:sz="4" w:space="0"/>
              <w:bottom w:val="single" w:color="9CC4E5" w:themeColor="accent1" w:themeTint="99" w:sz="4" w:space="0"/>
              <w:right w:val="single" w:color="9CC4E5" w:themeColor="accent1" w:themeTint="99" w:sz="4" w:space="0"/>
            </w:tcBorders>
            <w:tcW w:w="1276" w:type="dxa"/>
            <w:textDirection w:val="lrTb"/>
            <w:noWrap w:val="false"/>
          </w:tcPr>
          <w:p>
            <w:pPr>
              <w:jc w:val="right"/>
              <w:rPr>
                <w:sz w:val="16"/>
                <w:szCs w:val="16"/>
                <w:highlight w:val="none"/>
              </w:rPr>
            </w:pPr>
            <w:r>
              <w:rPr>
                <w:sz w:val="18"/>
                <w:szCs w:val="18"/>
                <w:highlight w:val="none"/>
              </w:rPr>
            </w:r>
            <w:r>
              <w:rPr>
                <w:sz w:val="18"/>
                <w:szCs w:val="18"/>
                <w:highlight w:val="none"/>
              </w:rPr>
              <w:t xml:space="preserve">2 450 740</w:t>
            </w:r>
            <w:r>
              <w:rPr>
                <w:sz w:val="18"/>
                <w:szCs w:val="18"/>
                <w:highlight w:val="none"/>
              </w:rPr>
            </w:r>
            <w:r>
              <w:rPr>
                <w:sz w:val="18"/>
                <w:szCs w:val="18"/>
                <w:highlight w:val="none"/>
              </w:rPr>
            </w:r>
          </w:p>
        </w:tc>
      </w:tr>
      <w:tr>
        <w:trPr/>
        <w:tc>
          <w:tcPr>
            <w:tcBorders>
              <w:top w:val="single" w:color="9CC4E5" w:themeColor="accent1" w:themeTint="99" w:sz="4" w:space="0"/>
              <w:left w:val="single" w:color="9CC4E5" w:themeColor="accent1" w:themeTint="99" w:sz="4" w:space="0"/>
              <w:bottom w:val="single" w:color="9CC4E5" w:themeColor="accent1" w:themeTint="99" w:sz="4" w:space="0"/>
              <w:right w:val="single" w:color="9CC4E5" w:themeColor="accent1" w:themeTint="99" w:sz="4" w:space="0"/>
            </w:tcBorders>
            <w:tcW w:w="2019" w:type="dxa"/>
            <w:vMerge w:val="restart"/>
            <w:textDirection w:val="lrTb"/>
            <w:noWrap w:val="false"/>
          </w:tcPr>
          <w:p>
            <w:pPr>
              <w:shd w:val="clear" w:color="ffffff" w:themeColor="background1" w:fill="ffffff" w:themeFill="background1"/>
              <w:tabs>
                <w:tab w:val="left" w:pos="4199" w:leader="none"/>
              </w:tabs>
              <w:rPr>
                <w:sz w:val="18"/>
                <w:szCs w:val="18"/>
                <w:highlight w:val="none"/>
              </w:rPr>
            </w:pPr>
            <w:r>
              <w:rPr>
                <w:sz w:val="18"/>
                <w:szCs w:val="18"/>
                <w:highlight w:val="none"/>
              </w:rPr>
              <w:t xml:space="preserve">CatBoost</w:t>
            </w:r>
            <w:r>
              <w:rPr>
                <w:sz w:val="18"/>
                <w:szCs w:val="18"/>
                <w:highlight w:val="none"/>
              </w:rPr>
            </w:r>
          </w:p>
        </w:tc>
        <w:tc>
          <w:tcPr>
            <w:tcBorders>
              <w:top w:val="single" w:color="9CC4E5" w:themeColor="accent1" w:themeTint="99" w:sz="4" w:space="0"/>
              <w:left w:val="single" w:color="9CC4E5" w:themeColor="accent1" w:themeTint="99" w:sz="4" w:space="0"/>
              <w:bottom w:val="single" w:color="9CC4E5" w:themeColor="accent1" w:themeTint="99" w:sz="4" w:space="0"/>
              <w:right w:val="single" w:color="9CC4E5" w:themeColor="accent1" w:themeTint="99" w:sz="4" w:space="0"/>
            </w:tcBorders>
            <w:tcW w:w="1191" w:type="dxa"/>
            <w:textDirection w:val="lrTb"/>
            <w:noWrap w:val="false"/>
          </w:tcPr>
          <w:p>
            <w:pPr>
              <w:shd w:val="clear" w:color="ffffff" w:themeColor="background1" w:fill="ffffff" w:themeFill="background1"/>
              <w:tabs>
                <w:tab w:val="left" w:pos="4199" w:leader="none"/>
              </w:tabs>
              <w:rPr>
                <w:sz w:val="16"/>
                <w:szCs w:val="16"/>
                <w:highlight w:val="white"/>
              </w:rPr>
            </w:pPr>
            <w:r>
              <w:rPr>
                <w:sz w:val="18"/>
                <w:szCs w:val="18"/>
                <w:highlight w:val="white"/>
              </w:rPr>
              <w:t xml:space="preserve">Aug/Réduc</w:t>
            </w:r>
            <w:r>
              <w:rPr>
                <w:sz w:val="18"/>
                <w:szCs w:val="18"/>
                <w:highlight w:val="white"/>
              </w:rPr>
            </w:r>
            <w:r>
              <w:rPr>
                <w:sz w:val="18"/>
                <w:szCs w:val="18"/>
                <w:highlight w:val="white"/>
              </w:rPr>
            </w:r>
          </w:p>
        </w:tc>
        <w:tc>
          <w:tcPr>
            <w:tcBorders>
              <w:top w:val="single" w:color="9CC4E5" w:themeColor="accent1" w:themeTint="99" w:sz="4" w:space="0"/>
              <w:left w:val="single" w:color="9CC4E5" w:themeColor="accent1" w:themeTint="99" w:sz="4" w:space="0"/>
              <w:bottom w:val="single" w:color="9CC4E5" w:themeColor="accent1" w:themeTint="99" w:sz="4" w:space="0"/>
              <w:right w:val="single" w:color="9CC4E5" w:themeColor="accent1" w:themeTint="99" w:sz="4" w:space="0"/>
            </w:tcBorders>
            <w:tcW w:w="929" w:type="dxa"/>
            <w:textDirection w:val="lrTb"/>
            <w:noWrap w:val="false"/>
          </w:tcPr>
          <w:p>
            <w:pPr>
              <w:jc w:val="right"/>
              <w:shd w:val="clear" w:color="ffffff" w:themeColor="background1" w:fill="ffffff" w:themeFill="background1"/>
              <w:tabs>
                <w:tab w:val="left" w:pos="4199" w:leader="none"/>
              </w:tabs>
              <w:rPr>
                <w:sz w:val="16"/>
                <w:szCs w:val="16"/>
                <w:highlight w:val="white"/>
              </w:rPr>
            </w:pPr>
            <w:r>
              <w:rPr>
                <w:sz w:val="18"/>
                <w:szCs w:val="18"/>
                <w:highlight w:val="white"/>
              </w:rPr>
              <w:t xml:space="preserve">25.5</w:t>
            </w:r>
            <w:r>
              <w:rPr>
                <w:sz w:val="18"/>
                <w:szCs w:val="18"/>
                <w:highlight w:val="white"/>
              </w:rPr>
            </w:r>
            <w:r>
              <w:rPr>
                <w:sz w:val="18"/>
                <w:szCs w:val="18"/>
                <w:highlight w:val="white"/>
              </w:rPr>
            </w:r>
          </w:p>
        </w:tc>
        <w:tc>
          <w:tcPr>
            <w:tcBorders>
              <w:top w:val="single" w:color="9CC4E5" w:themeColor="accent1" w:themeTint="99" w:sz="4" w:space="0"/>
              <w:left w:val="single" w:color="9CC4E5" w:themeColor="accent1" w:themeTint="99" w:sz="4" w:space="0"/>
              <w:bottom w:val="single" w:color="9CC4E5" w:themeColor="accent1" w:themeTint="99" w:sz="4" w:space="0"/>
              <w:right w:val="single" w:color="9CC4E5" w:themeColor="accent1" w:themeTint="99" w:sz="4" w:space="0"/>
            </w:tcBorders>
            <w:tcW w:w="889" w:type="dxa"/>
            <w:textDirection w:val="lrTb"/>
            <w:noWrap w:val="false"/>
          </w:tcPr>
          <w:p>
            <w:pPr>
              <w:jc w:val="right"/>
              <w:shd w:val="clear" w:color="ffffff" w:themeColor="background1" w:fill="ffffff" w:themeFill="background1"/>
              <w:tabs>
                <w:tab w:val="left" w:pos="4199" w:leader="none"/>
              </w:tabs>
              <w:rPr>
                <w:sz w:val="16"/>
                <w:szCs w:val="16"/>
                <w:highlight w:val="white"/>
              </w:rPr>
            </w:pPr>
            <w:r>
              <w:rPr>
                <w:sz w:val="18"/>
                <w:szCs w:val="18"/>
                <w:highlight w:val="white"/>
              </w:rPr>
              <w:t xml:space="preserve">0.675</w:t>
            </w:r>
            <w:r>
              <w:rPr>
                <w:sz w:val="18"/>
                <w:szCs w:val="18"/>
                <w:highlight w:val="white"/>
              </w:rPr>
            </w:r>
            <w:r>
              <w:rPr>
                <w:sz w:val="18"/>
                <w:szCs w:val="18"/>
                <w:highlight w:val="white"/>
              </w:rPr>
            </w:r>
          </w:p>
        </w:tc>
        <w:tc>
          <w:tcPr>
            <w:tcBorders>
              <w:top w:val="single" w:color="9CC4E5" w:themeColor="accent1" w:themeTint="99" w:sz="4" w:space="0"/>
              <w:left w:val="single" w:color="9CC4E5" w:themeColor="accent1" w:themeTint="99" w:sz="4" w:space="0"/>
              <w:bottom w:val="single" w:color="9CC4E5" w:themeColor="accent1" w:themeTint="99" w:sz="4" w:space="0"/>
              <w:right w:val="single" w:color="9CC4E5" w:themeColor="accent1" w:themeTint="99" w:sz="4" w:space="0"/>
            </w:tcBorders>
            <w:tcW w:w="783" w:type="dxa"/>
            <w:textDirection w:val="lrTb"/>
            <w:noWrap w:val="false"/>
          </w:tcPr>
          <w:p>
            <w:pPr>
              <w:jc w:val="right"/>
              <w:shd w:val="clear" w:color="ffffff" w:themeColor="background1" w:fill="ffffff" w:themeFill="background1"/>
              <w:tabs>
                <w:tab w:val="left" w:pos="4199" w:leader="none"/>
              </w:tabs>
              <w:rPr>
                <w:sz w:val="16"/>
                <w:szCs w:val="16"/>
                <w:highlight w:val="white"/>
              </w:rPr>
            </w:pPr>
            <w:r>
              <w:rPr>
                <w:sz w:val="18"/>
                <w:szCs w:val="18"/>
                <w:highlight w:val="white"/>
              </w:rPr>
              <w:t xml:space="preserve">0.558</w:t>
            </w:r>
            <w:r>
              <w:rPr>
                <w:sz w:val="18"/>
                <w:szCs w:val="18"/>
                <w:highlight w:val="white"/>
              </w:rPr>
            </w:r>
            <w:r>
              <w:rPr>
                <w:sz w:val="18"/>
                <w:szCs w:val="18"/>
                <w:highlight w:val="white"/>
              </w:rPr>
            </w:r>
          </w:p>
        </w:tc>
        <w:tc>
          <w:tcPr>
            <w:tcBorders>
              <w:top w:val="single" w:color="9CC4E5" w:themeColor="accent1" w:themeTint="99" w:sz="4" w:space="0"/>
              <w:left w:val="single" w:color="9CC4E5" w:themeColor="accent1" w:themeTint="99" w:sz="4" w:space="0"/>
              <w:bottom w:val="single" w:color="9CC4E5" w:themeColor="accent1" w:themeTint="99" w:sz="4" w:space="0"/>
              <w:right w:val="single" w:color="9CC4E5" w:themeColor="accent1" w:themeTint="99" w:sz="4" w:space="0"/>
            </w:tcBorders>
            <w:tcW w:w="1134" w:type="dxa"/>
            <w:textDirection w:val="lrTb"/>
            <w:noWrap w:val="false"/>
          </w:tcPr>
          <w:p>
            <w:pPr>
              <w:jc w:val="right"/>
              <w:shd w:val="clear" w:color="ffffff" w:themeColor="background1" w:fill="ffffff" w:themeFill="background1"/>
              <w:tabs>
                <w:tab w:val="left" w:pos="4199" w:leader="none"/>
              </w:tabs>
              <w:rPr>
                <w:sz w:val="16"/>
                <w:szCs w:val="16"/>
                <w:highlight w:val="white"/>
              </w:rPr>
            </w:pPr>
            <w:r>
              <w:rPr>
                <w:sz w:val="18"/>
                <w:szCs w:val="18"/>
                <w:highlight w:val="white"/>
              </w:rPr>
              <w:t xml:space="preserve">0.203</w:t>
            </w:r>
            <w:r>
              <w:rPr>
                <w:sz w:val="18"/>
                <w:szCs w:val="18"/>
                <w:highlight w:val="white"/>
              </w:rPr>
            </w:r>
            <w:r>
              <w:rPr>
                <w:sz w:val="18"/>
                <w:szCs w:val="18"/>
                <w:highlight w:val="white"/>
              </w:rPr>
            </w:r>
          </w:p>
        </w:tc>
        <w:tc>
          <w:tcPr>
            <w:tcBorders>
              <w:top w:val="single" w:color="9CC4E5" w:themeColor="accent1" w:themeTint="99" w:sz="4" w:space="0"/>
              <w:left w:val="single" w:color="9CC4E5" w:themeColor="accent1" w:themeTint="99" w:sz="4" w:space="0"/>
              <w:bottom w:val="single" w:color="9CC4E5" w:themeColor="accent1" w:themeTint="99" w:sz="4" w:space="0"/>
              <w:right w:val="single" w:color="9CC4E5" w:themeColor="accent1" w:themeTint="99" w:sz="4" w:space="0"/>
            </w:tcBorders>
            <w:tcW w:w="1134" w:type="dxa"/>
            <w:textDirection w:val="lrTb"/>
            <w:noWrap w:val="false"/>
          </w:tcPr>
          <w:p>
            <w:pPr>
              <w:jc w:val="right"/>
              <w:shd w:val="clear" w:color="ffffff" w:themeColor="background1" w:fill="ffffff" w:themeFill="background1"/>
              <w:tabs>
                <w:tab w:val="left" w:pos="4199" w:leader="none"/>
              </w:tabs>
              <w:rPr>
                <w:sz w:val="16"/>
                <w:szCs w:val="16"/>
                <w:highlight w:val="white"/>
              </w:rPr>
            </w:pPr>
            <w:r>
              <w:rPr>
                <w:sz w:val="18"/>
                <w:szCs w:val="18"/>
                <w:highlight w:val="white"/>
              </w:rPr>
              <w:t xml:space="preserve">0.788</w:t>
            </w:r>
            <w:r>
              <w:rPr>
                <w:sz w:val="18"/>
                <w:szCs w:val="18"/>
                <w:highlight w:val="white"/>
              </w:rPr>
            </w:r>
            <w:r>
              <w:rPr>
                <w:sz w:val="18"/>
                <w:szCs w:val="18"/>
                <w:highlight w:val="white"/>
              </w:rPr>
            </w:r>
          </w:p>
        </w:tc>
        <w:tc>
          <w:tcPr>
            <w:tcBorders>
              <w:top w:val="single" w:color="9CC4E5" w:themeColor="accent1" w:themeTint="99" w:sz="4" w:space="0"/>
              <w:left w:val="single" w:color="9CC4E5" w:themeColor="accent1" w:themeTint="99" w:sz="4" w:space="0"/>
              <w:bottom w:val="single" w:color="9CC4E5" w:themeColor="accent1" w:themeTint="99" w:sz="4" w:space="0"/>
              <w:right w:val="single" w:color="9CC4E5" w:themeColor="accent1" w:themeTint="99" w:sz="4" w:space="0"/>
            </w:tcBorders>
            <w:tcW w:w="850" w:type="dxa"/>
            <w:textDirection w:val="lrTb"/>
            <w:noWrap w:val="false"/>
          </w:tcPr>
          <w:p>
            <w:pPr>
              <w:jc w:val="right"/>
              <w:shd w:val="clear" w:color="ffffff" w:themeColor="background1" w:fill="ffffff" w:themeFill="background1"/>
              <w:tabs>
                <w:tab w:val="left" w:pos="4199" w:leader="none"/>
              </w:tabs>
              <w:rPr>
                <w:sz w:val="16"/>
                <w:szCs w:val="16"/>
                <w:highlight w:val="white"/>
              </w:rPr>
            </w:pPr>
            <w:r>
              <w:rPr>
                <w:sz w:val="18"/>
                <w:szCs w:val="18"/>
                <w:highlight w:val="white"/>
              </w:rPr>
              <w:t xml:space="preserve">0.940</w:t>
            </w:r>
            <w:r>
              <w:rPr>
                <w:sz w:val="18"/>
                <w:szCs w:val="18"/>
                <w:highlight w:val="white"/>
              </w:rPr>
            </w:r>
            <w:r>
              <w:rPr>
                <w:sz w:val="18"/>
                <w:szCs w:val="18"/>
                <w:highlight w:val="white"/>
              </w:rPr>
            </w:r>
          </w:p>
        </w:tc>
        <w:tc>
          <w:tcPr>
            <w:tcBorders>
              <w:top w:val="single" w:color="9CC4E5" w:themeColor="accent1" w:themeTint="99" w:sz="4" w:space="0"/>
              <w:left w:val="single" w:color="9CC4E5" w:themeColor="accent1" w:themeTint="99" w:sz="4" w:space="0"/>
              <w:bottom w:val="single" w:color="9CC4E5" w:themeColor="accent1" w:themeTint="99" w:sz="4" w:space="0"/>
              <w:right w:val="single" w:color="9CC4E5" w:themeColor="accent1" w:themeTint="99" w:sz="4" w:space="0"/>
            </w:tcBorders>
            <w:tcW w:w="1276" w:type="dxa"/>
            <w:textDirection w:val="lrTb"/>
            <w:noWrap w:val="false"/>
          </w:tcPr>
          <w:p>
            <w:pPr>
              <w:jc w:val="right"/>
              <w:rPr>
                <w:sz w:val="18"/>
                <w:szCs w:val="18"/>
                <w:highlight w:val="white"/>
              </w:rPr>
            </w:pPr>
            <w:r>
              <w:rPr>
                <w:sz w:val="18"/>
                <w:szCs w:val="18"/>
                <w:highlight w:val="white"/>
              </w:rPr>
            </w:r>
            <w:r>
              <w:rPr>
                <w:sz w:val="18"/>
                <w:szCs w:val="18"/>
                <w:highlight w:val="white"/>
              </w:rPr>
              <w:t xml:space="preserve">2 453 560</w:t>
            </w:r>
            <w:r>
              <w:rPr>
                <w:sz w:val="18"/>
                <w:szCs w:val="18"/>
                <w:highlight w:val="white"/>
              </w:rPr>
            </w:r>
            <w:r>
              <w:rPr>
                <w:sz w:val="18"/>
                <w:szCs w:val="18"/>
                <w:highlight w:val="white"/>
              </w:rPr>
            </w:r>
          </w:p>
        </w:tc>
      </w:tr>
      <w:tr>
        <w:trPr>
          <w:trHeight w:val="128"/>
        </w:trPr>
        <w:tc>
          <w:tcPr>
            <w:tcBorders>
              <w:top w:val="single" w:color="9CC4E5" w:themeColor="accent1" w:themeTint="99" w:sz="4" w:space="0"/>
              <w:left w:val="single" w:color="9CC4E5" w:themeColor="accent1" w:themeTint="99" w:sz="4" w:space="0"/>
              <w:bottom w:val="single" w:color="9CC4E5" w:themeColor="accent1" w:themeTint="99" w:sz="4" w:space="0"/>
              <w:right w:val="single" w:color="9CC4E5" w:themeColor="accent1" w:themeTint="99" w:sz="4" w:space="0"/>
            </w:tcBorders>
            <w:tcW w:w="2019" w:type="dxa"/>
            <w:vMerge w:val="continue"/>
            <w:textDirection w:val="lrTb"/>
            <w:noWrap w:val="false"/>
          </w:tcPr>
          <w:p>
            <w:r/>
          </w:p>
        </w:tc>
        <w:tc>
          <w:tcPr>
            <w:tcBorders>
              <w:top w:val="single" w:color="9CC4E5" w:themeColor="accent1" w:themeTint="99" w:sz="4" w:space="0"/>
              <w:left w:val="single" w:color="9CC4E5" w:themeColor="accent1" w:themeTint="99" w:sz="4" w:space="0"/>
              <w:bottom w:val="single" w:color="9CC4E5" w:themeColor="accent1" w:themeTint="99" w:sz="4" w:space="0"/>
              <w:right w:val="single" w:color="9CC4E5" w:themeColor="accent1" w:themeTint="99" w:sz="4" w:space="0"/>
            </w:tcBorders>
            <w:tcW w:w="1191" w:type="dxa"/>
            <w:textDirection w:val="lrTb"/>
            <w:noWrap w:val="false"/>
          </w:tcPr>
          <w:p>
            <w:pPr>
              <w:tabs>
                <w:tab w:val="left" w:pos="4199" w:leader="none"/>
              </w:tabs>
              <w:rPr>
                <w:sz w:val="16"/>
                <w:szCs w:val="16"/>
                <w:highlight w:val="none"/>
              </w:rPr>
            </w:pPr>
            <w:r>
              <w:rPr>
                <w:sz w:val="18"/>
                <w:szCs w:val="18"/>
                <w:highlight w:val="none"/>
              </w:rPr>
              <w:t xml:space="preserve">Poids</w:t>
            </w:r>
            <w:r>
              <w:rPr>
                <w:sz w:val="18"/>
                <w:szCs w:val="18"/>
                <w:highlight w:val="none"/>
              </w:rPr>
            </w:r>
            <w:r>
              <w:rPr>
                <w:sz w:val="18"/>
                <w:szCs w:val="18"/>
                <w:highlight w:val="none"/>
              </w:rPr>
            </w:r>
          </w:p>
        </w:tc>
        <w:tc>
          <w:tcPr>
            <w:tcBorders>
              <w:top w:val="single" w:color="9CC4E5" w:themeColor="accent1" w:themeTint="99" w:sz="4" w:space="0"/>
              <w:left w:val="single" w:color="9CC4E5" w:themeColor="accent1" w:themeTint="99" w:sz="4" w:space="0"/>
              <w:bottom w:val="single" w:color="9CC4E5" w:themeColor="accent1" w:themeTint="99" w:sz="4" w:space="0"/>
              <w:right w:val="single" w:color="9CC4E5" w:themeColor="accent1" w:themeTint="99" w:sz="4" w:space="0"/>
            </w:tcBorders>
            <w:tcW w:w="929" w:type="dxa"/>
            <w:textDirection w:val="lrTb"/>
            <w:noWrap w:val="false"/>
          </w:tcPr>
          <w:p>
            <w:pPr>
              <w:jc w:val="right"/>
              <w:rPr>
                <w:sz w:val="16"/>
                <w:szCs w:val="16"/>
                <w:highlight w:val="none"/>
              </w:rPr>
            </w:pPr>
            <w:r>
              <w:rPr>
                <w:sz w:val="18"/>
                <w:szCs w:val="18"/>
                <w:highlight w:val="none"/>
              </w:rPr>
              <w:t xml:space="preserve">17.7</w:t>
            </w:r>
            <w:r>
              <w:rPr>
                <w:sz w:val="18"/>
                <w:szCs w:val="18"/>
                <w:highlight w:val="none"/>
              </w:rPr>
            </w:r>
            <w:r>
              <w:rPr>
                <w:sz w:val="18"/>
                <w:szCs w:val="18"/>
                <w:highlight w:val="none"/>
              </w:rPr>
            </w:r>
          </w:p>
        </w:tc>
        <w:tc>
          <w:tcPr>
            <w:tcBorders>
              <w:top w:val="single" w:color="9CC4E5" w:themeColor="accent1" w:themeTint="99" w:sz="4" w:space="0"/>
              <w:left w:val="single" w:color="9CC4E5" w:themeColor="accent1" w:themeTint="99" w:sz="4" w:space="0"/>
              <w:bottom w:val="single" w:color="9CC4E5" w:themeColor="accent1" w:themeTint="99" w:sz="4" w:space="0"/>
              <w:right w:val="single" w:color="9CC4E5" w:themeColor="accent1" w:themeTint="99" w:sz="4" w:space="0"/>
            </w:tcBorders>
            <w:tcW w:w="889" w:type="dxa"/>
            <w:textDirection w:val="lrTb"/>
            <w:noWrap w:val="false"/>
          </w:tcPr>
          <w:p>
            <w:pPr>
              <w:jc w:val="right"/>
              <w:rPr>
                <w:sz w:val="16"/>
                <w:szCs w:val="16"/>
                <w:highlight w:val="none"/>
              </w:rPr>
            </w:pPr>
            <w:r>
              <w:rPr>
                <w:sz w:val="18"/>
                <w:szCs w:val="18"/>
                <w:highlight w:val="none"/>
              </w:rPr>
              <w:t xml:space="preserve">0.651</w:t>
            </w:r>
            <w:r>
              <w:rPr>
                <w:sz w:val="18"/>
                <w:szCs w:val="18"/>
                <w:highlight w:val="none"/>
              </w:rPr>
            </w:r>
            <w:r>
              <w:rPr>
                <w:sz w:val="18"/>
                <w:szCs w:val="18"/>
                <w:highlight w:val="none"/>
              </w:rPr>
            </w:r>
          </w:p>
        </w:tc>
        <w:tc>
          <w:tcPr>
            <w:tcBorders>
              <w:top w:val="single" w:color="9CC4E5" w:themeColor="accent1" w:themeTint="99" w:sz="4" w:space="0"/>
              <w:left w:val="single" w:color="9CC4E5" w:themeColor="accent1" w:themeTint="99" w:sz="4" w:space="0"/>
              <w:bottom w:val="single" w:color="9CC4E5" w:themeColor="accent1" w:themeTint="99" w:sz="4" w:space="0"/>
              <w:right w:val="single" w:color="9CC4E5" w:themeColor="accent1" w:themeTint="99" w:sz="4" w:space="0"/>
            </w:tcBorders>
            <w:tcW w:w="783" w:type="dxa"/>
            <w:textDirection w:val="lrTb"/>
            <w:noWrap w:val="false"/>
          </w:tcPr>
          <w:p>
            <w:pPr>
              <w:jc w:val="right"/>
              <w:rPr>
                <w:sz w:val="16"/>
                <w:szCs w:val="16"/>
                <w:highlight w:val="none"/>
              </w:rPr>
            </w:pPr>
            <w:r>
              <w:rPr>
                <w:sz w:val="18"/>
                <w:szCs w:val="18"/>
                <w:highlight w:val="none"/>
              </w:rPr>
              <w:t xml:space="preserve">0.488</w:t>
            </w:r>
            <w:r>
              <w:rPr>
                <w:sz w:val="18"/>
                <w:szCs w:val="18"/>
                <w:highlight w:val="none"/>
              </w:rPr>
            </w:r>
            <w:r>
              <w:rPr>
                <w:sz w:val="18"/>
                <w:szCs w:val="18"/>
                <w:highlight w:val="none"/>
              </w:rPr>
            </w:r>
          </w:p>
        </w:tc>
        <w:tc>
          <w:tcPr>
            <w:tcBorders>
              <w:top w:val="single" w:color="9CC4E5" w:themeColor="accent1" w:themeTint="99" w:sz="4" w:space="0"/>
              <w:left w:val="single" w:color="9CC4E5" w:themeColor="accent1" w:themeTint="99" w:sz="4" w:space="0"/>
              <w:bottom w:val="single" w:color="9CC4E5" w:themeColor="accent1" w:themeTint="99" w:sz="4" w:space="0"/>
              <w:right w:val="single" w:color="9CC4E5" w:themeColor="accent1" w:themeTint="99" w:sz="4" w:space="0"/>
            </w:tcBorders>
            <w:tcW w:w="1134" w:type="dxa"/>
            <w:textDirection w:val="lrTb"/>
            <w:noWrap w:val="false"/>
          </w:tcPr>
          <w:p>
            <w:pPr>
              <w:jc w:val="right"/>
              <w:rPr>
                <w:sz w:val="16"/>
                <w:szCs w:val="16"/>
                <w:highlight w:val="none"/>
              </w:rPr>
            </w:pPr>
            <w:r>
              <w:rPr>
                <w:sz w:val="18"/>
                <w:szCs w:val="18"/>
                <w:highlight w:val="none"/>
              </w:rPr>
              <w:t xml:space="preserve">0.186</w:t>
            </w:r>
            <w:r>
              <w:rPr>
                <w:sz w:val="18"/>
                <w:szCs w:val="18"/>
                <w:highlight w:val="none"/>
              </w:rPr>
            </w:r>
            <w:r>
              <w:rPr>
                <w:sz w:val="18"/>
                <w:szCs w:val="18"/>
                <w:highlight w:val="none"/>
              </w:rPr>
            </w:r>
          </w:p>
        </w:tc>
        <w:tc>
          <w:tcPr>
            <w:tcBorders>
              <w:top w:val="single" w:color="9CC4E5" w:themeColor="accent1" w:themeTint="99" w:sz="4" w:space="0"/>
              <w:left w:val="single" w:color="9CC4E5" w:themeColor="accent1" w:themeTint="99" w:sz="4" w:space="0"/>
              <w:bottom w:val="single" w:color="9CC4E5" w:themeColor="accent1" w:themeTint="99" w:sz="4" w:space="0"/>
              <w:right w:val="single" w:color="9CC4E5" w:themeColor="accent1" w:themeTint="99" w:sz="4" w:space="0"/>
            </w:tcBorders>
            <w:tcW w:w="1134" w:type="dxa"/>
            <w:textDirection w:val="lrTb"/>
            <w:noWrap w:val="false"/>
          </w:tcPr>
          <w:p>
            <w:pPr>
              <w:jc w:val="right"/>
              <w:rPr>
                <w:sz w:val="16"/>
                <w:szCs w:val="16"/>
                <w:highlight w:val="none"/>
              </w:rPr>
            </w:pPr>
            <w:r>
              <w:rPr>
                <w:sz w:val="18"/>
                <w:szCs w:val="18"/>
                <w:highlight w:val="none"/>
              </w:rPr>
              <w:t xml:space="preserve">0.789</w:t>
            </w:r>
            <w:r>
              <w:rPr>
                <w:sz w:val="18"/>
                <w:szCs w:val="18"/>
                <w:highlight w:val="none"/>
              </w:rPr>
            </w:r>
            <w:r>
              <w:rPr>
                <w:sz w:val="18"/>
                <w:szCs w:val="18"/>
                <w:highlight w:val="none"/>
              </w:rPr>
            </w:r>
          </w:p>
        </w:tc>
        <w:tc>
          <w:tcPr>
            <w:tcBorders>
              <w:top w:val="single" w:color="9CC4E5" w:themeColor="accent1" w:themeTint="99" w:sz="4" w:space="0"/>
              <w:left w:val="single" w:color="9CC4E5" w:themeColor="accent1" w:themeTint="99" w:sz="4" w:space="0"/>
              <w:bottom w:val="single" w:color="9CC4E5" w:themeColor="accent1" w:themeTint="99" w:sz="4" w:space="0"/>
              <w:right w:val="single" w:color="9CC4E5" w:themeColor="accent1" w:themeTint="99" w:sz="4" w:space="0"/>
            </w:tcBorders>
            <w:tcW w:w="850" w:type="dxa"/>
            <w:textDirection w:val="lrTb"/>
            <w:noWrap w:val="false"/>
          </w:tcPr>
          <w:p>
            <w:pPr>
              <w:jc w:val="right"/>
              <w:rPr>
                <w:sz w:val="16"/>
                <w:szCs w:val="16"/>
                <w:highlight w:val="none"/>
              </w:rPr>
            </w:pPr>
            <w:r>
              <w:rPr>
                <w:sz w:val="18"/>
                <w:szCs w:val="18"/>
                <w:highlight w:val="none"/>
              </w:rPr>
              <w:t xml:space="preserve">0.937</w:t>
            </w:r>
            <w:r>
              <w:rPr>
                <w:sz w:val="18"/>
                <w:szCs w:val="18"/>
                <w:highlight w:val="none"/>
              </w:rPr>
            </w:r>
            <w:r>
              <w:rPr>
                <w:sz w:val="18"/>
                <w:szCs w:val="18"/>
                <w:highlight w:val="none"/>
              </w:rPr>
            </w:r>
          </w:p>
        </w:tc>
        <w:tc>
          <w:tcPr>
            <w:tcBorders>
              <w:top w:val="single" w:color="9CC4E5" w:themeColor="accent1" w:themeTint="99" w:sz="4" w:space="0"/>
              <w:left w:val="single" w:color="9CC4E5" w:themeColor="accent1" w:themeTint="99" w:sz="4" w:space="0"/>
              <w:bottom w:val="single" w:color="9CC4E5" w:themeColor="accent1" w:themeTint="99" w:sz="4" w:space="0"/>
              <w:right w:val="single" w:color="9CC4E5" w:themeColor="accent1" w:themeTint="99" w:sz="4" w:space="0"/>
            </w:tcBorders>
            <w:tcW w:w="1276" w:type="dxa"/>
            <w:textDirection w:val="lrTb"/>
            <w:noWrap w:val="false"/>
          </w:tcPr>
          <w:p>
            <w:pPr>
              <w:jc w:val="right"/>
              <w:rPr>
                <w:sz w:val="18"/>
                <w:szCs w:val="18"/>
                <w:highlight w:val="none"/>
              </w:rPr>
            </w:pPr>
            <w:r>
              <w:rPr>
                <w:sz w:val="18"/>
                <w:szCs w:val="18"/>
                <w:highlight w:val="none"/>
              </w:rPr>
            </w:r>
            <w:r>
              <w:rPr>
                <w:sz w:val="18"/>
                <w:szCs w:val="18"/>
                <w:highlight w:val="none"/>
              </w:rPr>
              <w:t xml:space="preserve">2 462 240</w:t>
            </w:r>
            <w:r>
              <w:rPr>
                <w:sz w:val="18"/>
                <w:szCs w:val="18"/>
                <w:highlight w:val="none"/>
              </w:rPr>
            </w:r>
            <w:r>
              <w:rPr>
                <w:sz w:val="18"/>
                <w:szCs w:val="18"/>
                <w:highlight w:val="none"/>
              </w:rPr>
            </w:r>
          </w:p>
        </w:tc>
      </w:tr>
      <w:tr>
        <w:trPr/>
        <w:tc>
          <w:tcPr>
            <w:shd w:val="clear" w:color="ddebf6" w:themeColor="accent1" w:themeTint="33" w:fill="ddebf6" w:themeFill="accent1" w:themeFillTint="33"/>
            <w:tcBorders>
              <w:top w:val="single" w:color="9CC4E5" w:themeColor="accent1" w:themeTint="99" w:sz="4" w:space="0"/>
              <w:left w:val="single" w:color="9CC4E5" w:themeColor="accent1" w:themeTint="99" w:sz="4" w:space="0"/>
              <w:bottom w:val="single" w:color="9CC4E5" w:themeColor="accent1" w:themeTint="99" w:sz="4" w:space="0"/>
              <w:right w:val="single" w:color="9CC4E5" w:themeColor="accent1" w:themeTint="99" w:sz="4" w:space="0"/>
            </w:tcBorders>
            <w:tcW w:w="2019" w:type="dxa"/>
            <w:vMerge w:val="restart"/>
            <w:textDirection w:val="lrTb"/>
            <w:noWrap w:val="false"/>
          </w:tcPr>
          <w:p>
            <w:pPr>
              <w:tabs>
                <w:tab w:val="left" w:pos="4199" w:leader="none"/>
              </w:tabs>
              <w:rPr>
                <w:sz w:val="18"/>
                <w:szCs w:val="18"/>
                <w:highlight w:val="green"/>
              </w:rPr>
            </w:pPr>
            <w:r>
              <w:rPr>
                <w:sz w:val="18"/>
                <w:szCs w:val="18"/>
                <w:highlight w:val="green"/>
              </w:rPr>
              <w:t xml:space="preserve">LightGBM</w:t>
            </w:r>
            <w:r>
              <w:rPr>
                <w:sz w:val="18"/>
                <w:szCs w:val="18"/>
                <w:highlight w:val="green"/>
              </w:rPr>
            </w:r>
          </w:p>
        </w:tc>
        <w:tc>
          <w:tcPr>
            <w:shd w:val="clear" w:color="ddebf6" w:themeColor="accent1" w:themeTint="33" w:fill="ddebf6" w:themeFill="accent1" w:themeFillTint="33"/>
            <w:tcBorders>
              <w:top w:val="single" w:color="9CC4E5" w:themeColor="accent1" w:themeTint="99" w:sz="4" w:space="0"/>
              <w:left w:val="single" w:color="9CC4E5" w:themeColor="accent1" w:themeTint="99" w:sz="4" w:space="0"/>
              <w:bottom w:val="single" w:color="9CC4E5" w:themeColor="accent1" w:themeTint="99" w:sz="4" w:space="0"/>
              <w:right w:val="single" w:color="9CC4E5" w:themeColor="accent1" w:themeTint="99" w:sz="4" w:space="0"/>
            </w:tcBorders>
            <w:tcW w:w="1191" w:type="dxa"/>
            <w:textDirection w:val="lrTb"/>
            <w:noWrap w:val="false"/>
          </w:tcPr>
          <w:p>
            <w:pPr>
              <w:tabs>
                <w:tab w:val="left" w:pos="4199" w:leader="none"/>
              </w:tabs>
              <w:rPr>
                <w:sz w:val="16"/>
                <w:szCs w:val="16"/>
                <w:highlight w:val="green"/>
              </w:rPr>
            </w:pPr>
            <w:r>
              <w:rPr>
                <w:sz w:val="18"/>
                <w:szCs w:val="18"/>
                <w:highlight w:val="green"/>
              </w:rPr>
              <w:t xml:space="preserve">Aug/Réduc</w:t>
            </w:r>
            <w:r>
              <w:rPr>
                <w:sz w:val="18"/>
                <w:szCs w:val="18"/>
                <w:highlight w:val="green"/>
              </w:rPr>
            </w:r>
            <w:r>
              <w:rPr>
                <w:sz w:val="18"/>
                <w:szCs w:val="18"/>
                <w:highlight w:val="green"/>
              </w:rPr>
            </w:r>
          </w:p>
        </w:tc>
        <w:tc>
          <w:tcPr>
            <w:shd w:val="clear" w:color="ddebf6" w:themeColor="accent1" w:themeTint="33" w:fill="ddebf6" w:themeFill="accent1" w:themeFillTint="33"/>
            <w:tcBorders>
              <w:top w:val="single" w:color="9CC4E5" w:themeColor="accent1" w:themeTint="99" w:sz="4" w:space="0"/>
              <w:left w:val="single" w:color="9CC4E5" w:themeColor="accent1" w:themeTint="99" w:sz="4" w:space="0"/>
              <w:bottom w:val="single" w:color="9CC4E5" w:themeColor="accent1" w:themeTint="99" w:sz="4" w:space="0"/>
              <w:right w:val="single" w:color="9CC4E5" w:themeColor="accent1" w:themeTint="99" w:sz="4" w:space="0"/>
            </w:tcBorders>
            <w:tcW w:w="929" w:type="dxa"/>
            <w:textDirection w:val="lrTb"/>
            <w:noWrap w:val="false"/>
          </w:tcPr>
          <w:p>
            <w:pPr>
              <w:jc w:val="right"/>
              <w:tabs>
                <w:tab w:val="left" w:pos="4199" w:leader="none"/>
              </w:tabs>
              <w:rPr>
                <w:sz w:val="18"/>
                <w:szCs w:val="18"/>
                <w:highlight w:val="green"/>
              </w:rPr>
            </w:pPr>
            <w:r>
              <w:rPr>
                <w:sz w:val="18"/>
                <w:szCs w:val="18"/>
                <w:highlight w:val="green"/>
              </w:rPr>
              <w:t xml:space="preserve">63.8</w:t>
            </w:r>
            <w:r>
              <w:rPr>
                <w:sz w:val="18"/>
                <w:szCs w:val="18"/>
                <w:highlight w:val="green"/>
              </w:rPr>
            </w:r>
          </w:p>
        </w:tc>
        <w:tc>
          <w:tcPr>
            <w:shd w:val="clear" w:color="ddebf6" w:themeColor="accent1" w:themeTint="33" w:fill="ddebf6" w:themeFill="accent1" w:themeFillTint="33"/>
            <w:tcBorders>
              <w:top w:val="single" w:color="9CC4E5" w:themeColor="accent1" w:themeTint="99" w:sz="4" w:space="0"/>
              <w:left w:val="single" w:color="9CC4E5" w:themeColor="accent1" w:themeTint="99" w:sz="4" w:space="0"/>
              <w:bottom w:val="single" w:color="9CC4E5" w:themeColor="accent1" w:themeTint="99" w:sz="4" w:space="0"/>
              <w:right w:val="single" w:color="9CC4E5" w:themeColor="accent1" w:themeTint="99" w:sz="4" w:space="0"/>
            </w:tcBorders>
            <w:tcW w:w="889" w:type="dxa"/>
            <w:textDirection w:val="lrTb"/>
            <w:noWrap w:val="false"/>
          </w:tcPr>
          <w:p>
            <w:pPr>
              <w:jc w:val="right"/>
              <w:tabs>
                <w:tab w:val="left" w:pos="4199" w:leader="none"/>
              </w:tabs>
              <w:rPr>
                <w:sz w:val="18"/>
                <w:szCs w:val="18"/>
                <w:highlight w:val="green"/>
              </w:rPr>
            </w:pPr>
            <w:r>
              <w:rPr>
                <w:sz w:val="18"/>
                <w:szCs w:val="18"/>
                <w:highlight w:val="green"/>
              </w:rPr>
              <w:t xml:space="preserve">0.700</w:t>
            </w:r>
            <w:r>
              <w:rPr>
                <w:sz w:val="18"/>
                <w:szCs w:val="18"/>
                <w:highlight w:val="green"/>
              </w:rPr>
            </w:r>
          </w:p>
        </w:tc>
        <w:tc>
          <w:tcPr>
            <w:shd w:val="clear" w:color="ddebf6" w:themeColor="accent1" w:themeTint="33" w:fill="ddebf6" w:themeFill="accent1" w:themeFillTint="33"/>
            <w:tcBorders>
              <w:top w:val="single" w:color="9CC4E5" w:themeColor="accent1" w:themeTint="99" w:sz="4" w:space="0"/>
              <w:left w:val="single" w:color="9CC4E5" w:themeColor="accent1" w:themeTint="99" w:sz="4" w:space="0"/>
              <w:bottom w:val="single" w:color="9CC4E5" w:themeColor="accent1" w:themeTint="99" w:sz="4" w:space="0"/>
              <w:right w:val="single" w:color="9CC4E5" w:themeColor="accent1" w:themeTint="99" w:sz="4" w:space="0"/>
            </w:tcBorders>
            <w:tcW w:w="783" w:type="dxa"/>
            <w:textDirection w:val="lrTb"/>
            <w:noWrap w:val="false"/>
          </w:tcPr>
          <w:p>
            <w:pPr>
              <w:jc w:val="right"/>
              <w:tabs>
                <w:tab w:val="left" w:pos="4199" w:leader="none"/>
              </w:tabs>
              <w:rPr>
                <w:sz w:val="18"/>
                <w:szCs w:val="18"/>
                <w:highlight w:val="green"/>
              </w:rPr>
            </w:pPr>
            <w:r>
              <w:rPr>
                <w:sz w:val="18"/>
                <w:szCs w:val="18"/>
                <w:highlight w:val="green"/>
              </w:rPr>
              <w:t xml:space="preserve">0.595</w:t>
            </w:r>
            <w:r>
              <w:rPr>
                <w:sz w:val="18"/>
                <w:szCs w:val="18"/>
                <w:highlight w:val="green"/>
              </w:rPr>
            </w:r>
          </w:p>
        </w:tc>
        <w:tc>
          <w:tcPr>
            <w:shd w:val="clear" w:color="ddebf6" w:themeColor="accent1" w:themeTint="33" w:fill="ddebf6" w:themeFill="accent1" w:themeFillTint="33"/>
            <w:tcBorders>
              <w:top w:val="single" w:color="9CC4E5" w:themeColor="accent1" w:themeTint="99" w:sz="4" w:space="0"/>
              <w:left w:val="single" w:color="9CC4E5" w:themeColor="accent1" w:themeTint="99" w:sz="4" w:space="0"/>
              <w:bottom w:val="single" w:color="9CC4E5" w:themeColor="accent1" w:themeTint="99" w:sz="4" w:space="0"/>
              <w:right w:val="single" w:color="9CC4E5" w:themeColor="accent1" w:themeTint="99" w:sz="4" w:space="0"/>
            </w:tcBorders>
            <w:tcW w:w="1134" w:type="dxa"/>
            <w:textDirection w:val="lrTb"/>
            <w:noWrap w:val="false"/>
          </w:tcPr>
          <w:p>
            <w:pPr>
              <w:jc w:val="right"/>
              <w:tabs>
                <w:tab w:val="left" w:pos="4199" w:leader="none"/>
              </w:tabs>
              <w:rPr>
                <w:sz w:val="18"/>
                <w:szCs w:val="18"/>
                <w:highlight w:val="green"/>
              </w:rPr>
            </w:pPr>
            <w:r>
              <w:rPr>
                <w:sz w:val="18"/>
                <w:szCs w:val="18"/>
                <w:highlight w:val="green"/>
              </w:rPr>
              <w:t xml:space="preserve">0.210</w:t>
            </w:r>
            <w:r>
              <w:rPr>
                <w:sz w:val="18"/>
                <w:szCs w:val="18"/>
                <w:highlight w:val="green"/>
              </w:rPr>
            </w:r>
          </w:p>
        </w:tc>
        <w:tc>
          <w:tcPr>
            <w:shd w:val="clear" w:color="ddebf6" w:themeColor="accent1" w:themeTint="33" w:fill="ddebf6" w:themeFill="accent1" w:themeFillTint="33"/>
            <w:tcBorders>
              <w:top w:val="single" w:color="9CC4E5" w:themeColor="accent1" w:themeTint="99" w:sz="4" w:space="0"/>
              <w:left w:val="single" w:color="9CC4E5" w:themeColor="accent1" w:themeTint="99" w:sz="4" w:space="0"/>
              <w:bottom w:val="single" w:color="9CC4E5" w:themeColor="accent1" w:themeTint="99" w:sz="4" w:space="0"/>
              <w:right w:val="single" w:color="9CC4E5" w:themeColor="accent1" w:themeTint="99" w:sz="4" w:space="0"/>
            </w:tcBorders>
            <w:tcW w:w="1134" w:type="dxa"/>
            <w:textDirection w:val="lrTb"/>
            <w:noWrap w:val="false"/>
          </w:tcPr>
          <w:p>
            <w:pPr>
              <w:jc w:val="right"/>
              <w:tabs>
                <w:tab w:val="left" w:pos="4199" w:leader="none"/>
              </w:tabs>
              <w:rPr>
                <w:sz w:val="18"/>
                <w:szCs w:val="18"/>
                <w:highlight w:val="green"/>
              </w:rPr>
            </w:pPr>
            <w:r>
              <w:rPr>
                <w:sz w:val="18"/>
                <w:szCs w:val="18"/>
                <w:highlight w:val="green"/>
              </w:rPr>
              <w:t xml:space="preserve">0.788</w:t>
            </w:r>
            <w:r>
              <w:rPr>
                <w:sz w:val="18"/>
                <w:szCs w:val="18"/>
                <w:highlight w:val="green"/>
              </w:rPr>
            </w:r>
          </w:p>
        </w:tc>
        <w:tc>
          <w:tcPr>
            <w:shd w:val="clear" w:color="ddebf6" w:themeColor="accent1" w:themeTint="33" w:fill="ddebf6" w:themeFill="accent1" w:themeFillTint="33"/>
            <w:tcBorders>
              <w:top w:val="single" w:color="9CC4E5" w:themeColor="accent1" w:themeTint="99" w:sz="4" w:space="0"/>
              <w:left w:val="single" w:color="9CC4E5" w:themeColor="accent1" w:themeTint="99" w:sz="4" w:space="0"/>
              <w:bottom w:val="single" w:color="9CC4E5" w:themeColor="accent1" w:themeTint="99" w:sz="4" w:space="0"/>
              <w:right w:val="single" w:color="9CC4E5" w:themeColor="accent1" w:themeTint="99" w:sz="4" w:space="0"/>
            </w:tcBorders>
            <w:tcW w:w="850" w:type="dxa"/>
            <w:textDirection w:val="lrTb"/>
            <w:noWrap w:val="false"/>
          </w:tcPr>
          <w:p>
            <w:pPr>
              <w:jc w:val="right"/>
              <w:tabs>
                <w:tab w:val="left" w:pos="4199" w:leader="none"/>
              </w:tabs>
              <w:rPr>
                <w:sz w:val="18"/>
                <w:szCs w:val="18"/>
                <w:highlight w:val="green"/>
              </w:rPr>
            </w:pPr>
            <w:r>
              <w:rPr>
                <w:sz w:val="18"/>
                <w:szCs w:val="18"/>
                <w:highlight w:val="green"/>
              </w:rPr>
              <w:t xml:space="preserve">0.946</w:t>
            </w:r>
            <w:r>
              <w:rPr>
                <w:sz w:val="18"/>
                <w:szCs w:val="18"/>
                <w:highlight w:val="green"/>
              </w:rPr>
            </w:r>
          </w:p>
        </w:tc>
        <w:tc>
          <w:tcPr>
            <w:shd w:val="clear" w:color="ddebf6" w:themeColor="accent1" w:themeTint="33" w:fill="ddebf6" w:themeFill="accent1" w:themeFillTint="33"/>
            <w:tcBorders>
              <w:top w:val="single" w:color="9CC4E5" w:themeColor="accent1" w:themeTint="99" w:sz="4" w:space="0"/>
              <w:left w:val="single" w:color="9CC4E5" w:themeColor="accent1" w:themeTint="99" w:sz="4" w:space="0"/>
              <w:bottom w:val="single" w:color="9CC4E5" w:themeColor="accent1" w:themeTint="99" w:sz="4" w:space="0"/>
              <w:right w:val="single" w:color="9CC4E5" w:themeColor="accent1" w:themeTint="99" w:sz="4" w:space="0"/>
            </w:tcBorders>
            <w:tcW w:w="1276" w:type="dxa"/>
            <w:textDirection w:val="lrTb"/>
            <w:noWrap w:val="false"/>
          </w:tcPr>
          <w:p>
            <w:pPr>
              <w:jc w:val="right"/>
              <w:rPr>
                <w:sz w:val="18"/>
                <w:szCs w:val="18"/>
                <w:highlight w:val="green"/>
              </w:rPr>
            </w:pPr>
            <w:r>
              <w:rPr>
                <w:sz w:val="18"/>
                <w:szCs w:val="18"/>
                <w:highlight w:val="green"/>
              </w:rPr>
            </w:r>
            <w:r>
              <w:rPr>
                <w:sz w:val="18"/>
                <w:szCs w:val="18"/>
                <w:highlight w:val="green"/>
              </w:rPr>
              <w:t xml:space="preserve">2 548 880</w:t>
            </w:r>
            <w:r>
              <w:rPr>
                <w:sz w:val="18"/>
                <w:szCs w:val="18"/>
                <w:highlight w:val="green"/>
              </w:rPr>
            </w:r>
            <w:r>
              <w:rPr>
                <w:sz w:val="18"/>
                <w:szCs w:val="18"/>
                <w:highlight w:val="green"/>
              </w:rPr>
            </w:r>
          </w:p>
        </w:tc>
      </w:tr>
      <w:tr>
        <w:trPr/>
        <w:tc>
          <w:tcPr>
            <w:shd w:val="clear" w:color="ddebf6" w:themeColor="accent1" w:themeTint="33" w:fill="ddebf6" w:themeFill="accent1" w:themeFillTint="33"/>
            <w:tcBorders>
              <w:top w:val="single" w:color="9CC4E5" w:themeColor="accent1" w:themeTint="99" w:sz="4" w:space="0"/>
              <w:left w:val="single" w:color="9CC4E5" w:themeColor="accent1" w:themeTint="99" w:sz="4" w:space="0"/>
              <w:bottom w:val="single" w:color="9CC4E5" w:themeColor="accent1" w:themeTint="99" w:sz="4" w:space="0"/>
              <w:right w:val="single" w:color="9CC4E5" w:themeColor="accent1" w:themeTint="99" w:sz="4" w:space="0"/>
            </w:tcBorders>
            <w:tcW w:w="2019" w:type="dxa"/>
            <w:vMerge w:val="continue"/>
            <w:textDirection w:val="lrTb"/>
            <w:noWrap w:val="false"/>
          </w:tcPr>
          <w:p>
            <w:r/>
          </w:p>
        </w:tc>
        <w:tc>
          <w:tcPr>
            <w:shd w:val="clear" w:color="ddebf6" w:themeColor="accent1" w:themeTint="33" w:fill="ddebf6" w:themeFill="accent1" w:themeFillTint="33"/>
            <w:tcBorders>
              <w:top w:val="single" w:color="9CC4E5" w:themeColor="accent1" w:themeTint="99" w:sz="4" w:space="0"/>
              <w:left w:val="single" w:color="9CC4E5" w:themeColor="accent1" w:themeTint="99" w:sz="4" w:space="0"/>
              <w:bottom w:val="single" w:color="9CC4E5" w:themeColor="accent1" w:themeTint="99" w:sz="4" w:space="0"/>
              <w:right w:val="single" w:color="9CC4E5" w:themeColor="accent1" w:themeTint="99" w:sz="4" w:space="0"/>
            </w:tcBorders>
            <w:tcW w:w="1191" w:type="dxa"/>
            <w:textDirection w:val="lrTb"/>
            <w:noWrap w:val="false"/>
          </w:tcPr>
          <w:p>
            <w:pPr>
              <w:tabs>
                <w:tab w:val="left" w:pos="4199" w:leader="none"/>
              </w:tabs>
              <w:rPr>
                <w:sz w:val="16"/>
                <w:szCs w:val="16"/>
                <w:highlight w:val="none"/>
              </w:rPr>
            </w:pPr>
            <w:r>
              <w:rPr>
                <w:sz w:val="18"/>
                <w:szCs w:val="18"/>
                <w:highlight w:val="none"/>
              </w:rPr>
              <w:t xml:space="preserve">Poids</w:t>
            </w:r>
            <w:r>
              <w:rPr>
                <w:sz w:val="18"/>
                <w:szCs w:val="18"/>
                <w:highlight w:val="none"/>
              </w:rPr>
            </w:r>
            <w:r>
              <w:rPr>
                <w:sz w:val="18"/>
                <w:szCs w:val="18"/>
                <w:highlight w:val="none"/>
              </w:rPr>
            </w:r>
          </w:p>
        </w:tc>
        <w:tc>
          <w:tcPr>
            <w:shd w:val="clear" w:color="ddebf6" w:themeColor="accent1" w:themeTint="33" w:fill="ddebf6" w:themeFill="accent1" w:themeFillTint="33"/>
            <w:tcBorders>
              <w:top w:val="single" w:color="9CC4E5" w:themeColor="accent1" w:themeTint="99" w:sz="4" w:space="0"/>
              <w:left w:val="single" w:color="9CC4E5" w:themeColor="accent1" w:themeTint="99" w:sz="4" w:space="0"/>
              <w:bottom w:val="single" w:color="9CC4E5" w:themeColor="accent1" w:themeTint="99" w:sz="4" w:space="0"/>
              <w:right w:val="single" w:color="9CC4E5" w:themeColor="accent1" w:themeTint="99" w:sz="4" w:space="0"/>
            </w:tcBorders>
            <w:tcW w:w="929" w:type="dxa"/>
            <w:textDirection w:val="lrTb"/>
            <w:noWrap w:val="false"/>
          </w:tcPr>
          <w:p>
            <w:pPr>
              <w:jc w:val="right"/>
              <w:tabs>
                <w:tab w:val="left" w:pos="4199" w:leader="none"/>
              </w:tabs>
              <w:rPr>
                <w:sz w:val="18"/>
                <w:szCs w:val="18"/>
                <w:highlight w:val="none"/>
              </w:rPr>
            </w:pPr>
            <w:r>
              <w:rPr>
                <w:sz w:val="18"/>
                <w:szCs w:val="18"/>
                <w:highlight w:val="none"/>
              </w:rPr>
            </w:r>
            <w:r>
              <w:rPr>
                <w:sz w:val="18"/>
                <w:szCs w:val="18"/>
                <w:highlight w:val="none"/>
              </w:rPr>
              <w:t xml:space="preserve">52.1</w:t>
            </w:r>
            <w:r>
              <w:rPr>
                <w:sz w:val="18"/>
                <w:szCs w:val="18"/>
                <w:highlight w:val="none"/>
              </w:rPr>
            </w:r>
          </w:p>
        </w:tc>
        <w:tc>
          <w:tcPr>
            <w:shd w:val="clear" w:color="ddebf6" w:themeColor="accent1" w:themeTint="33" w:fill="ddebf6" w:themeFill="accent1" w:themeFillTint="33"/>
            <w:tcBorders>
              <w:top w:val="single" w:color="9CC4E5" w:themeColor="accent1" w:themeTint="99" w:sz="4" w:space="0"/>
              <w:left w:val="single" w:color="9CC4E5" w:themeColor="accent1" w:themeTint="99" w:sz="4" w:space="0"/>
              <w:bottom w:val="single" w:color="9CC4E5" w:themeColor="accent1" w:themeTint="99" w:sz="4" w:space="0"/>
              <w:right w:val="single" w:color="9CC4E5" w:themeColor="accent1" w:themeTint="99" w:sz="4" w:space="0"/>
            </w:tcBorders>
            <w:tcW w:w="889" w:type="dxa"/>
            <w:textDirection w:val="lrTb"/>
            <w:noWrap w:val="false"/>
          </w:tcPr>
          <w:p>
            <w:pPr>
              <w:jc w:val="right"/>
              <w:tabs>
                <w:tab w:val="left" w:pos="4199" w:leader="none"/>
              </w:tabs>
              <w:rPr>
                <w:sz w:val="18"/>
                <w:szCs w:val="18"/>
                <w:highlight w:val="none"/>
              </w:rPr>
            </w:pPr>
            <w:r>
              <w:rPr>
                <w:sz w:val="18"/>
                <w:szCs w:val="18"/>
                <w:highlight w:val="none"/>
              </w:rPr>
              <w:t xml:space="preserve">0.701</w:t>
            </w:r>
            <w:r>
              <w:rPr>
                <w:sz w:val="18"/>
                <w:szCs w:val="18"/>
                <w:highlight w:val="none"/>
              </w:rPr>
            </w:r>
          </w:p>
        </w:tc>
        <w:tc>
          <w:tcPr>
            <w:shd w:val="clear" w:color="ddebf6" w:themeColor="accent1" w:themeTint="33" w:fill="ddebf6" w:themeFill="accent1" w:themeFillTint="33"/>
            <w:tcBorders>
              <w:top w:val="single" w:color="9CC4E5" w:themeColor="accent1" w:themeTint="99" w:sz="4" w:space="0"/>
              <w:left w:val="single" w:color="9CC4E5" w:themeColor="accent1" w:themeTint="99" w:sz="4" w:space="0"/>
              <w:bottom w:val="single" w:color="9CC4E5" w:themeColor="accent1" w:themeTint="99" w:sz="4" w:space="0"/>
              <w:right w:val="single" w:color="9CC4E5" w:themeColor="accent1" w:themeTint="99" w:sz="4" w:space="0"/>
            </w:tcBorders>
            <w:tcW w:w="783" w:type="dxa"/>
            <w:textDirection w:val="lrTb"/>
            <w:noWrap w:val="false"/>
          </w:tcPr>
          <w:p>
            <w:pPr>
              <w:jc w:val="right"/>
              <w:tabs>
                <w:tab w:val="left" w:pos="4199" w:leader="none"/>
              </w:tabs>
              <w:rPr>
                <w:sz w:val="18"/>
                <w:szCs w:val="18"/>
                <w:highlight w:val="none"/>
              </w:rPr>
            </w:pPr>
            <w:r>
              <w:rPr>
                <w:sz w:val="18"/>
                <w:szCs w:val="18"/>
                <w:highlight w:val="none"/>
              </w:rPr>
              <w:t xml:space="preserve">0.604</w:t>
            </w:r>
            <w:r>
              <w:rPr>
                <w:sz w:val="18"/>
                <w:szCs w:val="18"/>
                <w:highlight w:val="none"/>
              </w:rPr>
            </w:r>
          </w:p>
        </w:tc>
        <w:tc>
          <w:tcPr>
            <w:shd w:val="clear" w:color="ddebf6" w:themeColor="accent1" w:themeTint="33" w:fill="ddebf6" w:themeFill="accent1" w:themeFillTint="33"/>
            <w:tcBorders>
              <w:top w:val="single" w:color="9CC4E5" w:themeColor="accent1" w:themeTint="99" w:sz="4" w:space="0"/>
              <w:left w:val="single" w:color="9CC4E5" w:themeColor="accent1" w:themeTint="99" w:sz="4" w:space="0"/>
              <w:bottom w:val="single" w:color="9CC4E5" w:themeColor="accent1" w:themeTint="99" w:sz="4" w:space="0"/>
              <w:right w:val="single" w:color="9CC4E5" w:themeColor="accent1" w:themeTint="99" w:sz="4" w:space="0"/>
            </w:tcBorders>
            <w:tcW w:w="1134" w:type="dxa"/>
            <w:textDirection w:val="lrTb"/>
            <w:noWrap w:val="false"/>
          </w:tcPr>
          <w:p>
            <w:pPr>
              <w:jc w:val="right"/>
              <w:tabs>
                <w:tab w:val="left" w:pos="4199" w:leader="none"/>
              </w:tabs>
              <w:rPr>
                <w:sz w:val="18"/>
                <w:szCs w:val="18"/>
                <w:highlight w:val="none"/>
              </w:rPr>
            </w:pPr>
            <w:r>
              <w:rPr>
                <w:sz w:val="18"/>
                <w:szCs w:val="18"/>
                <w:highlight w:val="none"/>
              </w:rPr>
              <w:t xml:space="preserve">0.207</w:t>
            </w:r>
            <w:r>
              <w:rPr>
                <w:sz w:val="18"/>
                <w:szCs w:val="18"/>
                <w:highlight w:val="none"/>
              </w:rPr>
            </w:r>
          </w:p>
        </w:tc>
        <w:tc>
          <w:tcPr>
            <w:shd w:val="clear" w:color="ddebf6" w:themeColor="accent1" w:themeTint="33" w:fill="ddebf6" w:themeFill="accent1" w:themeFillTint="33"/>
            <w:tcBorders>
              <w:top w:val="single" w:color="9CC4E5" w:themeColor="accent1" w:themeTint="99" w:sz="4" w:space="0"/>
              <w:left w:val="single" w:color="9CC4E5" w:themeColor="accent1" w:themeTint="99" w:sz="4" w:space="0"/>
              <w:bottom w:val="single" w:color="9CC4E5" w:themeColor="accent1" w:themeTint="99" w:sz="4" w:space="0"/>
              <w:right w:val="single" w:color="9CC4E5" w:themeColor="accent1" w:themeTint="99" w:sz="4" w:space="0"/>
            </w:tcBorders>
            <w:tcW w:w="1134" w:type="dxa"/>
            <w:textDirection w:val="lrTb"/>
            <w:noWrap w:val="false"/>
          </w:tcPr>
          <w:p>
            <w:pPr>
              <w:jc w:val="right"/>
              <w:tabs>
                <w:tab w:val="left" w:pos="4199" w:leader="none"/>
              </w:tabs>
              <w:rPr>
                <w:sz w:val="18"/>
                <w:szCs w:val="18"/>
                <w:highlight w:val="none"/>
              </w:rPr>
            </w:pPr>
            <w:r>
              <w:rPr>
                <w:sz w:val="18"/>
                <w:szCs w:val="18"/>
                <w:highlight w:val="none"/>
              </w:rPr>
              <w:t xml:space="preserve">0.783</w:t>
            </w:r>
            <w:r>
              <w:rPr>
                <w:sz w:val="18"/>
                <w:szCs w:val="18"/>
                <w:highlight w:val="none"/>
              </w:rPr>
            </w:r>
          </w:p>
        </w:tc>
        <w:tc>
          <w:tcPr>
            <w:shd w:val="clear" w:color="ddebf6" w:themeColor="accent1" w:themeTint="33" w:fill="ddebf6" w:themeFill="accent1" w:themeFillTint="33"/>
            <w:tcBorders>
              <w:top w:val="single" w:color="9CC4E5" w:themeColor="accent1" w:themeTint="99" w:sz="4" w:space="0"/>
              <w:left w:val="single" w:color="9CC4E5" w:themeColor="accent1" w:themeTint="99" w:sz="4" w:space="0"/>
              <w:bottom w:val="single" w:color="9CC4E5" w:themeColor="accent1" w:themeTint="99" w:sz="4" w:space="0"/>
              <w:right w:val="single" w:color="9CC4E5" w:themeColor="accent1" w:themeTint="99" w:sz="4" w:space="0"/>
            </w:tcBorders>
            <w:tcW w:w="850" w:type="dxa"/>
            <w:textDirection w:val="lrTb"/>
            <w:noWrap w:val="false"/>
          </w:tcPr>
          <w:p>
            <w:pPr>
              <w:jc w:val="right"/>
              <w:tabs>
                <w:tab w:val="left" w:pos="4199" w:leader="none"/>
              </w:tabs>
              <w:rPr>
                <w:sz w:val="18"/>
                <w:szCs w:val="18"/>
                <w:highlight w:val="none"/>
              </w:rPr>
            </w:pPr>
            <w:r>
              <w:rPr>
                <w:sz w:val="18"/>
                <w:szCs w:val="18"/>
                <w:highlight w:val="none"/>
              </w:rPr>
              <w:t xml:space="preserve">0.946</w:t>
            </w:r>
            <w:r>
              <w:rPr>
                <w:sz w:val="18"/>
                <w:szCs w:val="18"/>
                <w:highlight w:val="none"/>
              </w:rPr>
            </w:r>
          </w:p>
        </w:tc>
        <w:tc>
          <w:tcPr>
            <w:shd w:val="clear" w:color="ddebf6" w:themeColor="accent1" w:themeTint="33" w:fill="ddebf6" w:themeFill="accent1" w:themeFillTint="33"/>
            <w:tcBorders>
              <w:top w:val="single" w:color="9CC4E5" w:themeColor="accent1" w:themeTint="99" w:sz="4" w:space="0"/>
              <w:left w:val="single" w:color="9CC4E5" w:themeColor="accent1" w:themeTint="99" w:sz="4" w:space="0"/>
              <w:bottom w:val="single" w:color="9CC4E5" w:themeColor="accent1" w:themeTint="99" w:sz="4" w:space="0"/>
              <w:right w:val="single" w:color="9CC4E5" w:themeColor="accent1" w:themeTint="99" w:sz="4" w:space="0"/>
            </w:tcBorders>
            <w:tcW w:w="1276" w:type="dxa"/>
            <w:textDirection w:val="lrTb"/>
            <w:noWrap w:val="false"/>
          </w:tcPr>
          <w:p>
            <w:pPr>
              <w:jc w:val="right"/>
              <w:rPr>
                <w:sz w:val="18"/>
                <w:szCs w:val="18"/>
                <w:highlight w:val="none"/>
              </w:rPr>
            </w:pPr>
            <w:r>
              <w:rPr>
                <w:sz w:val="18"/>
                <w:szCs w:val="18"/>
                <w:highlight w:val="none"/>
              </w:rPr>
            </w:r>
            <w:r>
              <w:rPr>
                <w:sz w:val="18"/>
                <w:szCs w:val="18"/>
                <w:highlight w:val="none"/>
              </w:rPr>
              <w:t xml:space="preserve">2 533 260</w:t>
            </w:r>
            <w:r>
              <w:rPr>
                <w:sz w:val="18"/>
                <w:szCs w:val="18"/>
                <w:highlight w:val="none"/>
              </w:rPr>
            </w:r>
            <w:r>
              <w:rPr>
                <w:sz w:val="18"/>
                <w:szCs w:val="18"/>
                <w:highlight w:val="none"/>
              </w:rPr>
            </w:r>
          </w:p>
        </w:tc>
      </w:tr>
      <w:tr>
        <w:trPr/>
        <w:tc>
          <w:tcPr>
            <w:tcBorders>
              <w:top w:val="single" w:color="9CC4E5" w:themeColor="accent1" w:themeTint="99" w:sz="4" w:space="0"/>
              <w:left w:val="single" w:color="9CC4E5" w:themeColor="accent1" w:themeTint="99" w:sz="4" w:space="0"/>
              <w:bottom w:val="single" w:color="9CC4E5" w:themeColor="accent1" w:themeTint="99" w:sz="4" w:space="0"/>
              <w:right w:val="single" w:color="9CC4E5" w:themeColor="accent1" w:themeTint="99" w:sz="4" w:space="0"/>
            </w:tcBorders>
            <w:tcW w:w="2019" w:type="dxa"/>
            <w:vMerge w:val="restart"/>
            <w:textDirection w:val="lrTb"/>
            <w:noWrap w:val="false"/>
          </w:tcPr>
          <w:p>
            <w:pPr>
              <w:tabs>
                <w:tab w:val="left" w:pos="4199" w:leader="none"/>
              </w:tabs>
              <w:rPr>
                <w:sz w:val="18"/>
                <w:szCs w:val="18"/>
                <w:highlight w:val="none"/>
              </w:rPr>
            </w:pPr>
            <w:r>
              <w:rPr>
                <w:sz w:val="18"/>
                <w:szCs w:val="18"/>
                <w:highlight w:val="none"/>
              </w:rPr>
              <w:t xml:space="preserve">XGBoost</w:t>
            </w:r>
            <w:r>
              <w:rPr>
                <w:sz w:val="18"/>
                <w:szCs w:val="18"/>
                <w:highlight w:val="none"/>
              </w:rPr>
            </w:r>
          </w:p>
        </w:tc>
        <w:tc>
          <w:tcPr>
            <w:tcBorders>
              <w:top w:val="single" w:color="9CC4E5" w:themeColor="accent1" w:themeTint="99" w:sz="4" w:space="0"/>
              <w:left w:val="single" w:color="9CC4E5" w:themeColor="accent1" w:themeTint="99" w:sz="4" w:space="0"/>
              <w:bottom w:val="single" w:color="9CC4E5" w:themeColor="accent1" w:themeTint="99" w:sz="4" w:space="0"/>
              <w:right w:val="single" w:color="9CC4E5" w:themeColor="accent1" w:themeTint="99" w:sz="4" w:space="0"/>
            </w:tcBorders>
            <w:tcW w:w="1191" w:type="dxa"/>
            <w:textDirection w:val="lrTb"/>
            <w:noWrap w:val="false"/>
          </w:tcPr>
          <w:p>
            <w:pPr>
              <w:tabs>
                <w:tab w:val="left" w:pos="4199" w:leader="none"/>
              </w:tabs>
              <w:rPr>
                <w:sz w:val="16"/>
                <w:szCs w:val="16"/>
                <w:highlight w:val="none"/>
              </w:rPr>
            </w:pPr>
            <w:r>
              <w:rPr>
                <w:sz w:val="18"/>
                <w:szCs w:val="18"/>
                <w:highlight w:val="none"/>
              </w:rPr>
              <w:t xml:space="preserve">Aug/Réduc</w:t>
            </w:r>
            <w:r>
              <w:rPr>
                <w:sz w:val="18"/>
                <w:szCs w:val="18"/>
                <w:highlight w:val="none"/>
              </w:rPr>
            </w:r>
            <w:r>
              <w:rPr>
                <w:sz w:val="18"/>
                <w:szCs w:val="18"/>
                <w:highlight w:val="none"/>
              </w:rPr>
            </w:r>
          </w:p>
        </w:tc>
        <w:tc>
          <w:tcPr>
            <w:tcBorders>
              <w:top w:val="single" w:color="9CC4E5" w:themeColor="accent1" w:themeTint="99" w:sz="4" w:space="0"/>
              <w:left w:val="single" w:color="9CC4E5" w:themeColor="accent1" w:themeTint="99" w:sz="4" w:space="0"/>
              <w:bottom w:val="single" w:color="9CC4E5" w:themeColor="accent1" w:themeTint="99" w:sz="4" w:space="0"/>
              <w:right w:val="single" w:color="9CC4E5" w:themeColor="accent1" w:themeTint="99" w:sz="4" w:space="0"/>
            </w:tcBorders>
            <w:tcW w:w="929" w:type="dxa"/>
            <w:textDirection w:val="lrTb"/>
            <w:noWrap w:val="false"/>
          </w:tcPr>
          <w:p>
            <w:pPr>
              <w:jc w:val="right"/>
              <w:tabs>
                <w:tab w:val="left" w:pos="4199" w:leader="none"/>
              </w:tabs>
              <w:rPr>
                <w:sz w:val="18"/>
                <w:szCs w:val="18"/>
                <w:highlight w:val="none"/>
              </w:rPr>
            </w:pPr>
            <w:r>
              <w:rPr>
                <w:sz w:val="18"/>
                <w:szCs w:val="18"/>
                <w:highlight w:val="none"/>
              </w:rPr>
              <w:t xml:space="preserve">74.9</w:t>
            </w:r>
            <w:r>
              <w:rPr>
                <w:sz w:val="18"/>
                <w:szCs w:val="18"/>
                <w:highlight w:val="none"/>
              </w:rPr>
            </w:r>
          </w:p>
        </w:tc>
        <w:tc>
          <w:tcPr>
            <w:tcBorders>
              <w:top w:val="single" w:color="9CC4E5" w:themeColor="accent1" w:themeTint="99" w:sz="4" w:space="0"/>
              <w:left w:val="single" w:color="9CC4E5" w:themeColor="accent1" w:themeTint="99" w:sz="4" w:space="0"/>
              <w:bottom w:val="single" w:color="9CC4E5" w:themeColor="accent1" w:themeTint="99" w:sz="4" w:space="0"/>
              <w:right w:val="single" w:color="9CC4E5" w:themeColor="accent1" w:themeTint="99" w:sz="4" w:space="0"/>
            </w:tcBorders>
            <w:tcW w:w="889" w:type="dxa"/>
            <w:textDirection w:val="lrTb"/>
            <w:noWrap w:val="false"/>
          </w:tcPr>
          <w:p>
            <w:pPr>
              <w:jc w:val="right"/>
              <w:tabs>
                <w:tab w:val="left" w:pos="4199" w:leader="none"/>
              </w:tabs>
              <w:rPr>
                <w:sz w:val="18"/>
                <w:szCs w:val="18"/>
                <w:highlight w:val="none"/>
              </w:rPr>
            </w:pPr>
            <w:r>
              <w:rPr>
                <w:sz w:val="18"/>
                <w:szCs w:val="18"/>
                <w:highlight w:val="none"/>
              </w:rPr>
              <w:t xml:space="preserve">0.692</w:t>
            </w:r>
            <w:r>
              <w:rPr>
                <w:sz w:val="18"/>
                <w:szCs w:val="18"/>
                <w:highlight w:val="none"/>
              </w:rPr>
            </w:r>
          </w:p>
        </w:tc>
        <w:tc>
          <w:tcPr>
            <w:tcBorders>
              <w:top w:val="single" w:color="9CC4E5" w:themeColor="accent1" w:themeTint="99" w:sz="4" w:space="0"/>
              <w:left w:val="single" w:color="9CC4E5" w:themeColor="accent1" w:themeTint="99" w:sz="4" w:space="0"/>
              <w:bottom w:val="single" w:color="9CC4E5" w:themeColor="accent1" w:themeTint="99" w:sz="4" w:space="0"/>
              <w:right w:val="single" w:color="9CC4E5" w:themeColor="accent1" w:themeTint="99" w:sz="4" w:space="0"/>
            </w:tcBorders>
            <w:tcW w:w="783" w:type="dxa"/>
            <w:textDirection w:val="lrTb"/>
            <w:noWrap w:val="false"/>
          </w:tcPr>
          <w:p>
            <w:pPr>
              <w:jc w:val="right"/>
              <w:tabs>
                <w:tab w:val="left" w:pos="4199" w:leader="none"/>
              </w:tabs>
              <w:rPr>
                <w:sz w:val="18"/>
                <w:szCs w:val="18"/>
                <w:highlight w:val="none"/>
              </w:rPr>
            </w:pPr>
            <w:r>
              <w:rPr>
                <w:sz w:val="18"/>
                <w:szCs w:val="18"/>
                <w:highlight w:val="none"/>
              </w:rPr>
              <w:t xml:space="preserve">0.583</w:t>
            </w:r>
            <w:r>
              <w:rPr>
                <w:sz w:val="18"/>
                <w:szCs w:val="18"/>
                <w:highlight w:val="none"/>
              </w:rPr>
            </w:r>
          </w:p>
        </w:tc>
        <w:tc>
          <w:tcPr>
            <w:tcBorders>
              <w:top w:val="single" w:color="9CC4E5" w:themeColor="accent1" w:themeTint="99" w:sz="4" w:space="0"/>
              <w:left w:val="single" w:color="9CC4E5" w:themeColor="accent1" w:themeTint="99" w:sz="4" w:space="0"/>
              <w:bottom w:val="single" w:color="9CC4E5" w:themeColor="accent1" w:themeTint="99" w:sz="4" w:space="0"/>
              <w:right w:val="single" w:color="9CC4E5" w:themeColor="accent1" w:themeTint="99" w:sz="4" w:space="0"/>
            </w:tcBorders>
            <w:tcW w:w="1134" w:type="dxa"/>
            <w:textDirection w:val="lrTb"/>
            <w:noWrap w:val="false"/>
          </w:tcPr>
          <w:p>
            <w:pPr>
              <w:jc w:val="right"/>
              <w:tabs>
                <w:tab w:val="left" w:pos="4199" w:leader="none"/>
              </w:tabs>
              <w:rPr>
                <w:sz w:val="18"/>
                <w:szCs w:val="18"/>
                <w:highlight w:val="none"/>
              </w:rPr>
            </w:pPr>
            <w:r>
              <w:rPr>
                <w:sz w:val="18"/>
                <w:szCs w:val="18"/>
                <w:highlight w:val="none"/>
              </w:rPr>
              <w:t xml:space="preserve">0.202</w:t>
            </w:r>
            <w:r>
              <w:rPr>
                <w:sz w:val="18"/>
                <w:szCs w:val="18"/>
                <w:highlight w:val="none"/>
              </w:rPr>
            </w:r>
          </w:p>
        </w:tc>
        <w:tc>
          <w:tcPr>
            <w:tcBorders>
              <w:top w:val="single" w:color="9CC4E5" w:themeColor="accent1" w:themeTint="99" w:sz="4" w:space="0"/>
              <w:left w:val="single" w:color="9CC4E5" w:themeColor="accent1" w:themeTint="99" w:sz="4" w:space="0"/>
              <w:bottom w:val="single" w:color="9CC4E5" w:themeColor="accent1" w:themeTint="99" w:sz="4" w:space="0"/>
              <w:right w:val="single" w:color="9CC4E5" w:themeColor="accent1" w:themeTint="99" w:sz="4" w:space="0"/>
            </w:tcBorders>
            <w:tcW w:w="1134" w:type="dxa"/>
            <w:textDirection w:val="lrTb"/>
            <w:noWrap w:val="false"/>
          </w:tcPr>
          <w:p>
            <w:pPr>
              <w:jc w:val="right"/>
              <w:tabs>
                <w:tab w:val="left" w:pos="4199" w:leader="none"/>
              </w:tabs>
              <w:rPr>
                <w:sz w:val="18"/>
                <w:szCs w:val="18"/>
                <w:highlight w:val="none"/>
              </w:rPr>
            </w:pPr>
            <w:r>
              <w:rPr>
                <w:sz w:val="18"/>
                <w:szCs w:val="18"/>
                <w:highlight w:val="none"/>
              </w:rPr>
              <w:t xml:space="preserve">0.783</w:t>
            </w:r>
            <w:r>
              <w:rPr>
                <w:sz w:val="18"/>
                <w:szCs w:val="18"/>
                <w:highlight w:val="none"/>
              </w:rPr>
            </w:r>
          </w:p>
        </w:tc>
        <w:tc>
          <w:tcPr>
            <w:tcBorders>
              <w:top w:val="single" w:color="9CC4E5" w:themeColor="accent1" w:themeTint="99" w:sz="4" w:space="0"/>
              <w:left w:val="single" w:color="9CC4E5" w:themeColor="accent1" w:themeTint="99" w:sz="4" w:space="0"/>
              <w:bottom w:val="single" w:color="9CC4E5" w:themeColor="accent1" w:themeTint="99" w:sz="4" w:space="0"/>
              <w:right w:val="single" w:color="9CC4E5" w:themeColor="accent1" w:themeTint="99" w:sz="4" w:space="0"/>
            </w:tcBorders>
            <w:tcW w:w="850" w:type="dxa"/>
            <w:textDirection w:val="lrTb"/>
            <w:noWrap w:val="false"/>
          </w:tcPr>
          <w:p>
            <w:pPr>
              <w:jc w:val="right"/>
              <w:tabs>
                <w:tab w:val="left" w:pos="4199" w:leader="none"/>
              </w:tabs>
              <w:rPr>
                <w:sz w:val="18"/>
                <w:szCs w:val="18"/>
                <w:highlight w:val="none"/>
              </w:rPr>
            </w:pPr>
            <w:r>
              <w:rPr>
                <w:sz w:val="18"/>
                <w:szCs w:val="18"/>
                <w:highlight w:val="none"/>
              </w:rPr>
              <w:t xml:space="preserve">0.944</w:t>
            </w:r>
            <w:r>
              <w:rPr>
                <w:sz w:val="18"/>
                <w:szCs w:val="18"/>
                <w:highlight w:val="none"/>
              </w:rPr>
            </w:r>
          </w:p>
        </w:tc>
        <w:tc>
          <w:tcPr>
            <w:tcBorders>
              <w:top w:val="single" w:color="9CC4E5" w:themeColor="accent1" w:themeTint="99" w:sz="4" w:space="0"/>
              <w:left w:val="single" w:color="9CC4E5" w:themeColor="accent1" w:themeTint="99" w:sz="4" w:space="0"/>
              <w:bottom w:val="single" w:color="9CC4E5" w:themeColor="accent1" w:themeTint="99" w:sz="4" w:space="0"/>
              <w:right w:val="single" w:color="9CC4E5" w:themeColor="accent1" w:themeTint="99" w:sz="4" w:space="0"/>
            </w:tcBorders>
            <w:tcW w:w="1276" w:type="dxa"/>
            <w:textDirection w:val="lrTb"/>
            <w:noWrap w:val="false"/>
          </w:tcPr>
          <w:p>
            <w:pPr>
              <w:jc w:val="right"/>
              <w:rPr>
                <w:sz w:val="18"/>
                <w:szCs w:val="18"/>
                <w:highlight w:val="none"/>
              </w:rPr>
            </w:pPr>
            <w:r>
              <w:rPr>
                <w:sz w:val="18"/>
                <w:szCs w:val="18"/>
                <w:highlight w:val="none"/>
              </w:rPr>
            </w:r>
            <w:r>
              <w:rPr>
                <w:sz w:val="18"/>
                <w:szCs w:val="18"/>
                <w:highlight w:val="none"/>
              </w:rPr>
              <w:t xml:space="preserve">2 516 560</w:t>
            </w:r>
            <w:r>
              <w:rPr>
                <w:sz w:val="18"/>
                <w:szCs w:val="18"/>
                <w:highlight w:val="none"/>
              </w:rPr>
            </w:r>
            <w:r>
              <w:rPr>
                <w:sz w:val="18"/>
                <w:szCs w:val="18"/>
                <w:highlight w:val="none"/>
              </w:rPr>
            </w:r>
          </w:p>
        </w:tc>
      </w:tr>
      <w:tr>
        <w:trPr/>
        <w:tc>
          <w:tcPr>
            <w:tcBorders>
              <w:top w:val="single" w:color="9CC4E5" w:themeColor="accent1" w:themeTint="99" w:sz="4" w:space="0"/>
              <w:left w:val="single" w:color="9CC4E5" w:themeColor="accent1" w:themeTint="99" w:sz="4" w:space="0"/>
              <w:bottom w:val="single" w:color="9CC4E5" w:themeColor="accent1" w:themeTint="99" w:sz="4" w:space="0"/>
              <w:right w:val="single" w:color="9CC4E5" w:themeColor="accent1" w:themeTint="99" w:sz="4" w:space="0"/>
            </w:tcBorders>
            <w:tcW w:w="2019" w:type="dxa"/>
            <w:vMerge w:val="continue"/>
            <w:textDirection w:val="lrTb"/>
            <w:noWrap w:val="false"/>
          </w:tcPr>
          <w:p>
            <w:r/>
          </w:p>
        </w:tc>
        <w:tc>
          <w:tcPr>
            <w:tcBorders>
              <w:top w:val="single" w:color="9CC4E5" w:themeColor="accent1" w:themeTint="99" w:sz="4" w:space="0"/>
              <w:left w:val="single" w:color="9CC4E5" w:themeColor="accent1" w:themeTint="99" w:sz="4" w:space="0"/>
              <w:bottom w:val="single" w:color="9CC4E5" w:themeColor="accent1" w:themeTint="99" w:sz="4" w:space="0"/>
              <w:right w:val="single" w:color="9CC4E5" w:themeColor="accent1" w:themeTint="99" w:sz="4" w:space="0"/>
            </w:tcBorders>
            <w:tcW w:w="1191" w:type="dxa"/>
            <w:vMerge w:val="restart"/>
            <w:textDirection w:val="lrTb"/>
            <w:noWrap w:val="false"/>
          </w:tcPr>
          <w:p>
            <w:pPr>
              <w:tabs>
                <w:tab w:val="left" w:pos="4199" w:leader="none"/>
              </w:tabs>
              <w:rPr>
                <w:sz w:val="16"/>
                <w:szCs w:val="16"/>
                <w:highlight w:val="none"/>
              </w:rPr>
            </w:pPr>
            <w:r>
              <w:rPr>
                <w:sz w:val="18"/>
                <w:szCs w:val="18"/>
                <w:highlight w:val="none"/>
              </w:rPr>
              <w:t xml:space="preserve">Poids</w:t>
            </w:r>
            <w:r>
              <w:rPr>
                <w:sz w:val="18"/>
                <w:szCs w:val="18"/>
                <w:highlight w:val="none"/>
              </w:rPr>
            </w:r>
            <w:r>
              <w:rPr>
                <w:sz w:val="18"/>
                <w:szCs w:val="18"/>
                <w:highlight w:val="none"/>
              </w:rPr>
            </w:r>
          </w:p>
        </w:tc>
        <w:tc>
          <w:tcPr>
            <w:tcBorders>
              <w:top w:val="single" w:color="9CC4E5" w:themeColor="accent1" w:themeTint="99" w:sz="4" w:space="0"/>
              <w:left w:val="single" w:color="9CC4E5" w:themeColor="accent1" w:themeTint="99" w:sz="4" w:space="0"/>
              <w:bottom w:val="single" w:color="9CC4E5" w:themeColor="accent1" w:themeTint="99" w:sz="4" w:space="0"/>
              <w:right w:val="single" w:color="9CC4E5" w:themeColor="accent1" w:themeTint="99" w:sz="4" w:space="0"/>
            </w:tcBorders>
            <w:tcW w:w="929" w:type="dxa"/>
            <w:vMerge w:val="restart"/>
            <w:textDirection w:val="lrTb"/>
            <w:noWrap w:val="false"/>
          </w:tcPr>
          <w:p>
            <w:pPr>
              <w:jc w:val="right"/>
              <w:tabs>
                <w:tab w:val="left" w:pos="4199" w:leader="none"/>
              </w:tabs>
              <w:rPr>
                <w:sz w:val="18"/>
                <w:szCs w:val="18"/>
                <w:highlight w:val="none"/>
              </w:rPr>
            </w:pPr>
            <w:r>
              <w:rPr>
                <w:sz w:val="18"/>
                <w:szCs w:val="18"/>
                <w:highlight w:val="none"/>
              </w:rPr>
              <w:t xml:space="preserve">74.7</w:t>
            </w:r>
            <w:r>
              <w:rPr>
                <w:sz w:val="18"/>
                <w:szCs w:val="18"/>
                <w:highlight w:val="none"/>
              </w:rPr>
            </w:r>
          </w:p>
        </w:tc>
        <w:tc>
          <w:tcPr>
            <w:tcBorders>
              <w:top w:val="single" w:color="9CC4E5" w:themeColor="accent1" w:themeTint="99" w:sz="4" w:space="0"/>
              <w:left w:val="single" w:color="9CC4E5" w:themeColor="accent1" w:themeTint="99" w:sz="4" w:space="0"/>
              <w:bottom w:val="single" w:color="9CC4E5" w:themeColor="accent1" w:themeTint="99" w:sz="4" w:space="0"/>
              <w:right w:val="single" w:color="9CC4E5" w:themeColor="accent1" w:themeTint="99" w:sz="4" w:space="0"/>
            </w:tcBorders>
            <w:tcW w:w="889" w:type="dxa"/>
            <w:vMerge w:val="restart"/>
            <w:textDirection w:val="lrTb"/>
            <w:noWrap w:val="false"/>
          </w:tcPr>
          <w:p>
            <w:pPr>
              <w:jc w:val="right"/>
              <w:tabs>
                <w:tab w:val="left" w:pos="4199" w:leader="none"/>
              </w:tabs>
              <w:rPr>
                <w:sz w:val="18"/>
                <w:szCs w:val="18"/>
                <w:highlight w:val="none"/>
              </w:rPr>
            </w:pPr>
            <w:r>
              <w:rPr>
                <w:sz w:val="18"/>
                <w:szCs w:val="18"/>
                <w:highlight w:val="none"/>
              </w:rPr>
              <w:t xml:space="preserve">0.700</w:t>
            </w:r>
            <w:r>
              <w:rPr>
                <w:sz w:val="18"/>
                <w:szCs w:val="18"/>
                <w:highlight w:val="none"/>
              </w:rPr>
            </w:r>
          </w:p>
        </w:tc>
        <w:tc>
          <w:tcPr>
            <w:tcBorders>
              <w:top w:val="single" w:color="9CC4E5" w:themeColor="accent1" w:themeTint="99" w:sz="4" w:space="0"/>
              <w:left w:val="single" w:color="9CC4E5" w:themeColor="accent1" w:themeTint="99" w:sz="4" w:space="0"/>
              <w:bottom w:val="single" w:color="9CC4E5" w:themeColor="accent1" w:themeTint="99" w:sz="4" w:space="0"/>
              <w:right w:val="single" w:color="9CC4E5" w:themeColor="accent1" w:themeTint="99" w:sz="4" w:space="0"/>
            </w:tcBorders>
            <w:tcW w:w="783" w:type="dxa"/>
            <w:vMerge w:val="restart"/>
            <w:textDirection w:val="lrTb"/>
            <w:noWrap w:val="false"/>
          </w:tcPr>
          <w:p>
            <w:pPr>
              <w:jc w:val="right"/>
              <w:tabs>
                <w:tab w:val="left" w:pos="4199" w:leader="none"/>
              </w:tabs>
              <w:rPr>
                <w:sz w:val="18"/>
                <w:szCs w:val="18"/>
                <w:highlight w:val="none"/>
              </w:rPr>
            </w:pPr>
            <w:r>
              <w:rPr>
                <w:sz w:val="18"/>
                <w:szCs w:val="18"/>
                <w:highlight w:val="none"/>
              </w:rPr>
              <w:t xml:space="preserve">0.608</w:t>
            </w:r>
            <w:r>
              <w:rPr>
                <w:sz w:val="18"/>
                <w:szCs w:val="18"/>
                <w:highlight w:val="none"/>
              </w:rPr>
            </w:r>
          </w:p>
        </w:tc>
        <w:tc>
          <w:tcPr>
            <w:tcBorders>
              <w:top w:val="single" w:color="9CC4E5" w:themeColor="accent1" w:themeTint="99" w:sz="4" w:space="0"/>
              <w:left w:val="single" w:color="9CC4E5" w:themeColor="accent1" w:themeTint="99" w:sz="4" w:space="0"/>
              <w:bottom w:val="single" w:color="9CC4E5" w:themeColor="accent1" w:themeTint="99" w:sz="4" w:space="0"/>
              <w:right w:val="single" w:color="9CC4E5" w:themeColor="accent1" w:themeTint="99" w:sz="4" w:space="0"/>
            </w:tcBorders>
            <w:tcW w:w="1134" w:type="dxa"/>
            <w:vMerge w:val="restart"/>
            <w:textDirection w:val="lrTb"/>
            <w:noWrap w:val="false"/>
          </w:tcPr>
          <w:p>
            <w:pPr>
              <w:jc w:val="right"/>
              <w:tabs>
                <w:tab w:val="left" w:pos="4199" w:leader="none"/>
              </w:tabs>
              <w:rPr>
                <w:sz w:val="18"/>
                <w:szCs w:val="18"/>
                <w:highlight w:val="none"/>
              </w:rPr>
            </w:pPr>
            <w:r>
              <w:rPr>
                <w:sz w:val="18"/>
                <w:szCs w:val="18"/>
                <w:highlight w:val="none"/>
              </w:rPr>
              <w:t xml:space="preserve">0.203</w:t>
            </w:r>
            <w:r>
              <w:rPr>
                <w:sz w:val="18"/>
                <w:szCs w:val="18"/>
                <w:highlight w:val="none"/>
              </w:rPr>
            </w:r>
          </w:p>
        </w:tc>
        <w:tc>
          <w:tcPr>
            <w:tcBorders>
              <w:top w:val="single" w:color="9CC4E5" w:themeColor="accent1" w:themeTint="99" w:sz="4" w:space="0"/>
              <w:left w:val="single" w:color="9CC4E5" w:themeColor="accent1" w:themeTint="99" w:sz="4" w:space="0"/>
              <w:bottom w:val="single" w:color="9CC4E5" w:themeColor="accent1" w:themeTint="99" w:sz="4" w:space="0"/>
              <w:right w:val="single" w:color="9CC4E5" w:themeColor="accent1" w:themeTint="99" w:sz="4" w:space="0"/>
            </w:tcBorders>
            <w:tcW w:w="1134" w:type="dxa"/>
            <w:vMerge w:val="restart"/>
            <w:textDirection w:val="lrTb"/>
            <w:noWrap w:val="false"/>
          </w:tcPr>
          <w:p>
            <w:pPr>
              <w:jc w:val="right"/>
              <w:tabs>
                <w:tab w:val="left" w:pos="4199" w:leader="none"/>
              </w:tabs>
              <w:rPr>
                <w:sz w:val="18"/>
                <w:szCs w:val="18"/>
                <w:highlight w:val="none"/>
              </w:rPr>
            </w:pPr>
            <w:r>
              <w:rPr>
                <w:sz w:val="18"/>
                <w:szCs w:val="18"/>
                <w:highlight w:val="none"/>
              </w:rPr>
              <w:t xml:space="preserve">0.777</w:t>
            </w:r>
            <w:r>
              <w:rPr>
                <w:sz w:val="18"/>
                <w:szCs w:val="18"/>
                <w:highlight w:val="none"/>
              </w:rPr>
            </w:r>
          </w:p>
        </w:tc>
        <w:tc>
          <w:tcPr>
            <w:tcBorders>
              <w:top w:val="single" w:color="9CC4E5" w:themeColor="accent1" w:themeTint="99" w:sz="4" w:space="0"/>
              <w:left w:val="single" w:color="9CC4E5" w:themeColor="accent1" w:themeTint="99" w:sz="4" w:space="0"/>
              <w:bottom w:val="single" w:color="9CC4E5" w:themeColor="accent1" w:themeTint="99" w:sz="4" w:space="0"/>
              <w:right w:val="single" w:color="9CC4E5" w:themeColor="accent1" w:themeTint="99" w:sz="4" w:space="0"/>
            </w:tcBorders>
            <w:tcW w:w="850" w:type="dxa"/>
            <w:vMerge w:val="restart"/>
            <w:textDirection w:val="lrTb"/>
            <w:noWrap w:val="false"/>
          </w:tcPr>
          <w:p>
            <w:pPr>
              <w:jc w:val="right"/>
              <w:tabs>
                <w:tab w:val="left" w:pos="4199" w:leader="none"/>
              </w:tabs>
              <w:rPr>
                <w:sz w:val="18"/>
                <w:szCs w:val="18"/>
                <w:highlight w:val="none"/>
              </w:rPr>
            </w:pPr>
            <w:r>
              <w:rPr>
                <w:sz w:val="18"/>
                <w:szCs w:val="18"/>
                <w:highlight w:val="none"/>
              </w:rPr>
              <w:t xml:space="preserve">0.945</w:t>
            </w:r>
            <w:r>
              <w:rPr>
                <w:sz w:val="18"/>
                <w:szCs w:val="18"/>
                <w:highlight w:val="none"/>
              </w:rPr>
            </w:r>
          </w:p>
        </w:tc>
        <w:tc>
          <w:tcPr>
            <w:tcBorders>
              <w:top w:val="single" w:color="9CC4E5" w:themeColor="accent1" w:themeTint="99" w:sz="4" w:space="0"/>
              <w:left w:val="single" w:color="9CC4E5" w:themeColor="accent1" w:themeTint="99" w:sz="4" w:space="0"/>
              <w:bottom w:val="single" w:color="9CC4E5" w:themeColor="accent1" w:themeTint="99" w:sz="4" w:space="0"/>
              <w:right w:val="single" w:color="9CC4E5" w:themeColor="accent1" w:themeTint="99" w:sz="4" w:space="0"/>
            </w:tcBorders>
            <w:tcW w:w="1276" w:type="dxa"/>
            <w:textDirection w:val="lrTb"/>
            <w:noWrap w:val="false"/>
          </w:tcPr>
          <w:p>
            <w:pPr>
              <w:jc w:val="right"/>
              <w:rPr>
                <w:sz w:val="18"/>
                <w:szCs w:val="18"/>
                <w:highlight w:val="none"/>
              </w:rPr>
            </w:pPr>
            <w:r>
              <w:rPr>
                <w:sz w:val="18"/>
                <w:szCs w:val="18"/>
                <w:highlight w:val="none"/>
              </w:rPr>
            </w:r>
            <w:r>
              <w:rPr>
                <w:sz w:val="18"/>
                <w:szCs w:val="18"/>
                <w:highlight w:val="none"/>
              </w:rPr>
              <w:t xml:space="preserve">2 514 320</w:t>
            </w:r>
            <w:r>
              <w:rPr>
                <w:sz w:val="18"/>
                <w:szCs w:val="18"/>
                <w:highlight w:val="none"/>
              </w:rPr>
            </w:r>
            <w:r>
              <w:rPr>
                <w:sz w:val="18"/>
                <w:szCs w:val="18"/>
                <w:highlight w:val="none"/>
              </w:rPr>
            </w:r>
          </w:p>
        </w:tc>
      </w:tr>
    </w:tbl>
    <w:p>
      <w:pPr>
        <w:tabs>
          <w:tab w:val="left" w:pos="4199" w:leader="none"/>
        </w:tabs>
        <w:rPr>
          <w:sz w:val="20"/>
          <w:szCs w:val="20"/>
          <w:highlight w:val="none"/>
        </w:rPr>
      </w:pPr>
      <w:r>
        <w:rPr>
          <w:sz w:val="20"/>
          <w:szCs w:val="20"/>
          <w:highlight w:val="none"/>
        </w:rPr>
      </w:r>
      <w:r>
        <w:rPr>
          <w:sz w:val="20"/>
          <w:szCs w:val="20"/>
          <w:highlight w:val="none"/>
        </w:rPr>
      </w:r>
    </w:p>
    <w:p>
      <w:pPr>
        <w:tabs>
          <w:tab w:val="left" w:pos="4199" w:leader="none"/>
        </w:tabs>
        <w:rPr>
          <w:sz w:val="20"/>
          <w:szCs w:val="20"/>
          <w:highlight w:val="none"/>
        </w:rPr>
      </w:pPr>
      <w:r>
        <w:rPr>
          <w:sz w:val="20"/>
          <w:szCs w:val="20"/>
          <w:highlight w:val="none"/>
        </w:rPr>
        <w:t xml:space="preserve">Les scores Recall, Precision, Accuracy, score métier, et score revenu sont calculés à l’issue de la détermination du seuil optimisant le score métier.</w:t>
      </w:r>
      <w:r>
        <w:rPr>
          <w:sz w:val="20"/>
          <w:szCs w:val="20"/>
          <w:highlight w:val="none"/>
        </w:rPr>
      </w:r>
    </w:p>
    <w:p>
      <w:pPr>
        <w:tabs>
          <w:tab w:val="left" w:pos="4199" w:leader="none"/>
        </w:tabs>
        <w:rPr>
          <w:sz w:val="20"/>
          <w:szCs w:val="20"/>
          <w:highlight w:val="none"/>
        </w:rPr>
      </w:pPr>
      <w:r>
        <w:rPr>
          <w:sz w:val="20"/>
          <w:szCs w:val="20"/>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137216" behindDoc="0" locked="0" layoutInCell="1" allowOverlap="1">
                <wp:simplePos x="0" y="0"/>
                <wp:positionH relativeFrom="column">
                  <wp:posOffset>5352540</wp:posOffset>
                </wp:positionH>
                <wp:positionV relativeFrom="paragraph">
                  <wp:posOffset>370148</wp:posOffset>
                </wp:positionV>
                <wp:extent cx="1127460" cy="1165896"/>
                <wp:effectExtent l="0" t="0" r="0" b="0"/>
                <wp:wrapSquare wrapText="bothSides"/>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968502" name=""/>
                        <pic:cNvPicPr>
                          <a:picLocks noChangeAspect="1"/>
                        </pic:cNvPicPr>
                        <pic:nvPr/>
                      </pic:nvPicPr>
                      <pic:blipFill>
                        <a:blip r:embed="rId15"/>
                        <a:stretch/>
                      </pic:blipFill>
                      <pic:spPr bwMode="auto">
                        <a:xfrm flipH="0" flipV="0">
                          <a:off x="0" y="0"/>
                          <a:ext cx="1127459" cy="1165896"/>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position:absolute;z-index:137216;o:allowoverlap:true;o:allowincell:true;mso-position-horizontal-relative:text;margin-left:421.46pt;mso-position-horizontal:absolute;mso-position-vertical-relative:text;margin-top:29.15pt;mso-position-vertical:absolute;width:88.78pt;height:91.80pt;mso-wrap-distance-left:9.07pt;mso-wrap-distance-top:0.00pt;mso-wrap-distance-right:9.07pt;mso-wrap-distance-bottom:0.00pt;" stroked="false">
                <v:path textboxrect="0,0,0,0"/>
                <w10:wrap type="square"/>
                <v:imagedata r:id="rId15" o:title=""/>
              </v:shape>
            </w:pict>
          </mc:Fallback>
        </mc:AlternateContent>
      </w:r>
      <w:r>
        <w:rPr>
          <w:sz w:val="20"/>
          <w:szCs w:val="20"/>
          <w:highlight w:val="none"/>
        </w:rPr>
      </w:r>
      <w:r/>
      <w:r>
        <w:rPr>
          <w:sz w:val="20"/>
          <w:szCs w:val="20"/>
          <w:highlight w:val="none"/>
        </w:rPr>
      </w:r>
      <w:r/>
      <w:r>
        <w:rPr>
          <w:sz w:val="20"/>
          <w:szCs w:val="20"/>
          <w:highlight w:val="none"/>
        </w:rPr>
        <w:t xml:space="preserve">On constate que le modèle LightGBM fournit les meilleurs résultats, que ce soit en en utilisant l’augmentation et réduction des données ou en utilisant les poids associés aux classes lors de l’apprentissage.</w:t>
      </w:r>
      <w:r>
        <w:rPr>
          <w:sz w:val="20"/>
          <w:szCs w:val="20"/>
          <w:highlight w:val="none"/>
        </w:rPr>
      </w:r>
    </w:p>
    <w:p>
      <w:pPr>
        <w:tabs>
          <w:tab w:val="left" w:pos="4199" w:leader="none"/>
        </w:tabs>
        <w:rPr>
          <w:sz w:val="20"/>
          <w:szCs w:val="20"/>
          <w:highlight w:val="none"/>
        </w:rPr>
      </w:pPr>
      <w:r>
        <w:rPr>
          <w:sz w:val="20"/>
          <w:szCs w:val="20"/>
          <w:highlight w:val="none"/>
        </w:rPr>
        <w:t xml:space="preserve">L’utilisation du score revenu nous permet de distinguer les 2 modèles LightGBM : on </w:t>
      </w:r>
      <w:r/>
      <w:r>
        <w:rPr>
          <w:sz w:val="20"/>
          <w:szCs w:val="20"/>
          <w:highlight w:val="none"/>
        </w:rPr>
        <w:t xml:space="preserve">retiendra le modèle LightGBM en utilisant l’imputation des valeurs manquantes, l’augmentation de la classe minoritaire via SMOTE et la réduction de la classe majoritaire via RandomUnderSampler.</w:t>
      </w:r>
      <w:r/>
      <w:r/>
      <w:r/>
      <w:r>
        <w:rPr>
          <w:sz w:val="20"/>
          <w:szCs w:val="20"/>
          <w:highlight w:val="none"/>
        </w:rPr>
      </w:r>
      <w:r>
        <w:rPr>
          <w:sz w:val="20"/>
          <w:szCs w:val="20"/>
          <w:highlight w:val="none"/>
        </w:rPr>
      </w:r>
    </w:p>
    <w:p>
      <w:r/>
      <w:r/>
    </w:p>
    <w:p>
      <w:pPr>
        <w:jc w:val="center"/>
      </w:pPr>
      <w:r/>
      <w:r>
        <w:t xml:space="preserve">Matrice de confusion</w:t>
      </w:r>
      <w:r/>
    </w:p>
    <w:p>
      <w:pPr>
        <w:jc w:val="center"/>
        <w:shd w:val="nil"/>
        <w:rPr>
          <w:sz w:val="20"/>
          <w:szCs w:val="20"/>
          <w:highlight w:val="none"/>
        </w:rPr>
      </w:pPr>
      <w:r>
        <w:rPr>
          <w:sz w:val="20"/>
          <w:szCs w:val="20"/>
          <w:highlight w:val="none"/>
        </w:rPr>
      </w:r>
      <w:r>
        <mc:AlternateContent>
          <mc:Choice Requires="wpg">
            <w:drawing>
              <wp:inline xmlns:wp="http://schemas.openxmlformats.org/drawingml/2006/wordprocessingDrawing" distT="0" distB="0" distL="0" distR="0">
                <wp:extent cx="3098056" cy="2573973"/>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955472" name=""/>
                        <pic:cNvPicPr>
                          <a:picLocks noChangeAspect="1"/>
                        </pic:cNvPicPr>
                        <pic:nvPr/>
                      </pic:nvPicPr>
                      <pic:blipFill>
                        <a:blip r:embed="rId16"/>
                        <a:stretch/>
                      </pic:blipFill>
                      <pic:spPr bwMode="auto">
                        <a:xfrm flipH="0" flipV="0">
                          <a:off x="0" y="0"/>
                          <a:ext cx="3098055" cy="257397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243.94pt;height:202.68pt;mso-wrap-distance-left:0.00pt;mso-wrap-distance-top:0.00pt;mso-wrap-distance-right:0.00pt;mso-wrap-distance-bottom:0.00pt;" stroked="false">
                <v:path textboxrect="0,0,0,0"/>
                <v:imagedata r:id="rId16" o:title=""/>
              </v:shape>
            </w:pict>
          </mc:Fallback>
        </mc:AlternateContent>
      </w:r>
      <w:r>
        <w:rPr>
          <w:sz w:val="20"/>
          <w:szCs w:val="20"/>
          <w:highlight w:val="none"/>
        </w:rPr>
        <w:br w:type="page" w:clear="all"/>
      </w:r>
      <w:r>
        <w:rPr>
          <w:sz w:val="20"/>
          <w:szCs w:val="20"/>
          <w:highlight w:val="none"/>
        </w:rPr>
      </w:r>
    </w:p>
    <w:p>
      <w:pPr>
        <w:pStyle w:val="13"/>
        <w:jc w:val="center"/>
        <w:rPr>
          <w:color w:val="7451eb"/>
          <w:highlight w:val="none"/>
          <w:u w:val="single"/>
          <w14:ligatures w14:val="none"/>
        </w:rPr>
      </w:pPr>
      <w:r>
        <w:rPr>
          <w:b/>
          <w:bCs/>
          <w:color w:val="7451eb"/>
          <w:highlight w:val="none"/>
          <w:u w:val="single"/>
        </w:rPr>
        <w:t xml:space="preserve">Interprétabilité du modèle retenu</w:t>
      </w:r>
      <w:r>
        <w:rPr>
          <w:b/>
          <w:bCs/>
          <w:color w:val="7451eb"/>
          <w:highlight w:val="none"/>
          <w:u w:val="single"/>
          <w14:ligatures w14:val="none"/>
        </w:rPr>
      </w:r>
      <w:r>
        <w:rPr>
          <w:b/>
          <w:bCs/>
          <w:color w:val="7451eb"/>
          <w:highlight w:val="none"/>
          <w:u w:val="single"/>
          <w14:ligatures w14:val="none"/>
        </w:rPr>
      </w:r>
    </w:p>
    <w:p>
      <w:pPr>
        <w:tabs>
          <w:tab w:val="left" w:pos="4199" w:leader="none"/>
        </w:tabs>
        <w:rPr>
          <w:sz w:val="20"/>
          <w:szCs w:val="20"/>
          <w:highlight w:val="none"/>
        </w:rPr>
      </w:pPr>
      <w:r>
        <w:rPr>
          <w:sz w:val="20"/>
          <w:szCs w:val="20"/>
          <w:highlight w:val="none"/>
        </w:rPr>
        <w:t xml:space="preserve">Une fois un modèle ML établi, il est primordial de comprendre comment celui-ci fonctionne pour plusieurs raisons :</w:t>
      </w:r>
      <w:r>
        <w:rPr>
          <w:sz w:val="20"/>
          <w:szCs w:val="20"/>
          <w:highlight w:val="none"/>
        </w:rPr>
      </w:r>
    </w:p>
    <w:p>
      <w:pPr>
        <w:pStyle w:val="621"/>
        <w:numPr>
          <w:ilvl w:val="0"/>
          <w:numId w:val="19"/>
        </w:numPr>
        <w:tabs>
          <w:tab w:val="left" w:pos="4199" w:leader="none"/>
        </w:tabs>
        <w:rPr>
          <w:sz w:val="20"/>
          <w:szCs w:val="20"/>
          <w:highlight w:val="none"/>
        </w:rPr>
      </w:pPr>
      <w:r>
        <w:rPr>
          <w:sz w:val="20"/>
          <w:szCs w:val="20"/>
          <w:highlight w:val="none"/>
        </w:rPr>
        <w:t xml:space="preserve">Au niveau métier : la compréhension du fonctionnement du modèle permet d’avoir une confiance sur sa cohérence</w:t>
      </w:r>
      <w:r>
        <w:rPr>
          <w:sz w:val="20"/>
          <w:szCs w:val="20"/>
          <w:highlight w:val="none"/>
        </w:rPr>
      </w:r>
    </w:p>
    <w:p>
      <w:pPr>
        <w:pStyle w:val="621"/>
        <w:numPr>
          <w:ilvl w:val="0"/>
          <w:numId w:val="19"/>
        </w:numPr>
        <w:tabs>
          <w:tab w:val="left" w:pos="4199" w:leader="none"/>
        </w:tabs>
        <w:rPr>
          <w:sz w:val="20"/>
          <w:szCs w:val="20"/>
          <w:highlight w:val="none"/>
        </w:rPr>
      </w:pPr>
      <w:r>
        <w:rPr>
          <w:sz w:val="20"/>
          <w:szCs w:val="20"/>
          <w:highlight w:val="none"/>
        </w:rPr>
        <w:t xml:space="preserve">Au niveau éthique : certains modèles doivent pouvoir être justifiés. C’est par exemple le cas dans notre projet, où le client peut demander à comprendre pourquoi il se voit refuser un crédit</w:t>
      </w:r>
      <w:r>
        <w:rPr>
          <w:sz w:val="20"/>
          <w:szCs w:val="20"/>
          <w:highlight w:val="none"/>
        </w:rPr>
      </w:r>
    </w:p>
    <w:p>
      <w:pPr>
        <w:pStyle w:val="621"/>
        <w:numPr>
          <w:ilvl w:val="0"/>
          <w:numId w:val="19"/>
        </w:numPr>
        <w:tabs>
          <w:tab w:val="left" w:pos="4199" w:leader="none"/>
        </w:tabs>
        <w:rPr>
          <w:sz w:val="20"/>
          <w:szCs w:val="20"/>
          <w:highlight w:val="none"/>
          <w14:ligatures w14:val="none"/>
        </w:rPr>
      </w:pPr>
      <w:r>
        <w:rPr>
          <w:sz w:val="20"/>
          <w:szCs w:val="20"/>
          <w:highlight w:val="none"/>
        </w:rPr>
        <w:t xml:space="preserve">Au niveau légal : l’article 22 du RGPD prévoit qu’un personne </w:t>
      </w:r>
      <w:r>
        <w:rPr>
          <w:sz w:val="20"/>
          <w:szCs w:val="20"/>
          <w:highlight w:val="none"/>
        </w:rPr>
        <w:t xml:space="preserve">a le droit de ne pas faire l'objet d'une décision fondée exclusivement sur un traitement automatisé</w:t>
      </w:r>
      <w:r>
        <w:rPr>
          <w:sz w:val="20"/>
          <w:szCs w:val="20"/>
          <w:highlight w:val="none"/>
        </w:rPr>
        <w:t xml:space="preserve">. ... </w:t>
      </w:r>
      <w:r>
        <w:rPr>
          <w:sz w:val="20"/>
          <w:szCs w:val="20"/>
          <w:highlight w:val="none"/>
        </w:rPr>
        <w:t xml:space="preserve">le responsable du traitement met en œuvre des mesures appropriées</w:t>
      </w:r>
      <w:r>
        <w:rPr>
          <w:sz w:val="20"/>
          <w:szCs w:val="20"/>
          <w:highlight w:val="none"/>
        </w:rPr>
        <w:t xml:space="preserve"> ... </w:t>
      </w:r>
      <w:r>
        <w:rPr>
          <w:sz w:val="20"/>
          <w:szCs w:val="20"/>
          <w:highlight w:val="none"/>
        </w:rPr>
        <w:t xml:space="preserve">, au moins du droit de la personne concernée d'obtenir une intervention humaine de la part du responsable du traitement, d'exprimer son point de vue et de contester la décision.</w:t>
      </w:r>
      <w:r>
        <w:rPr>
          <w:sz w:val="20"/>
          <w:szCs w:val="20"/>
          <w:highlight w:val="none"/>
        </w:rPr>
      </w:r>
      <w:r>
        <w:rPr>
          <w:sz w:val="20"/>
          <w:szCs w:val="20"/>
          <w:highlight w:val="none"/>
        </w:rPr>
      </w:r>
    </w:p>
    <w:tbl>
      <w:tblPr>
        <w:tblStyle w:val="48"/>
        <w:tblW w:w="0" w:type="auto"/>
        <w:tblLayout w:type="fixed"/>
        <w:tblLook w:val="04A0" w:firstRow="1" w:lastRow="0" w:firstColumn="1" w:lastColumn="0" w:noHBand="0" w:noVBand="1"/>
      </w:tblPr>
      <w:tblGrid>
        <w:gridCol w:w="1417"/>
        <w:gridCol w:w="8788"/>
      </w:tblGrid>
      <w:tr>
        <w:trPr/>
        <w:tc>
          <w:tcPr>
            <w:tcBorders>
              <w:top w:val="single" w:color="7451EB" w:sz="12" w:space="0"/>
              <w:left w:val="single" w:color="7451EB" w:sz="12" w:space="0"/>
              <w:bottom w:val="single" w:color="7451EB" w:sz="12" w:space="0"/>
              <w:right w:val="none" w:color="000000" w:sz="4" w:space="0"/>
            </w:tcBorders>
            <w:tcW w:w="1417" w:type="dxa"/>
            <w:vAlign w:val="center"/>
            <w:textDirection w:val="lrTb"/>
            <w:noWrap w:val="false"/>
          </w:tcPr>
          <w:p>
            <w:pPr>
              <w:jc w:val="center"/>
              <w:tabs>
                <w:tab w:val="left" w:pos="4199" w:leader="none"/>
              </w:tabs>
              <w:rPr>
                <w:highlight w:val="none"/>
              </w:rPr>
            </w:pPr>
            <w:r>
              <w:rPr>
                <w:sz w:val="20"/>
                <w:szCs w:val="20"/>
                <w:highlight w:val="none"/>
              </w:rPr>
            </w:r>
            <w:r/>
            <w:r>
              <mc:AlternateContent>
                <mc:Choice Requires="wpg">
                  <w:drawing>
                    <wp:inline xmlns:wp="http://schemas.openxmlformats.org/drawingml/2006/wordprocessingDrawing" distT="0" distB="0" distL="0" distR="0">
                      <wp:extent cx="569265" cy="654809"/>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551981" name=""/>
                              <pic:cNvPicPr>
                                <a:picLocks noChangeAspect="1"/>
                              </pic:cNvPicPr>
                              <pic:nvPr/>
                            </pic:nvPicPr>
                            <pic:blipFill>
                              <a:blip r:embed="rId17"/>
                              <a:srcRect l="0" t="5576" r="0" b="4957"/>
                              <a:stretch/>
                            </pic:blipFill>
                            <pic:spPr bwMode="auto">
                              <a:xfrm flipH="0" flipV="0">
                                <a:off x="0" y="0"/>
                                <a:ext cx="569264" cy="65480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width:44.82pt;height:51.56pt;mso-wrap-distance-left:0.00pt;mso-wrap-distance-top:0.00pt;mso-wrap-distance-right:0.00pt;mso-wrap-distance-bottom:0.00pt;" stroked="false">
                      <v:path textboxrect="0,0,0,0"/>
                      <v:imagedata r:id="rId17" o:title=""/>
                    </v:shape>
                  </w:pict>
                </mc:Fallback>
              </mc:AlternateContent>
            </w:r>
            <w:r/>
            <w:r>
              <w:rPr>
                <w:sz w:val="20"/>
                <w:szCs w:val="20"/>
                <w:highlight w:val="none"/>
              </w:rPr>
            </w:r>
            <w:r>
              <w:rPr>
                <w:sz w:val="20"/>
                <w:szCs w:val="20"/>
                <w:highlight w:val="none"/>
              </w:rPr>
            </w:r>
          </w:p>
        </w:tc>
        <w:tc>
          <w:tcPr>
            <w:tcBorders>
              <w:top w:val="single" w:color="7451EB" w:sz="12" w:space="0"/>
              <w:left w:val="none" w:color="000000" w:sz="4" w:space="0"/>
              <w:bottom w:val="single" w:color="7451EB" w:sz="12" w:space="0"/>
              <w:right w:val="single" w:color="7451EB" w:sz="12" w:space="0"/>
            </w:tcBorders>
            <w:tcW w:w="8788" w:type="dxa"/>
            <w:textDirection w:val="lrTb"/>
            <w:noWrap w:val="false"/>
          </w:tcPr>
          <w:p>
            <w:pPr>
              <w:contextualSpacing w:val="0"/>
              <w:ind w:left="0" w:right="0" w:firstLine="0"/>
              <w:jc w:val="left"/>
              <w:spacing w:before="0" w:after="28" w:line="240" w:lineRule="auto"/>
              <w:tabs>
                <w:tab w:val="left" w:pos="1134" w:leader="none"/>
                <w:tab w:val="left" w:pos="4199" w:leader="none"/>
              </w:tabs>
              <w:rPr>
                <w:b/>
                <w:bCs/>
                <w:color w:val="7451eb"/>
                <w:sz w:val="20"/>
                <w:szCs w:val="20"/>
                <w:highlight w:val="none"/>
                <w14:ligatures w14:val="none"/>
              </w:rPr>
              <w:suppressLineNumbers w:val="0"/>
            </w:pPr>
            <w:r>
              <w:rPr>
                <w:b/>
                <w:bCs/>
                <w:color w:val="7451eb"/>
                <w:sz w:val="20"/>
                <w:szCs w:val="20"/>
                <w:highlight w:val="none"/>
              </w:rPr>
            </w:r>
            <w:r>
              <w:rPr>
                <w:b/>
                <w:bCs/>
                <w:color w:val="7451eb"/>
                <w:sz w:val="20"/>
                <w:szCs w:val="20"/>
                <w:highlight w:val="none"/>
              </w:rPr>
              <w:t xml:space="preserve">SHAP en</w:t>
            </w:r>
            <w:r>
              <w:rPr>
                <w:b/>
                <w:bCs/>
                <w:color w:val="7451eb"/>
                <w:sz w:val="20"/>
                <w:szCs w:val="20"/>
                <w:highlight w:val="none"/>
              </w:rPr>
              <w:t xml:space="preserve"> 2 mots : </w:t>
            </w:r>
            <w:r>
              <w:rPr>
                <w:b/>
                <w:bCs/>
                <w:color w:val="7451eb"/>
                <w:sz w:val="22"/>
                <w:szCs w:val="22"/>
                <w:highlight w:val="none"/>
                <w14:ligatures w14:val="none"/>
              </w:rPr>
            </w:r>
          </w:p>
          <w:p>
            <w:pPr>
              <w:ind w:left="0" w:right="0" w:firstLine="0"/>
              <w:tabs>
                <w:tab w:val="left" w:pos="1134" w:leader="none"/>
                <w:tab w:val="left" w:pos="4199" w:leader="none"/>
              </w:tabs>
              <w:rPr>
                <w:color w:val="7451eb"/>
                <w:sz w:val="22"/>
                <w:szCs w:val="22"/>
                <w:highlight w:val="none"/>
                <w14:ligatures w14:val="none"/>
              </w:rPr>
            </w:pPr>
            <w:r>
              <w:rPr>
                <w:color w:val="7451eb"/>
                <w:sz w:val="20"/>
                <w:szCs w:val="20"/>
                <w:highlight w:val="none"/>
              </w:rPr>
              <w:t xml:space="preserve">Shap explique l’amplitude de contribution de chaque feature aux prédictions d’un modèle, de </w:t>
            </w:r>
            <w:r>
              <w:rPr>
                <w:color w:val="7451eb"/>
                <w:sz w:val="20"/>
                <w:szCs w:val="20"/>
                <w:highlight w:val="none"/>
              </w:rPr>
              <w:t xml:space="preserve">manière globale (pour un grand nombre d’observations) ou au niveau local (pour un nombre d’observations proches les unes des autres).</w:t>
            </w:r>
            <w:r>
              <w:rPr>
                <w:color w:val="7451eb"/>
                <w:sz w:val="22"/>
                <w:szCs w:val="22"/>
                <w:highlight w:val="none"/>
                <w14:ligatures w14:val="none"/>
              </w:rPr>
            </w:r>
            <w:r/>
            <w:r>
              <w:rPr>
                <w:sz w:val="22"/>
                <w:szCs w:val="22"/>
                <w:highlight w:val="none"/>
              </w:rPr>
            </w:r>
            <w:r>
              <w:rPr>
                <w:sz w:val="22"/>
                <w:szCs w:val="22"/>
                <w:highlight w:val="none"/>
              </w:rPr>
            </w:r>
            <w:r>
              <w:rPr>
                <w:color w:val="7451eb"/>
                <w:sz w:val="22"/>
                <w:szCs w:val="22"/>
                <w:highlight w:val="none"/>
                <w14:ligatures w14:val="none"/>
              </w:rPr>
            </w:r>
          </w:p>
        </w:tc>
      </w:tr>
    </w:tbl>
    <w:p>
      <w:pPr>
        <w:pStyle w:val="19"/>
        <w:rPr>
          <w:sz w:val="20"/>
          <w:szCs w:val="20"/>
          <w:highlight w:val="none"/>
          <w14:ligatures w14:val="none"/>
        </w:rPr>
      </w:pPr>
      <w:r>
        <w:rPr>
          <w:color w:val="7451eb"/>
          <w:highlight w:val="none"/>
        </w:rPr>
      </w:r>
      <w:r>
        <w:rPr>
          <w:color w:val="7451eb"/>
          <w:highlight w:val="none"/>
        </w:rPr>
        <w:t xml:space="preserve">Interprétation globale</w:t>
      </w:r>
      <w:r>
        <w:rPr>
          <w:sz w:val="20"/>
          <w:szCs w:val="20"/>
          <w:highlight w:val="none"/>
        </w:rPr>
      </w:r>
    </w:p>
    <w:p>
      <w:pPr>
        <w:tabs>
          <w:tab w:val="left" w:pos="4199" w:leader="none"/>
        </w:tabs>
        <w:rPr>
          <w:highlight w:val="none"/>
          <w14:ligatures w14:val="none"/>
        </w:rPr>
      </w:pPr>
      <w:r>
        <w:rPr>
          <w:sz w:val="20"/>
          <w:szCs w:val="20"/>
          <w:highlight w:val="none"/>
        </w:rPr>
        <w:t xml:space="preserve">Dans la figure ci-dessous est représentée l’incidence des 10 features les plus importantes sur les prédictions du modèle. On peut par exemple voir que la feature CODE_GENDER_M (valeurs 0 ou 1) tend à diminuer le score de prédiction (classer vers 0, donc crédit accordé) les personnes de sexe féminin. On constate aussi que plus les revenus correspondant à EXT_SOURCE_2 et/ou EXT_SOURCE_3 sont élévés, plus la prédiction tend vers la classe 0.</w:t>
      </w:r>
      <w:r>
        <w:rPr>
          <w:sz w:val="20"/>
          <w:szCs w:val="20"/>
          <w:highlight w:val="none"/>
        </w:rPr>
      </w:r>
      <w:r>
        <w:rPr>
          <w:sz w:val="20"/>
          <w:szCs w:val="20"/>
          <w:highlight w:val="none"/>
        </w:rPr>
      </w:r>
      <w:r/>
      <w:r>
        <w:rPr>
          <w:sz w:val="20"/>
          <w:szCs w:val="20"/>
          <w:highlight w:val="none"/>
          <w14:ligatures w14:val="none"/>
        </w:rPr>
      </w:r>
      <w:r>
        <mc:AlternateContent>
          <mc:Choice Requires="wpg">
            <w:drawing>
              <wp:inline xmlns:wp="http://schemas.openxmlformats.org/drawingml/2006/wordprocessingDrawing" distT="0" distB="0" distL="0" distR="0">
                <wp:extent cx="6480000" cy="1655809"/>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763478" name=""/>
                        <pic:cNvPicPr>
                          <a:picLocks noChangeAspect="1"/>
                        </pic:cNvPicPr>
                        <pic:nvPr/>
                      </pic:nvPicPr>
                      <pic:blipFill>
                        <a:blip r:embed="rId18"/>
                        <a:stretch/>
                      </pic:blipFill>
                      <pic:spPr bwMode="auto">
                        <a:xfrm>
                          <a:off x="0" y="0"/>
                          <a:ext cx="6480000" cy="165580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510.24pt;height:130.38pt;mso-wrap-distance-left:0.00pt;mso-wrap-distance-top:0.00pt;mso-wrap-distance-right:0.00pt;mso-wrap-distance-bottom:0.00pt;" stroked="false">
                <v:path textboxrect="0,0,0,0"/>
                <v:imagedata r:id="rId18" o:title=""/>
              </v:shape>
            </w:pict>
          </mc:Fallback>
        </mc:AlternateContent>
      </w:r>
      <w:r>
        <w:rPr>
          <w:sz w:val="20"/>
          <w:szCs w:val="20"/>
          <w:highlight w:val="none"/>
          <w14:ligatures w14:val="none"/>
        </w:rPr>
      </w:r>
      <w:r/>
      <w:r>
        <w:rPr>
          <w14:ligatures w14:val="none"/>
        </w:rPr>
      </w:r>
    </w:p>
    <w:p>
      <w:pPr>
        <w:pStyle w:val="19"/>
        <w:rPr>
          <w:sz w:val="20"/>
          <w:szCs w:val="20"/>
          <w:highlight w:val="none"/>
          <w14:ligatures w14:val="none"/>
        </w:rPr>
      </w:pPr>
      <w:r>
        <w:rPr>
          <w:color w:val="7451eb"/>
          <w:highlight w:val="none"/>
        </w:rPr>
      </w:r>
      <w:r>
        <w:rPr>
          <w:color w:val="7451eb"/>
          <w:highlight w:val="none"/>
        </w:rPr>
        <w:t xml:space="preserve">Interprétation globale</w:t>
      </w:r>
      <w:r>
        <w:rPr>
          <w:sz w:val="20"/>
          <w:szCs w:val="20"/>
          <w:highlight w:val="none"/>
          <w14:ligatures w14:val="none"/>
        </w:rPr>
      </w:r>
      <w:r>
        <w:rPr>
          <w:sz w:val="20"/>
          <w:szCs w:val="20"/>
          <w:highlight w:val="none"/>
          <w14:ligatures w14:val="none"/>
        </w:rPr>
      </w:r>
      <w:r>
        <w:rPr>
          <w:highlight w:val="none"/>
        </w:rPr>
      </w:r>
      <w:r>
        <w:rPr>
          <w:highlight w:val="none"/>
        </w:rPr>
      </w:r>
      <w:r>
        <w:rPr>
          <w:sz w:val="20"/>
          <w:szCs w:val="20"/>
          <w:highlight w:val="none"/>
          <w14:ligatures w14:val="none"/>
        </w:rPr>
      </w:r>
    </w:p>
    <w:p>
      <w:pPr>
        <w:tabs>
          <w:tab w:val="left" w:pos="4199" w:leader="none"/>
        </w:tabs>
        <w:rPr>
          <w:highlight w:val="none"/>
          <w14:ligatures w14:val="none"/>
        </w:rPr>
      </w:pPr>
      <w:r>
        <w:rPr>
          <w:highlight w:val="none"/>
        </w:rPr>
      </w:r>
      <w:r/>
      <w:r>
        <mc:AlternateContent>
          <mc:Choice Requires="wpg">
            <w:drawing>
              <wp:inline xmlns:wp="http://schemas.openxmlformats.org/drawingml/2006/wordprocessingDrawing" distT="0" distB="0" distL="0" distR="0">
                <wp:extent cx="4251660" cy="2006342"/>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849403" name=""/>
                        <pic:cNvPicPr>
                          <a:picLocks noChangeAspect="1"/>
                        </pic:cNvPicPr>
                        <pic:nvPr/>
                      </pic:nvPicPr>
                      <pic:blipFill>
                        <a:blip r:embed="rId19"/>
                        <a:srcRect l="0" t="6147" r="0" b="5404"/>
                        <a:stretch/>
                      </pic:blipFill>
                      <pic:spPr bwMode="auto">
                        <a:xfrm flipH="0" flipV="0">
                          <a:off x="0" y="0"/>
                          <a:ext cx="4251659" cy="200634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width:334.78pt;height:157.98pt;mso-wrap-distance-left:0.00pt;mso-wrap-distance-top:0.00pt;mso-wrap-distance-right:0.00pt;mso-wrap-distance-bottom:0.00pt;" stroked="false">
                <v:path textboxrect="0,0,0,0"/>
                <v:imagedata r:id="rId19" o:title=""/>
              </v:shape>
            </w:pict>
          </mc:Fallback>
        </mc:AlternateContent>
      </w:r>
      <w:r/>
      <w:r>
        <w:rPr>
          <w:highlight w:val="none"/>
        </w:rPr>
      </w:r>
      <w:r>
        <w:rPr>
          <w:highlight w:val="none"/>
        </w:rPr>
      </w:r>
    </w:p>
    <w:p>
      <w:pPr>
        <w:tabs>
          <w:tab w:val="left" w:pos="4199" w:leader="none"/>
        </w:tabs>
        <w:rPr>
          <w:sz w:val="20"/>
          <w:szCs w:val="20"/>
          <w:highlight w:val="none"/>
          <w14:ligatures w14:val="none"/>
        </w:rPr>
      </w:pPr>
      <w:r>
        <w:rPr>
          <w:sz w:val="20"/>
          <w:szCs w:val="20"/>
          <w:highlight w:val="none"/>
        </w:rPr>
        <w:t xml:space="preserve">Ici, pour une observation particulière, sont affichées les features les plus importantes qui ont contribué à la prédiction correspondante. Ainsi, on constate que la feature qui a contribué le plus est « EXT_SOURCE_2 », celle-ci a contribué de manière à faire tendre la classe prédite vers 1.</w:t>
      </w:r>
      <w:r>
        <w:rPr>
          <w:sz w:val="20"/>
          <w:szCs w:val="20"/>
          <w:highlight w:val="none"/>
        </w:rPr>
      </w:r>
    </w:p>
    <w:p>
      <w:pPr>
        <w:tabs>
          <w:tab w:val="left" w:pos="4199" w:leader="none"/>
        </w:tabs>
        <w:rPr>
          <w:sz w:val="20"/>
          <w:szCs w:val="20"/>
          <w:highlight w:val="none"/>
          <w14:ligatures w14:val="none"/>
        </w:rPr>
      </w:pPr>
      <w:r>
        <w:rPr>
          <w:sz w:val="20"/>
          <w:szCs w:val="20"/>
          <w:highlight w:val="none"/>
        </w:rPr>
        <w:t xml:space="preserve">Parmi les 10 features les plus importantes, on voit que seule la feature « Bureau_DAYS_CREDIT_max » a contribué à faire tendre la classe prédite vers 0.</w:t>
      </w:r>
      <w:r>
        <w:rPr>
          <w:sz w:val="20"/>
          <w:szCs w:val="20"/>
          <w:highlight w:val="none"/>
        </w:rPr>
      </w:r>
    </w:p>
    <w:p>
      <w:pPr>
        <w:pStyle w:val="13"/>
        <w:jc w:val="center"/>
        <w:rPr>
          <w:color w:val="7451eb"/>
          <w:highlight w:val="none"/>
          <w:u w:val="single"/>
          <w14:ligatures w14:val="none"/>
        </w:rPr>
      </w:pPr>
      <w:r>
        <w:rPr>
          <w:b/>
          <w:bCs/>
          <w:color w:val="7451eb"/>
          <w:highlight w:val="none"/>
          <w:u w:val="single"/>
        </w:rPr>
        <w:t xml:space="preserve">Limites et améliorations possibles</w:t>
      </w:r>
      <w:r>
        <w:rPr>
          <w:b/>
          <w:bCs/>
          <w:color w:val="7451eb"/>
          <w:highlight w:val="none"/>
          <w:u w:val="single"/>
          <w14:ligatures w14:val="none"/>
        </w:rPr>
      </w:r>
    </w:p>
    <w:p>
      <w:pPr>
        <w:shd w:val="nil" w:color="000000"/>
        <w:rPr>
          <w:sz w:val="20"/>
          <w:szCs w:val="20"/>
          <w14:ligatures w14:val="none"/>
        </w:rPr>
      </w:pPr>
      <w:r>
        <w:rPr>
          <w:sz w:val="20"/>
          <w:szCs w:val="20"/>
          <w:highlight w:val="none"/>
          <w14:ligatures w14:val="none"/>
        </w:rPr>
      </w:r>
      <w:r>
        <w:rPr>
          <w:sz w:val="20"/>
          <w:szCs w:val="20"/>
          <w:highlight w:val="none"/>
          <w14:ligatures w14:val="none"/>
        </w:rPr>
      </w:r>
    </w:p>
    <w:p>
      <w:pPr>
        <w:pStyle w:val="19"/>
        <w:rPr>
          <w:color w:val="7451eb"/>
          <w:highlight w:val="none"/>
          <w14:ligatures w14:val="none"/>
        </w:rPr>
      </w:pPr>
      <w:r>
        <w:rPr>
          <w:color w:val="7451eb"/>
          <w:highlight w:val="none"/>
        </w:rPr>
      </w:r>
      <w:r/>
      <w:r>
        <w:rPr>
          <w:color w:val="7451eb"/>
          <w:highlight w:val="none"/>
        </w:rPr>
        <w:t xml:space="preserve">Problèmes rencontrés</w:t>
      </w:r>
      <w:r>
        <w:rPr>
          <w:color w:val="7451eb"/>
          <w:highlight w:val="none"/>
        </w:rPr>
      </w:r>
      <w:r>
        <w:rPr>
          <w:sz w:val="20"/>
          <w:szCs w:val="20"/>
          <w14:ligatures w14:val="none"/>
        </w:rPr>
      </w:r>
      <w:r>
        <mc:AlternateContent>
          <mc:Choice Requires="wpg">
            <w:drawing>
              <wp:anchor xmlns:wp="http://schemas.openxmlformats.org/drawingml/2006/wordprocessingDrawing" xmlns:wp14="http://schemas.microsoft.com/office/word/2010/wordprocessingDrawing" distT="0" distB="0" distL="115200" distR="115200" simplePos="0" relativeHeight="156672" behindDoc="0" locked="0" layoutInCell="1" allowOverlap="1">
                <wp:simplePos x="0" y="0"/>
                <wp:positionH relativeFrom="column">
                  <wp:posOffset>4624916</wp:posOffset>
                </wp:positionH>
                <wp:positionV relativeFrom="paragraph">
                  <wp:posOffset>298374</wp:posOffset>
                </wp:positionV>
                <wp:extent cx="1930704" cy="1086021"/>
                <wp:effectExtent l="0" t="0" r="0" b="0"/>
                <wp:wrapTight wrapText="bothSides">
                  <wp:wrapPolygon edited="1">
                    <wp:start x="0" y="0"/>
                    <wp:lineTo x="21600" y="0"/>
                    <wp:lineTo x="21600" y="21600"/>
                    <wp:lineTo x="0" y="21600"/>
                  </wp:wrapPolygon>
                </wp:wrapTight>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944174" name=""/>
                        <pic:cNvPicPr>
                          <a:picLocks noChangeAspect="1"/>
                        </pic:cNvPicPr>
                        <pic:nvPr/>
                      </pic:nvPicPr>
                      <pic:blipFill>
                        <a:blip r:embed="rId20"/>
                        <a:stretch/>
                      </pic:blipFill>
                      <pic:spPr bwMode="auto">
                        <a:xfrm flipH="0" flipV="0">
                          <a:off x="0" y="0"/>
                          <a:ext cx="1930704" cy="1086021"/>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position:absolute;z-index:156672;o:allowoverlap:true;o:allowincell:true;mso-position-horizontal-relative:text;margin-left:364.17pt;mso-position-horizontal:absolute;mso-position-vertical-relative:text;margin-top:23.49pt;mso-position-vertical:absolute;width:152.02pt;height:85.51pt;mso-wrap-distance-left:9.07pt;mso-wrap-distance-top:0.00pt;mso-wrap-distance-right:9.07pt;mso-wrap-distance-bottom:0.00pt;" wrapcoords="0 0 100000 0 100000 100000 0 100000" stroked="false">
                <v:path textboxrect="0,0,0,0"/>
                <w10:wrap type="tight"/>
                <v:imagedata r:id="rId20" o:title=""/>
              </v:shape>
            </w:pict>
          </mc:Fallback>
        </mc:AlternateContent>
      </w:r>
      <w:r>
        <w:rPr>
          <w:sz w:val="20"/>
          <w:szCs w:val="20"/>
          <w14:ligatures w14:val="none"/>
        </w:rPr>
      </w:r>
      <w:r/>
      <w:r>
        <w:rPr>
          <w:sz w:val="20"/>
          <w:szCs w:val="20"/>
          <w:highlight w:val="none"/>
          <w14:ligatures w14:val="none"/>
        </w:rPr>
      </w:r>
      <w:r>
        <w:rPr>
          <w:color w:val="7451eb"/>
          <w:highlight w:val="none"/>
          <w14:ligatures w14:val="none"/>
        </w:rPr>
      </w:r>
    </w:p>
    <w:p>
      <w:pPr>
        <w:shd w:val="nil" w:color="000000"/>
        <w:rPr>
          <w:sz w:val="20"/>
          <w:szCs w:val="20"/>
          <w:highlight w:val="none"/>
          <w14:ligatures w14:val="none"/>
        </w:rPr>
      </w:pPr>
      <w:r/>
      <w:r>
        <w:rPr>
          <w:sz w:val="20"/>
          <w:szCs w:val="20"/>
          <w14:ligatures w14:val="none"/>
        </w:rPr>
        <w:t xml:space="preserve">Lors de ce projet, la plus grosse difficulté vient de l’absence de connaissance du métier. Trop de données fournies n’étaient pas comprises, même avec l’explication. Ceci venant du fait qu’elles proviennent d’un domaine non </w:t>
      </w:r>
      <w:r/>
      <w:r>
        <w:rPr>
          <w:sz w:val="20"/>
          <w:szCs w:val="20"/>
          <w14:ligatures w14:val="none"/>
        </w:rPr>
        <w:t xml:space="preserve">connu.</w:t>
      </w:r>
      <w:r>
        <w:rPr>
          <w:sz w:val="20"/>
          <w:szCs w:val="20"/>
          <w:highlight w:val="none"/>
          <w14:ligatures w14:val="none"/>
        </w:rPr>
      </w:r>
      <w:r/>
    </w:p>
    <w:p>
      <w:pPr>
        <w:shd w:val="nil" w:color="000000"/>
        <w:rPr>
          <w:sz w:val="20"/>
          <w:szCs w:val="20"/>
          <w:highlight w:val="none"/>
          <w14:ligatures w14:val="none"/>
        </w:rPr>
      </w:pPr>
      <w:r>
        <w:rPr>
          <w:sz w:val="20"/>
          <w:szCs w:val="20"/>
          <w:highlight w:val="none"/>
          <w14:ligatures w14:val="none"/>
        </w:rPr>
        <w:t xml:space="preserve">J’ai donc été confronté à mes limites de connaissance du métier.</w:t>
      </w:r>
      <w:r/>
      <w:r/>
      <w:r/>
      <w:r>
        <w:rPr>
          <w:sz w:val="20"/>
          <w:szCs w:val="20"/>
          <w:highlight w:val="none"/>
          <w14:ligatures w14:val="none"/>
        </w:rPr>
      </w:r>
      <w:r>
        <w:rPr>
          <w:sz w:val="20"/>
          <w:szCs w:val="20"/>
          <w:highlight w:val="none"/>
          <w14:ligatures w14:val="none"/>
        </w:rPr>
      </w:r>
    </w:p>
    <w:p>
      <w:pPr>
        <w:jc w:val="center"/>
        <w:shd w:val="nil" w:color="000000"/>
        <w:rPr>
          <w:sz w:val="20"/>
          <w:szCs w:val="20"/>
          <w14:ligatures w14:val="none"/>
        </w:rPr>
      </w:pPr>
      <w:r>
        <w:rPr>
          <w:sz w:val="20"/>
          <w:szCs w:val="20"/>
          <w:highlight w:val="none"/>
          <w14:ligatures w14:val="none"/>
        </w:rPr>
      </w:r>
      <w:r/>
      <w:r>
        <w:rPr>
          <w:sz w:val="20"/>
          <w:szCs w:val="20"/>
          <w:highlight w:val="none"/>
          <w14:ligatures w14:val="none"/>
        </w:rPr>
      </w:r>
      <w:r>
        <w:rPr>
          <w:sz w:val="20"/>
          <w:szCs w:val="20"/>
          <w:highlight w:val="none"/>
          <w14:ligatures w14:val="none"/>
        </w:rPr>
      </w:r>
    </w:p>
    <w:p>
      <w:pPr>
        <w:shd w:val="nil" w:color="000000"/>
        <w:rPr>
          <w:sz w:val="20"/>
          <w:szCs w:val="20"/>
          <w:highlight w:val="none"/>
          <w14:ligatures w14:val="none"/>
        </w:rPr>
      </w:pPr>
      <w:r>
        <w:rPr>
          <w:sz w:val="20"/>
          <w:szCs w:val="20"/>
          <w14:ligatures w14:val="none"/>
        </w:rPr>
        <w:t xml:space="preserve">La deuxième difficulté éprouvée a été d’obtenir des résultats satisfaisant, en particulier au niveau des matrices de </w:t>
      </w:r>
      <w:r>
        <mc:AlternateContent>
          <mc:Choice Requires="wpg">
            <w:drawing>
              <wp:anchor xmlns:wp="http://schemas.openxmlformats.org/drawingml/2006/wordprocessingDrawing" xmlns:wp14="http://schemas.microsoft.com/office/word/2010/wordprocessingDrawing" distT="0" distB="0" distL="115200" distR="115200" simplePos="0" relativeHeight="160768" behindDoc="0" locked="0" layoutInCell="1" allowOverlap="1">
                <wp:simplePos x="0" y="0"/>
                <wp:positionH relativeFrom="column">
                  <wp:posOffset>0</wp:posOffset>
                </wp:positionH>
                <wp:positionV relativeFrom="paragraph">
                  <wp:posOffset>30360</wp:posOffset>
                </wp:positionV>
                <wp:extent cx="1546446" cy="1118830"/>
                <wp:effectExtent l="0" t="0" r="0" b="0"/>
                <wp:wrapTight wrapText="bothSides">
                  <wp:wrapPolygon edited="1">
                    <wp:start x="0" y="0"/>
                    <wp:lineTo x="21600" y="0"/>
                    <wp:lineTo x="21600" y="21600"/>
                    <wp:lineTo x="0" y="21600"/>
                  </wp:wrapPolygon>
                </wp:wrapTight>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170090" name=""/>
                        <pic:cNvPicPr>
                          <a:picLocks noChangeAspect="1"/>
                        </pic:cNvPicPr>
                        <pic:nvPr/>
                      </pic:nvPicPr>
                      <pic:blipFill>
                        <a:blip r:embed="rId21"/>
                        <a:stretch/>
                      </pic:blipFill>
                      <pic:spPr bwMode="auto">
                        <a:xfrm flipH="0" flipV="0">
                          <a:off x="0" y="0"/>
                          <a:ext cx="1546446" cy="1118830"/>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position:absolute;z-index:160768;o:allowoverlap:true;o:allowincell:true;mso-position-horizontal-relative:text;margin-left:0.00pt;mso-position-horizontal:absolute;mso-position-vertical-relative:text;margin-top:2.39pt;mso-position-vertical:absolute;width:121.77pt;height:88.10pt;mso-wrap-distance-left:9.07pt;mso-wrap-distance-top:0.00pt;mso-wrap-distance-right:9.07pt;mso-wrap-distance-bottom:0.00pt;" wrapcoords="0 0 100000 0 100000 100000 0 100000" stroked="false">
                <v:path textboxrect="0,0,0,0"/>
                <w10:wrap type="tight"/>
                <v:imagedata r:id="rId21" o:title=""/>
              </v:shape>
            </w:pict>
          </mc:Fallback>
        </mc:AlternateContent>
      </w:r>
      <w:r>
        <w:rPr>
          <w:sz w:val="20"/>
          <w:szCs w:val="20"/>
          <w14:ligatures w14:val="none"/>
        </w:rPr>
        <w:t xml:space="preserve">confusion, avec le fait que les classes ne soient pas équilibrées.</w:t>
      </w:r>
      <w:r>
        <w:rPr>
          <w:sz w:val="20"/>
          <w:szCs w:val="20"/>
          <w:highlight w:val="none"/>
          <w14:ligatures w14:val="none"/>
        </w:rPr>
      </w:r>
    </w:p>
    <w:p>
      <w:pPr>
        <w:jc w:val="center"/>
        <w:shd w:val="nil" w:color="000000"/>
        <w:rPr>
          <w:sz w:val="20"/>
          <w:szCs w:val="20"/>
          <w14:ligatures w14:val="none"/>
        </w:rPr>
      </w:pPr>
      <w:r>
        <w:rPr>
          <w:sz w:val="20"/>
          <w:szCs w:val="20"/>
          <w:highlight w:val="none"/>
          <w14:ligatures w14:val="none"/>
        </w:rPr>
      </w:r>
      <w:r/>
      <w:r>
        <w:rPr>
          <w:sz w:val="20"/>
          <w:szCs w:val="20"/>
          <w:highlight w:val="none"/>
          <w14:ligatures w14:val="none"/>
        </w:rPr>
      </w:r>
      <w:r/>
      <w:r>
        <w:rPr>
          <w:sz w:val="20"/>
          <w:szCs w:val="20"/>
          <w:highlight w:val="none"/>
          <w14:ligatures w14:val="none"/>
        </w:rPr>
      </w:r>
      <w:r>
        <w:rPr>
          <w:sz w:val="20"/>
          <w:szCs w:val="20"/>
          <w:highlight w:val="none"/>
          <w14:ligatures w14:val="none"/>
        </w:rPr>
      </w:r>
    </w:p>
    <w:p>
      <w:pPr>
        <w:shd w:val="nil" w:color="000000"/>
        <w:rPr>
          <w:sz w:val="20"/>
          <w:szCs w:val="20"/>
          <w:highlight w:val="none"/>
          <w14:ligatures w14:val="none"/>
        </w:rPr>
      </w:pPr>
      <w:r>
        <w:rPr>
          <w:highlight w:val="none"/>
        </w:rPr>
      </w:r>
      <w:r>
        <w:rPr>
          <w:highlight w:val="none"/>
        </w:rPr>
      </w:r>
    </w:p>
    <w:p>
      <w:pPr>
        <w:shd w:val="nil" w:color="000000"/>
        <w:rPr>
          <w:highlight w:val="none"/>
          <w14:ligatures w14:val="none"/>
        </w:rPr>
      </w:pPr>
      <w:r>
        <w:rPr>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161792" behindDoc="0" locked="0" layoutInCell="1" allowOverlap="1">
                <wp:simplePos x="0" y="0"/>
                <wp:positionH relativeFrom="column">
                  <wp:posOffset>5087719</wp:posOffset>
                </wp:positionH>
                <wp:positionV relativeFrom="paragraph">
                  <wp:posOffset>223417</wp:posOffset>
                </wp:positionV>
                <wp:extent cx="1561777" cy="1062238"/>
                <wp:effectExtent l="0" t="0" r="0" b="0"/>
                <wp:wrapTight wrapText="bothSides">
                  <wp:wrapPolygon edited="1">
                    <wp:start x="0" y="0"/>
                    <wp:lineTo x="21600" y="0"/>
                    <wp:lineTo x="21600" y="21600"/>
                    <wp:lineTo x="0" y="21600"/>
                  </wp:wrapPolygon>
                </wp:wrapTight>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257903" name=""/>
                        <pic:cNvPicPr>
                          <a:picLocks noChangeAspect="1"/>
                        </pic:cNvPicPr>
                        <pic:nvPr/>
                      </pic:nvPicPr>
                      <pic:blipFill>
                        <a:blip r:embed="rId22"/>
                        <a:stretch/>
                      </pic:blipFill>
                      <pic:spPr bwMode="auto">
                        <a:xfrm flipH="0" flipV="0">
                          <a:off x="0" y="0"/>
                          <a:ext cx="1561777" cy="1062238"/>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position:absolute;z-index:161792;o:allowoverlap:true;o:allowincell:true;mso-position-horizontal-relative:text;margin-left:400.61pt;mso-position-horizontal:absolute;mso-position-vertical-relative:text;margin-top:17.59pt;mso-position-vertical:absolute;width:122.97pt;height:83.64pt;mso-wrap-distance-left:9.07pt;mso-wrap-distance-top:0.00pt;mso-wrap-distance-right:9.07pt;mso-wrap-distance-bottom:0.00pt;" wrapcoords="0 0 100000 0 100000 100000 0 100000" stroked="false">
                <v:path textboxrect="0,0,0,0"/>
                <w10:wrap type="tight"/>
                <v:imagedata r:id="rId22" o:title=""/>
              </v:shape>
            </w:pict>
          </mc:Fallback>
        </mc:AlternateContent>
      </w:r>
      <w:r>
        <w:rPr>
          <w:highlight w:val="none"/>
        </w:rPr>
      </w:r>
      <w:r>
        <w:rPr>
          <w:highlight w:val="none"/>
        </w:rPr>
      </w:r>
    </w:p>
    <w:p>
      <w:pPr>
        <w:shd w:val="nil" w:color="000000"/>
        <w:rPr>
          <w:highlight w:val="none"/>
          <w14:ligatures w14:val="none"/>
        </w:rPr>
      </w:pPr>
      <w:r>
        <w:rPr>
          <w:sz w:val="20"/>
          <w:szCs w:val="20"/>
          <w:highlight w:val="none"/>
          <w14:ligatures w14:val="none"/>
        </w:rPr>
        <w:t xml:space="preserve">Autre problème trouvé : les processus d’apprentissage ont été limités par les capacités de calcul.</w:t>
      </w:r>
      <w:r/>
      <w:r>
        <w:rPr>
          <w:sz w:val="20"/>
          <w:szCs w:val="20"/>
          <w:highlight w:val="none"/>
          <w14:ligatures w14:val="none"/>
        </w:rPr>
      </w:r>
      <w:r>
        <w:rPr>
          <w:sz w:val="20"/>
          <w:szCs w:val="20"/>
          <w:highlight w:val="none"/>
          <w14:ligatures w14:val="none"/>
        </w:rPr>
      </w:r>
    </w:p>
    <w:p>
      <w:pPr>
        <w:pStyle w:val="19"/>
        <w:rPr>
          <w:sz w:val="20"/>
          <w:szCs w:val="20"/>
          <w14:ligatures w14:val="none"/>
        </w:rPr>
      </w:pPr>
      <w:r>
        <w:rPr>
          <w:sz w:val="20"/>
          <w:szCs w:val="20"/>
          <w:highlight w:val="none"/>
          <w14:ligatures w14:val="none"/>
        </w:rPr>
      </w:r>
      <w:r>
        <w:rPr>
          <w:sz w:val="20"/>
          <w:szCs w:val="20"/>
          <w:highlight w:val="none"/>
          <w14:ligatures w14:val="none"/>
        </w:rPr>
      </w:r>
    </w:p>
    <w:p>
      <w:pPr>
        <w:pStyle w:val="19"/>
        <w:rPr>
          <w:sz w:val="20"/>
          <w:szCs w:val="20"/>
          <w:highlight w:val="none"/>
          <w14:ligatures w14:val="none"/>
        </w:rPr>
      </w:pPr>
      <w:r>
        <w:rPr>
          <w:sz w:val="20"/>
          <w:szCs w:val="20"/>
          <w:highlight w:val="none"/>
          <w14:ligatures w14:val="none"/>
        </w:rPr>
      </w:r>
      <w:r>
        <w:rPr>
          <w:sz w:val="20"/>
          <w:szCs w:val="20"/>
          <w:highlight w:val="none"/>
          <w14:ligatures w14:val="none"/>
        </w:rPr>
      </w:r>
    </w:p>
    <w:p>
      <w:pPr>
        <w:pStyle w:val="19"/>
        <w:rPr>
          <w:sz w:val="20"/>
          <w:szCs w:val="20"/>
          <w:highlight w:val="none"/>
          <w14:ligatures w14:val="none"/>
        </w:rPr>
      </w:pPr>
      <w:r>
        <w:rPr>
          <w:color w:val="7451eb"/>
          <w:highlight w:val="none"/>
        </w:rPr>
        <w:t xml:space="preserve">Améliorations possibles</w:t>
      </w:r>
      <w:r>
        <w:rPr>
          <w:sz w:val="20"/>
          <w:szCs w:val="20"/>
          <w14:ligatures w14:val="none"/>
        </w:rPr>
        <w:t xml:space="preserve"> </w:t>
      </w:r>
      <w:r>
        <w:rPr>
          <w:sz w:val="20"/>
          <w:szCs w:val="20"/>
          <w:highlight w:val="none"/>
          <w14:ligatures w14:val="none"/>
        </w:rPr>
      </w:r>
    </w:p>
    <w:p>
      <w:pPr>
        <w:shd w:val="nil" w:color="000000"/>
        <w:rPr>
          <w:sz w:val="20"/>
          <w:szCs w:val="20"/>
          <w14:ligatures w14:val="none"/>
        </w:rPr>
      </w:pPr>
      <w:r>
        <w:rPr>
          <w:sz w:val="20"/>
          <w:szCs w:val="20"/>
          <w14:ligatures w14:val="none"/>
        </w:rPr>
        <w:t xml:space="preserve">Avec une ressource métier, une compréhension des données aurait permis de nous focaliser sur les features à priori plus pertinentes.</w:t>
      </w:r>
      <w:r/>
      <w:r>
        <w:rPr>
          <w:sz w:val="20"/>
          <w:szCs w:val="20"/>
          <w14:ligatures w14:val="none"/>
        </w:rPr>
      </w:r>
      <w:r>
        <w:rPr>
          <w:sz w:val="20"/>
          <w:szCs w:val="20"/>
          <w:highlight w:val="none"/>
          <w14:ligatures w14:val="none"/>
        </w:rPr>
      </w:r>
    </w:p>
    <w:p>
      <w:pPr>
        <w:shd w:val="nil" w:color="000000"/>
        <w:rPr>
          <w:sz w:val="20"/>
          <w:szCs w:val="20"/>
          <w14:ligatures w14:val="none"/>
        </w:rPr>
      </w:pPr>
      <w:r>
        <w:rPr>
          <w:sz w:val="20"/>
          <w:szCs w:val="20"/>
          <w14:ligatures w14:val="none"/>
        </w:rPr>
        <w:t xml:space="preserve">Cette ressource aurait aussi permis d’établir un score métier plus adéquat dans le cadre du projet.</w:t>
      </w:r>
      <w:r>
        <w:rPr>
          <w:sz w:val="20"/>
          <w:szCs w:val="20"/>
          <w:highlight w:val="none"/>
          <w14:ligatures w14:val="none"/>
        </w:rPr>
      </w:r>
    </w:p>
    <w:p>
      <w:pPr>
        <w:shd w:val="nil" w:color="000000"/>
        <w:rPr>
          <w:sz w:val="20"/>
          <w:szCs w:val="20"/>
          <w:highlight w:val="none"/>
          <w14:ligatures w14:val="none"/>
        </w:rPr>
      </w:pPr>
      <w:r>
        <w:rPr>
          <w:sz w:val="20"/>
          <w:szCs w:val="20"/>
          <w14:ligatures w14:val="none"/>
        </w:rPr>
        <w:t xml:space="preserve">Plus de ressources machine aurait aussi permis de faire tourner plusieurs apprentissages en parallèle et ainsi comparer plus de possibilité, par exemple approfondir les cas d’ augmentation/réduction de classes avec d’autres ratios et/ou d’autres techniques.</w:t>
      </w:r>
      <w:r/>
      <w:r>
        <w:rPr>
          <w:sz w:val="20"/>
          <w:szCs w:val="20"/>
          <w14:ligatures w14:val="none"/>
        </w:rPr>
        <w:br w:type="page" w:clear="all"/>
      </w:r>
      <w:r/>
      <w:r/>
    </w:p>
    <w:p>
      <w:pPr>
        <w:pStyle w:val="13"/>
        <w:jc w:val="center"/>
        <w:rPr>
          <w:b/>
          <w:bCs/>
          <w:color w:val="7451eb"/>
          <w:highlight w:val="none"/>
          <w:u w:val="single"/>
          <w14:ligatures w14:val="none"/>
        </w:rPr>
      </w:pPr>
      <w:r>
        <w:rPr>
          <w:b/>
          <w:bCs/>
          <w:color w:val="7451eb"/>
          <w:highlight w:val="none"/>
          <w:u w:val="single"/>
        </w:rPr>
        <w:t xml:space="preserve">Analyse du datadrift</w:t>
      </w:r>
      <w:r>
        <w:rPr>
          <w:b/>
          <w:bCs/>
          <w:color w:val="7451eb"/>
          <w:highlight w:val="none"/>
          <w:u w:val="single"/>
          <w14:ligatures w14:val="none"/>
        </w:rPr>
      </w:r>
    </w:p>
    <w:p>
      <w:pPr>
        <w:pStyle w:val="19"/>
        <w:rPr>
          <w:sz w:val="20"/>
          <w:szCs w:val="20"/>
          <w:highlight w:val="none"/>
          <w14:ligatures w14:val="none"/>
        </w:rPr>
      </w:pPr>
      <w:r>
        <w:rPr>
          <w:color w:val="7451eb"/>
          <w:highlight w:val="none"/>
        </w:rPr>
        <w:t xml:space="preserve">Problématique</w:t>
      </w:r>
      <w:r>
        <w:rPr>
          <w:sz w:val="20"/>
          <w:szCs w:val="20"/>
          <w:highlight w:val="none"/>
          <w14:ligatures w14:val="none"/>
        </w:rPr>
      </w:r>
    </w:p>
    <w:p>
      <w:pPr>
        <w:tabs>
          <w:tab w:val="left" w:pos="4199" w:leader="none"/>
        </w:tabs>
        <w:rPr>
          <w:sz w:val="20"/>
          <w:szCs w:val="20"/>
          <w:highlight w:val="none"/>
          <w14:ligatures w14:val="none"/>
        </w:rPr>
      </w:pPr>
      <w:r>
        <w:rPr>
          <w:sz w:val="20"/>
          <w:szCs w:val="20"/>
          <w:highlight w:val="none"/>
        </w:rPr>
        <w:t xml:space="preserve">Au cours du temps , les données utilisées pour entraîner un modèle ML peuvent changer de comportement. On peut prendre comme exemple des données concernant les habitudes de voyages en avion avant la crise du COVID : ces données ne sont plus applicables depuis 2020.</w:t>
      </w:r>
      <w:r>
        <w:rPr>
          <w:sz w:val="20"/>
          <w:szCs w:val="20"/>
          <w:highlight w:val="none"/>
        </w:rPr>
      </w:r>
    </w:p>
    <w:p>
      <w:pPr>
        <w:tabs>
          <w:tab w:val="left" w:pos="4199" w:leader="none"/>
        </w:tabs>
        <w:rPr>
          <w:sz w:val="20"/>
          <w:szCs w:val="20"/>
          <w:highlight w:val="none"/>
          <w14:ligatures w14:val="none"/>
        </w:rPr>
      </w:pPr>
      <w:r>
        <w:rPr>
          <w:sz w:val="20"/>
          <w:szCs w:val="20"/>
          <w:highlight w:val="none"/>
        </w:rPr>
        <w:t xml:space="preserve">On parle alors de Data Drift ou de dérive des données. Ces données ne sont plus à jour. </w:t>
      </w:r>
      <w:r>
        <w:rPr>
          <w:sz w:val="20"/>
          <w:szCs w:val="20"/>
          <w:highlight w:val="none"/>
        </w:rPr>
      </w:r>
      <w:r>
        <w:rPr>
          <w:sz w:val="20"/>
          <w:szCs w:val="20"/>
          <w:highlight w:val="none"/>
        </w:rPr>
        <w:t xml:space="preserve">Tout modèle entraîné sur des données qui ont dérivé nécessite un nouvel entraînement avec des données valides.</w:t>
      </w:r>
      <w:r>
        <w:rPr>
          <w:sz w:val="20"/>
          <w:szCs w:val="20"/>
          <w:highlight w:val="none"/>
        </w:rPr>
      </w:r>
      <w:r>
        <w:rPr>
          <w:sz w:val="20"/>
          <w:szCs w:val="20"/>
          <w:highlight w:val="none"/>
          <w14:ligatures w14:val="none"/>
        </w:rPr>
      </w:r>
    </w:p>
    <w:p>
      <w:pPr>
        <w:pStyle w:val="19"/>
        <w:rPr>
          <w:sz w:val="20"/>
          <w:szCs w:val="20"/>
          <w:highlight w:val="none"/>
          <w14:ligatures w14:val="none"/>
        </w:rPr>
      </w:pPr>
      <w:r>
        <w:rPr>
          <w:color w:val="7451eb"/>
          <w:highlight w:val="none"/>
        </w:rPr>
        <w:t xml:space="preserve">Méthode</w:t>
      </w:r>
      <w:r>
        <w:rPr>
          <w:sz w:val="20"/>
          <w:szCs w:val="20"/>
          <w:highlight w:val="none"/>
        </w:rPr>
      </w:r>
    </w:p>
    <w:p>
      <w:pPr>
        <w:tabs>
          <w:tab w:val="left" w:pos="4199" w:leader="none"/>
        </w:tabs>
        <w:rPr>
          <w:sz w:val="20"/>
          <w:szCs w:val="20"/>
          <w:highlight w:val="none"/>
          <w14:ligatures w14:val="none"/>
        </w:rPr>
      </w:pPr>
      <w:r>
        <w:rPr>
          <w:sz w:val="20"/>
          <w:szCs w:val="20"/>
          <w:highlight w:val="none"/>
        </w:rPr>
        <w:t xml:space="preserve">Pour analyser le Data Drift entre 2 datasets de même nature, on analyse les différences de distribution entre les 2 populations. On prend comme référence le dataset sur lequel le modèle a été entraîné.</w:t>
      </w:r>
      <w:r>
        <w:rPr>
          <w:sz w:val="20"/>
          <w:szCs w:val="20"/>
          <w:highlight w:val="none"/>
        </w:rPr>
      </w:r>
    </w:p>
    <w:p>
      <w:pPr>
        <w:tabs>
          <w:tab w:val="left" w:pos="4199" w:leader="none"/>
        </w:tabs>
        <w:rPr>
          <w:sz w:val="20"/>
          <w:szCs w:val="20"/>
          <w:highlight w:val="none"/>
          <w14:ligatures w14:val="none"/>
        </w:rPr>
      </w:pPr>
      <w:r>
        <w:rPr>
          <w:sz w:val="20"/>
          <w:szCs w:val="20"/>
          <w:highlight w:val="none"/>
        </w:rPr>
        <w:t xml:space="preserve">Afin de pouvoir analyser l’impact du data drift sur les features cibles, nous pouvons aussi les rajouter aux colonnes à analyser. Nous devons dans ce cas comparer ce qui est comparable et prédire la cible dans les 2 datasets.</w:t>
      </w:r>
      <w:r>
        <w:rPr>
          <w:sz w:val="20"/>
          <w:szCs w:val="20"/>
          <w:highlight w:val="none"/>
        </w:rPr>
      </w:r>
    </w:p>
    <w:p>
      <w:pPr>
        <w:tabs>
          <w:tab w:val="left" w:pos="4199" w:leader="none"/>
        </w:tabs>
        <w:rPr>
          <w:sz w:val="20"/>
          <w:szCs w:val="20"/>
          <w:highlight w:val="none"/>
          <w14:ligatures w14:val="none"/>
        </w:rPr>
      </w:pPr>
      <w:r>
        <w:rPr>
          <w:sz w:val="20"/>
          <w:szCs w:val="20"/>
          <w:highlight w:val="none"/>
        </w:rPr>
        <w:t xml:space="preserve">Si nous avons les cibles d’origine dans les 2 datasets, nous pouvons les ajouter pour l’analyse.</w:t>
      </w:r>
      <w:r>
        <w:rPr>
          <w:sz w:val="20"/>
          <w:szCs w:val="20"/>
          <w:highlight w:val="none"/>
        </w:rPr>
      </w:r>
    </w:p>
    <w:p>
      <w:pPr>
        <w:tabs>
          <w:tab w:val="left" w:pos="4199" w:leader="none"/>
        </w:tabs>
        <w:rPr>
          <w:sz w:val="20"/>
          <w:szCs w:val="20"/>
          <w:highlight w:val="none"/>
          <w14:ligatures w14:val="none"/>
        </w:rPr>
      </w:pPr>
      <w:r>
        <w:rPr>
          <w:sz w:val="20"/>
          <w:szCs w:val="20"/>
          <w:highlight w:val="none"/>
        </w:rPr>
        <w:t xml:space="preserve">Si le dataset est beacoup trop grand (et donc prends trop de temps) :</w:t>
      </w:r>
      <w:r>
        <w:rPr>
          <w:sz w:val="20"/>
          <w:szCs w:val="20"/>
          <w:highlight w:val="none"/>
        </w:rPr>
      </w:r>
    </w:p>
    <w:p>
      <w:pPr>
        <w:pStyle w:val="621"/>
        <w:numPr>
          <w:ilvl w:val="0"/>
          <w:numId w:val="20"/>
        </w:numPr>
        <w:tabs>
          <w:tab w:val="left" w:pos="4199" w:leader="none"/>
        </w:tabs>
        <w:rPr>
          <w:sz w:val="20"/>
          <w:szCs w:val="20"/>
          <w:highlight w:val="none"/>
          <w14:ligatures w14:val="none"/>
        </w:rPr>
      </w:pPr>
      <w:r>
        <w:rPr>
          <w:sz w:val="20"/>
          <w:szCs w:val="20"/>
          <w:highlight w:val="none"/>
        </w:rPr>
        <w:t xml:space="preserve">Si le nombre de features est trop important : on peut ne considérer que les features les plus importantes (en utilisant la propriété feature_importance_ ou en utilisant SHAP)</w:t>
      </w:r>
      <w:r>
        <w:rPr>
          <w:sz w:val="20"/>
          <w:szCs w:val="20"/>
          <w:highlight w:val="none"/>
        </w:rPr>
      </w:r>
    </w:p>
    <w:p>
      <w:pPr>
        <w:pStyle w:val="621"/>
        <w:numPr>
          <w:ilvl w:val="0"/>
          <w:numId w:val="20"/>
        </w:numPr>
        <w:tabs>
          <w:tab w:val="left" w:pos="4199" w:leader="none"/>
        </w:tabs>
        <w:rPr>
          <w:sz w:val="20"/>
          <w:szCs w:val="20"/>
          <w:highlight w:val="none"/>
          <w14:ligatures w14:val="none"/>
        </w:rPr>
      </w:pPr>
      <w:r>
        <w:rPr>
          <w:sz w:val="20"/>
          <w:szCs w:val="20"/>
          <w:highlight w:val="none"/>
        </w:rPr>
        <w:t xml:space="preserve">Si le nombre d’individus est trop grand, on peut échantillonner nos datasets pour obtenir une taille gérable par les ressources à disposition.</w:t>
      </w:r>
      <w:r>
        <w:rPr>
          <w:sz w:val="20"/>
          <w:szCs w:val="20"/>
          <w:highlight w:val="none"/>
        </w:rPr>
      </w:r>
    </w:p>
    <w:p>
      <w:pPr>
        <w:pStyle w:val="19"/>
        <w:rPr>
          <w:sz w:val="20"/>
          <w:szCs w:val="20"/>
          <w:highlight w:val="none"/>
          <w14:ligatures w14:val="none"/>
        </w:rPr>
      </w:pPr>
      <w:r>
        <w:rPr>
          <w:color w:val="7451eb"/>
          <w:highlight w:val="none"/>
        </w:rPr>
        <w:t xml:space="preserve">Solution utilisée</w:t>
      </w:r>
      <w:r>
        <w:rPr>
          <w:sz w:val="20"/>
          <w:szCs w:val="20"/>
          <w:highlight w:val="none"/>
        </w:rPr>
      </w:r>
    </w:p>
    <w:p>
      <w:pPr>
        <w:jc w:val="left"/>
        <w:tabs>
          <w:tab w:val="left" w:pos="4199" w:leader="none"/>
        </w:tabs>
        <w:rPr>
          <w14:ligatures w14:val="none"/>
        </w:rPr>
      </w:pPr>
      <w:r>
        <w:rPr>
          <w:sz w:val="20"/>
          <w:szCs w:val="20"/>
          <w:highlight w:val="none"/>
        </w:rPr>
        <w:t xml:space="preserve">Nous allons utiliser la librairie Evidently et en particulier la configuration </w:t>
      </w:r>
      <w:r>
        <w:rPr>
          <w:sz w:val="20"/>
          <w:szCs w:val="20"/>
          <w:highlight w:val="none"/>
        </w:rPr>
        <w:t xml:space="preserve">DataDriftPreset</w:t>
      </w:r>
      <w:r>
        <w:rPr>
          <w:sz w:val="20"/>
          <w:szCs w:val="20"/>
          <w:highlight w:val="none"/>
        </w:rPr>
        <w:t xml:space="preserve"> qui fait le travail d’analyse du DataDrift. Cette librairie utilise différents scores en fonction de la nature des Datasets </w:t>
      </w:r>
      <w:r/>
      <w:r>
        <w:rPr>
          <w:sz w:val="20"/>
          <w:szCs w:val="20"/>
          <w:highlight w:val="none"/>
          <w14:ligatures w14:val="none"/>
        </w:rPr>
      </w:r>
    </w:p>
    <w:p>
      <w:pPr>
        <w:pStyle w:val="19"/>
        <w:jc w:val="center"/>
        <w:rPr>
          <w:color w:val="7451eb"/>
          <w:highlight w:val="none"/>
          <w14:ligatures w14:val="none"/>
        </w:rPr>
      </w:pPr>
      <w:r>
        <w:rPr>
          <w:color w:val="7451eb"/>
          <w:highlight w:val="none"/>
        </w:rPr>
      </w:r>
      <w:r>
        <w:rPr>
          <w:color w:val="7451eb"/>
          <w:highlight w:val="none"/>
        </w:rPr>
        <mc:AlternateContent>
          <mc:Choice Requires="wpg">
            <w:drawing>
              <wp:inline xmlns:wp="http://schemas.openxmlformats.org/drawingml/2006/wordprocessingDrawing" distT="0" distB="0" distL="0" distR="0">
                <wp:extent cx="4436103" cy="2183928"/>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815808" name=""/>
                        <pic:cNvPicPr>
                          <a:picLocks noChangeAspect="1"/>
                        </pic:cNvPicPr>
                        <pic:nvPr/>
                      </pic:nvPicPr>
                      <pic:blipFill>
                        <a:blip r:embed="rId23"/>
                        <a:stretch/>
                      </pic:blipFill>
                      <pic:spPr bwMode="auto">
                        <a:xfrm flipH="0" flipV="0">
                          <a:off x="0" y="0"/>
                          <a:ext cx="4436103" cy="218392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width:349.30pt;height:171.96pt;mso-wrap-distance-left:0.00pt;mso-wrap-distance-top:0.00pt;mso-wrap-distance-right:0.00pt;mso-wrap-distance-bottom:0.00pt;" stroked="false">
                <v:path textboxrect="0,0,0,0"/>
                <v:imagedata r:id="rId23" o:title=""/>
              </v:shape>
            </w:pict>
          </mc:Fallback>
        </mc:AlternateContent>
      </w:r>
      <w:r>
        <w:rPr>
          <w:color w:val="7451eb"/>
          <w:highlight w:val="none"/>
        </w:rPr>
      </w:r>
      <w:r>
        <w:rPr>
          <w:color w:val="7451eb"/>
          <w:highlight w:val="none"/>
        </w:rPr>
      </w:r>
      <w:r>
        <w:rPr>
          <w:color w:val="7451eb"/>
          <w:highlight w:val="none"/>
        </w:rPr>
      </w:r>
    </w:p>
    <w:p>
      <w:pPr>
        <w:pStyle w:val="19"/>
        <w:rPr>
          <w:sz w:val="20"/>
          <w:szCs w:val="20"/>
          <w:highlight w:val="none"/>
          <w14:ligatures w14:val="none"/>
        </w:rPr>
      </w:pPr>
      <w:r>
        <w:rPr>
          <w:color w:val="7451eb"/>
          <w:highlight w:val="none"/>
        </w:rPr>
        <w:t xml:space="preserve">Résultats</w:t>
      </w:r>
      <w:r>
        <w:rPr>
          <w:sz w:val="20"/>
          <w:szCs w:val="20"/>
          <w:highlight w:val="none"/>
        </w:rPr>
      </w:r>
    </w:p>
    <w:p>
      <w:pPr>
        <w:jc w:val="left"/>
        <w:tabs>
          <w:tab w:val="left" w:pos="4199" w:leader="none"/>
        </w:tabs>
        <w:rPr>
          <w:sz w:val="20"/>
          <w:szCs w:val="20"/>
          <w:highlight w:val="none"/>
          <w14:ligatures w14:val="none"/>
        </w:rPr>
      </w:pPr>
      <w:r>
        <w:rPr>
          <w:sz w:val="20"/>
          <w:szCs w:val="20"/>
          <w:highlight w:val="none"/>
        </w:rPr>
        <w:t xml:space="preserve">Pour notre projet, nous avons utilisé SHAP pour ne garder dans notre étude que les 80 features les plus importances (qui représentent 65% de l’explication globale). Nous y avons ajouter les prédictions de la cible (feature TARGET)</w:t>
      </w:r>
      <w:r>
        <w:rPr>
          <w:sz w:val="20"/>
          <w:szCs w:val="20"/>
          <w:highlight w:val="none"/>
        </w:rPr>
      </w:r>
    </w:p>
    <w:p>
      <w:pPr>
        <w:jc w:val="left"/>
        <w:tabs>
          <w:tab w:val="left" w:pos="4199" w:leader="none"/>
        </w:tabs>
        <w:rPr>
          <w:sz w:val="20"/>
          <w:szCs w:val="20"/>
          <w:highlight w:val="none"/>
          <w14:ligatures w14:val="none"/>
        </w:rPr>
      </w:pPr>
      <w:r>
        <w:rPr>
          <w:sz w:val="20"/>
          <w:szCs w:val="20"/>
          <w:highlight w:val="none"/>
        </w:rPr>
        <w:t xml:space="preserve">Le rapport nous indique que globalement (avec les seuils laissés par défaut), </w:t>
      </w:r>
      <w:r>
        <w:rPr>
          <w:b/>
          <w:bCs/>
          <w:sz w:val="20"/>
          <w:szCs w:val="20"/>
          <w:highlight w:val="none"/>
        </w:rPr>
        <w:t xml:space="preserve">il n’y a pas de dérive des données</w:t>
      </w:r>
      <w:r>
        <w:rPr>
          <w:sz w:val="20"/>
          <w:szCs w:val="20"/>
          <w:highlight w:val="none"/>
        </w:rPr>
        <w:t xml:space="preserve">, la cible prédite ne dérive pas non plus.</w:t>
      </w:r>
      <w:r>
        <w:rPr>
          <w:sz w:val="20"/>
          <w:szCs w:val="20"/>
          <w:highlight w:val="none"/>
        </w:rPr>
      </w:r>
    </w:p>
    <w:sectPr>
      <w:footnotePr/>
      <w:endnotePr/>
      <w:type w:val="nextPage"/>
      <w:pgSz w:w="11906" w:h="16838" w:orient="portrait"/>
      <w:pgMar w:top="567" w:right="709" w:bottom="680" w:left="992" w:header="709" w:footer="709"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r>
        <w:separator/>
      </w:r>
      <w:r/>
    </w:p>
  </w:endnote>
  <w:endnote w:type="continuationSeparator" w:id="0">
    <w:p>
      <w:pPr>
        <w:spacing w:after="0" w:line="240" w:lineRule="auto"/>
      </w:pPr>
      <w: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40503050406030204"/>
  </w:font>
  <w:font w:name="Wingdings">
    <w:panose1 w:val="05000000000000000000"/>
  </w:font>
  <w:font w:name="Courier New">
    <w:panose1 w:val="02070309020205020404"/>
  </w:font>
  <w:font w:name="Symbol">
    <w:panose1 w:val="05050102010706020507"/>
  </w:font>
  <w:font w:name="Arial">
    <w:panose1 w:val="020B0604020202020204"/>
  </w:font>
  <w:font w:name="Calibri">
    <w:panose1 w:val="020F0502020204030204"/>
  </w:font>
  <w:font w:name="Times New Roman">
    <w:panose1 w:val="020206030504050203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r>
        <w:separator/>
      </w:r>
      <w:r/>
    </w:p>
  </w:footnote>
  <w:footnote w:type="continuationSeparator" w:id="0">
    <w:p>
      <w:pPr>
        <w:spacing w:after="0" w:line="240" w:lineRule="auto"/>
      </w:pPr>
      <w: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4">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5">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6">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7">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8">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9">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0">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1">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2">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3">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4">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5">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6">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7">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8">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9">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fr-FR" w:eastAsia="en-US" w:bidi="ar-SA"/>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3">
    <w:name w:val="Heading 1"/>
    <w:basedOn w:val="617"/>
    <w:next w:val="617"/>
    <w:link w:val="14"/>
    <w:uiPriority w:val="9"/>
    <w:qFormat/>
    <w:pPr>
      <w:keepLines/>
      <w:keepNext/>
      <w:spacing w:before="480" w:after="200"/>
      <w:outlineLvl w:val="0"/>
    </w:pPr>
    <w:rPr>
      <w:rFonts w:ascii="Arial" w:hAnsi="Arial" w:eastAsia="Arial" w:cs="Arial"/>
      <w:sz w:val="40"/>
      <w:szCs w:val="40"/>
    </w:rPr>
  </w:style>
  <w:style w:type="character" w:styleId="14">
    <w:name w:val="Heading 1 Char"/>
    <w:basedOn w:val="11"/>
    <w:link w:val="13"/>
    <w:uiPriority w:val="9"/>
    <w:rPr>
      <w:rFonts w:ascii="Arial" w:hAnsi="Arial" w:eastAsia="Arial" w:cs="Arial"/>
      <w:sz w:val="40"/>
      <w:szCs w:val="40"/>
    </w:rPr>
  </w:style>
  <w:style w:type="paragraph" w:styleId="15">
    <w:name w:val="Heading 2"/>
    <w:basedOn w:val="617"/>
    <w:next w:val="617"/>
    <w:link w:val="16"/>
    <w:uiPriority w:val="9"/>
    <w:unhideWhenUsed/>
    <w:qFormat/>
    <w:pPr>
      <w:keepLines/>
      <w:keepNext/>
      <w:spacing w:before="360" w:after="200"/>
      <w:outlineLvl w:val="1"/>
    </w:pPr>
    <w:rPr>
      <w:rFonts w:ascii="Arial" w:hAnsi="Arial" w:eastAsia="Arial" w:cs="Arial"/>
      <w:sz w:val="34"/>
    </w:rPr>
  </w:style>
  <w:style w:type="character" w:styleId="16">
    <w:name w:val="Heading 2 Char"/>
    <w:basedOn w:val="11"/>
    <w:link w:val="15"/>
    <w:uiPriority w:val="9"/>
    <w:rPr>
      <w:rFonts w:ascii="Arial" w:hAnsi="Arial" w:eastAsia="Arial" w:cs="Arial"/>
      <w:sz w:val="34"/>
    </w:rPr>
  </w:style>
  <w:style w:type="paragraph" w:styleId="17">
    <w:name w:val="Heading 3"/>
    <w:basedOn w:val="617"/>
    <w:next w:val="617"/>
    <w:link w:val="18"/>
    <w:uiPriority w:val="9"/>
    <w:unhideWhenUsed/>
    <w:qFormat/>
    <w:pPr>
      <w:keepLines/>
      <w:keepNext/>
      <w:spacing w:before="320" w:after="200"/>
      <w:outlineLvl w:val="2"/>
    </w:pPr>
    <w:rPr>
      <w:rFonts w:ascii="Arial" w:hAnsi="Arial" w:eastAsia="Arial" w:cs="Arial"/>
      <w:sz w:val="30"/>
      <w:szCs w:val="30"/>
    </w:rPr>
  </w:style>
  <w:style w:type="character" w:styleId="18">
    <w:name w:val="Heading 3 Char"/>
    <w:basedOn w:val="11"/>
    <w:link w:val="17"/>
    <w:uiPriority w:val="9"/>
    <w:rPr>
      <w:rFonts w:ascii="Arial" w:hAnsi="Arial" w:eastAsia="Arial" w:cs="Arial"/>
      <w:sz w:val="30"/>
      <w:szCs w:val="30"/>
    </w:rPr>
  </w:style>
  <w:style w:type="paragraph" w:styleId="19">
    <w:name w:val="Heading 4"/>
    <w:basedOn w:val="617"/>
    <w:next w:val="617"/>
    <w:link w:val="20"/>
    <w:uiPriority w:val="9"/>
    <w:unhideWhenUsed/>
    <w:qFormat/>
    <w:pPr>
      <w:keepLines/>
      <w:keepNext/>
      <w:spacing w:before="320" w:after="200"/>
      <w:outlineLvl w:val="3"/>
    </w:pPr>
    <w:rPr>
      <w:rFonts w:ascii="Arial" w:hAnsi="Arial" w:eastAsia="Arial" w:cs="Arial"/>
      <w:b/>
      <w:bCs/>
      <w:sz w:val="26"/>
      <w:szCs w:val="26"/>
    </w:rPr>
  </w:style>
  <w:style w:type="character" w:styleId="20">
    <w:name w:val="Heading 4 Char"/>
    <w:basedOn w:val="11"/>
    <w:link w:val="19"/>
    <w:uiPriority w:val="9"/>
    <w:rPr>
      <w:rFonts w:ascii="Arial" w:hAnsi="Arial" w:eastAsia="Arial" w:cs="Arial"/>
      <w:b/>
      <w:bCs/>
      <w:sz w:val="26"/>
      <w:szCs w:val="26"/>
    </w:rPr>
  </w:style>
  <w:style w:type="paragraph" w:styleId="21">
    <w:name w:val="Heading 5"/>
    <w:basedOn w:val="617"/>
    <w:next w:val="617"/>
    <w:link w:val="22"/>
    <w:uiPriority w:val="9"/>
    <w:unhideWhenUsed/>
    <w:qFormat/>
    <w:pPr>
      <w:keepLines/>
      <w:keepNext/>
      <w:spacing w:before="320" w:after="200"/>
      <w:outlineLvl w:val="4"/>
    </w:pPr>
    <w:rPr>
      <w:rFonts w:ascii="Arial" w:hAnsi="Arial" w:eastAsia="Arial" w:cs="Arial"/>
      <w:b/>
      <w:bCs/>
      <w:sz w:val="24"/>
      <w:szCs w:val="24"/>
    </w:rPr>
  </w:style>
  <w:style w:type="character" w:styleId="22">
    <w:name w:val="Heading 5 Char"/>
    <w:basedOn w:val="11"/>
    <w:link w:val="21"/>
    <w:uiPriority w:val="9"/>
    <w:rPr>
      <w:rFonts w:ascii="Arial" w:hAnsi="Arial" w:eastAsia="Arial" w:cs="Arial"/>
      <w:b/>
      <w:bCs/>
      <w:sz w:val="24"/>
      <w:szCs w:val="24"/>
    </w:rPr>
  </w:style>
  <w:style w:type="paragraph" w:styleId="23">
    <w:name w:val="Heading 6"/>
    <w:basedOn w:val="617"/>
    <w:next w:val="617"/>
    <w:link w:val="24"/>
    <w:uiPriority w:val="9"/>
    <w:unhideWhenUsed/>
    <w:qFormat/>
    <w:pPr>
      <w:keepLines/>
      <w:keepNext/>
      <w:spacing w:before="320" w:after="200"/>
      <w:outlineLvl w:val="5"/>
    </w:pPr>
    <w:rPr>
      <w:rFonts w:ascii="Arial" w:hAnsi="Arial" w:eastAsia="Arial" w:cs="Arial"/>
      <w:b/>
      <w:bCs/>
      <w:sz w:val="22"/>
      <w:szCs w:val="22"/>
    </w:rPr>
  </w:style>
  <w:style w:type="character" w:styleId="24">
    <w:name w:val="Heading 6 Char"/>
    <w:basedOn w:val="11"/>
    <w:link w:val="23"/>
    <w:uiPriority w:val="9"/>
    <w:rPr>
      <w:rFonts w:ascii="Arial" w:hAnsi="Arial" w:eastAsia="Arial" w:cs="Arial"/>
      <w:b/>
      <w:bCs/>
      <w:sz w:val="22"/>
      <w:szCs w:val="22"/>
    </w:rPr>
  </w:style>
  <w:style w:type="paragraph" w:styleId="25">
    <w:name w:val="Heading 7"/>
    <w:basedOn w:val="617"/>
    <w:next w:val="617"/>
    <w:link w:val="26"/>
    <w:uiPriority w:val="9"/>
    <w:unhideWhenUsed/>
    <w:qFormat/>
    <w:pPr>
      <w:keepLines/>
      <w:keepNext/>
      <w:spacing w:before="320" w:after="200"/>
      <w:outlineLvl w:val="6"/>
    </w:pPr>
    <w:rPr>
      <w:rFonts w:ascii="Arial" w:hAnsi="Arial" w:eastAsia="Arial" w:cs="Arial"/>
      <w:b/>
      <w:bCs/>
      <w:i/>
      <w:iCs/>
      <w:sz w:val="22"/>
      <w:szCs w:val="22"/>
    </w:rPr>
  </w:style>
  <w:style w:type="character" w:styleId="26">
    <w:name w:val="Heading 7 Char"/>
    <w:basedOn w:val="11"/>
    <w:link w:val="25"/>
    <w:uiPriority w:val="9"/>
    <w:rPr>
      <w:rFonts w:ascii="Arial" w:hAnsi="Arial" w:eastAsia="Arial" w:cs="Arial"/>
      <w:b/>
      <w:bCs/>
      <w:i/>
      <w:iCs/>
      <w:sz w:val="22"/>
      <w:szCs w:val="22"/>
    </w:rPr>
  </w:style>
  <w:style w:type="paragraph" w:styleId="27">
    <w:name w:val="Heading 8"/>
    <w:basedOn w:val="617"/>
    <w:next w:val="617"/>
    <w:link w:val="28"/>
    <w:uiPriority w:val="9"/>
    <w:unhideWhenUsed/>
    <w:qFormat/>
    <w:pPr>
      <w:keepLines/>
      <w:keepNext/>
      <w:spacing w:before="320" w:after="200"/>
      <w:outlineLvl w:val="7"/>
    </w:pPr>
    <w:rPr>
      <w:rFonts w:ascii="Arial" w:hAnsi="Arial" w:eastAsia="Arial" w:cs="Arial"/>
      <w:i/>
      <w:iCs/>
      <w:sz w:val="22"/>
      <w:szCs w:val="22"/>
    </w:rPr>
  </w:style>
  <w:style w:type="character" w:styleId="28">
    <w:name w:val="Heading 8 Char"/>
    <w:basedOn w:val="11"/>
    <w:link w:val="27"/>
    <w:uiPriority w:val="9"/>
    <w:rPr>
      <w:rFonts w:ascii="Arial" w:hAnsi="Arial" w:eastAsia="Arial" w:cs="Arial"/>
      <w:i/>
      <w:iCs/>
      <w:sz w:val="22"/>
      <w:szCs w:val="22"/>
    </w:rPr>
  </w:style>
  <w:style w:type="paragraph" w:styleId="29">
    <w:name w:val="Heading 9"/>
    <w:basedOn w:val="617"/>
    <w:next w:val="617"/>
    <w:link w:val="30"/>
    <w:uiPriority w:val="9"/>
    <w:unhideWhenUsed/>
    <w:qFormat/>
    <w:pPr>
      <w:keepLines/>
      <w:keepNext/>
      <w:spacing w:before="320" w:after="200"/>
      <w:outlineLvl w:val="8"/>
    </w:pPr>
    <w:rPr>
      <w:rFonts w:ascii="Arial" w:hAnsi="Arial" w:eastAsia="Arial" w:cs="Arial"/>
      <w:i/>
      <w:iCs/>
      <w:sz w:val="21"/>
      <w:szCs w:val="21"/>
    </w:rPr>
  </w:style>
  <w:style w:type="character" w:styleId="30">
    <w:name w:val="Heading 9 Char"/>
    <w:basedOn w:val="11"/>
    <w:link w:val="29"/>
    <w:uiPriority w:val="9"/>
    <w:rPr>
      <w:rFonts w:ascii="Arial" w:hAnsi="Arial" w:eastAsia="Arial" w:cs="Arial"/>
      <w:i/>
      <w:iCs/>
      <w:sz w:val="21"/>
      <w:szCs w:val="21"/>
    </w:rPr>
  </w:style>
  <w:style w:type="paragraph" w:styleId="34">
    <w:name w:val="Title"/>
    <w:basedOn w:val="617"/>
    <w:next w:val="617"/>
    <w:link w:val="35"/>
    <w:uiPriority w:val="10"/>
    <w:qFormat/>
    <w:pPr>
      <w:contextualSpacing/>
      <w:spacing w:before="300" w:after="200"/>
    </w:pPr>
    <w:rPr>
      <w:sz w:val="48"/>
      <w:szCs w:val="48"/>
    </w:rPr>
  </w:style>
  <w:style w:type="character" w:styleId="35">
    <w:name w:val="Title Char"/>
    <w:basedOn w:val="11"/>
    <w:link w:val="34"/>
    <w:uiPriority w:val="10"/>
    <w:rPr>
      <w:sz w:val="48"/>
      <w:szCs w:val="48"/>
    </w:rPr>
  </w:style>
  <w:style w:type="paragraph" w:styleId="36">
    <w:name w:val="Subtitle"/>
    <w:basedOn w:val="617"/>
    <w:next w:val="617"/>
    <w:link w:val="37"/>
    <w:uiPriority w:val="11"/>
    <w:qFormat/>
    <w:pPr>
      <w:spacing w:before="200" w:after="200"/>
    </w:pPr>
    <w:rPr>
      <w:sz w:val="24"/>
      <w:szCs w:val="24"/>
    </w:rPr>
  </w:style>
  <w:style w:type="character" w:styleId="37">
    <w:name w:val="Subtitle Char"/>
    <w:basedOn w:val="11"/>
    <w:link w:val="36"/>
    <w:uiPriority w:val="11"/>
    <w:rPr>
      <w:sz w:val="24"/>
      <w:szCs w:val="24"/>
    </w:rPr>
  </w:style>
  <w:style w:type="paragraph" w:styleId="38">
    <w:name w:val="Quote"/>
    <w:basedOn w:val="617"/>
    <w:next w:val="617"/>
    <w:link w:val="39"/>
    <w:uiPriority w:val="29"/>
    <w:qFormat/>
    <w:pPr>
      <w:ind w:left="720" w:right="720"/>
    </w:pPr>
    <w:rPr>
      <w:i/>
    </w:rPr>
  </w:style>
  <w:style w:type="character" w:styleId="39">
    <w:name w:val="Quote Char"/>
    <w:link w:val="38"/>
    <w:uiPriority w:val="29"/>
    <w:rPr>
      <w:i/>
    </w:rPr>
  </w:style>
  <w:style w:type="paragraph" w:styleId="40">
    <w:name w:val="Intense Quote"/>
    <w:basedOn w:val="617"/>
    <w:next w:val="617"/>
    <w:link w:val="41"/>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41">
    <w:name w:val="Intense Quote Char"/>
    <w:link w:val="40"/>
    <w:uiPriority w:val="30"/>
    <w:rPr>
      <w:i/>
    </w:rPr>
  </w:style>
  <w:style w:type="paragraph" w:styleId="42">
    <w:name w:val="Header"/>
    <w:basedOn w:val="617"/>
    <w:link w:val="43"/>
    <w:uiPriority w:val="99"/>
    <w:unhideWhenUsed/>
    <w:pPr>
      <w:spacing w:after="0" w:line="240" w:lineRule="auto"/>
      <w:tabs>
        <w:tab w:val="center" w:pos="7143" w:leader="none"/>
        <w:tab w:val="right" w:pos="14287" w:leader="none"/>
      </w:tabs>
    </w:pPr>
  </w:style>
  <w:style w:type="character" w:styleId="43">
    <w:name w:val="Header Char"/>
    <w:basedOn w:val="11"/>
    <w:link w:val="42"/>
    <w:uiPriority w:val="99"/>
  </w:style>
  <w:style w:type="paragraph" w:styleId="44">
    <w:name w:val="Footer"/>
    <w:basedOn w:val="617"/>
    <w:link w:val="47"/>
    <w:uiPriority w:val="99"/>
    <w:unhideWhenUsed/>
    <w:pPr>
      <w:spacing w:after="0" w:line="240" w:lineRule="auto"/>
      <w:tabs>
        <w:tab w:val="center" w:pos="7143" w:leader="none"/>
        <w:tab w:val="right" w:pos="14287" w:leader="none"/>
      </w:tabs>
    </w:pPr>
  </w:style>
  <w:style w:type="character" w:styleId="45">
    <w:name w:val="Footer Char"/>
    <w:basedOn w:val="11"/>
    <w:link w:val="44"/>
    <w:uiPriority w:val="99"/>
  </w:style>
  <w:style w:type="paragraph" w:styleId="46">
    <w:name w:val="Caption"/>
    <w:basedOn w:val="617"/>
    <w:next w:val="617"/>
    <w:uiPriority w:val="35"/>
    <w:semiHidden/>
    <w:unhideWhenUsed/>
    <w:qFormat/>
    <w:pPr>
      <w:spacing w:line="276" w:lineRule="auto"/>
    </w:pPr>
    <w:rPr>
      <w:b/>
      <w:bCs/>
      <w:color w:val="4f81bd" w:themeColor="accent1"/>
      <w:sz w:val="18"/>
      <w:szCs w:val="18"/>
    </w:rPr>
  </w:style>
  <w:style w:type="character" w:styleId="47">
    <w:name w:val="Caption Char"/>
    <w:basedOn w:val="46"/>
    <w:link w:val="44"/>
    <w:uiPriority w:val="99"/>
  </w:style>
  <w:style w:type="table" w:styleId="48">
    <w:name w:val="Table Grid"/>
    <w:basedOn w:val="618"/>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49">
    <w:name w:val="Table Grid Light"/>
    <w:basedOn w:val="618"/>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50">
    <w:name w:val="Plain Table 1"/>
    <w:basedOn w:val="618"/>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51">
    <w:name w:val="Plain Table 2"/>
    <w:basedOn w:val="618"/>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52">
    <w:name w:val="Plain Table 3"/>
    <w:basedOn w:val="618"/>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53">
    <w:name w:val="Plain Table 4"/>
    <w:basedOn w:val="618"/>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54">
    <w:name w:val="Plain Table 5"/>
    <w:basedOn w:val="618"/>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55">
    <w:name w:val="Grid Table 1 Light"/>
    <w:basedOn w:val="618"/>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56">
    <w:name w:val="Grid Table 1 Light - Accent 1"/>
    <w:basedOn w:val="618"/>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57">
    <w:name w:val="Grid Table 1 Light - Accent 2"/>
    <w:basedOn w:val="618"/>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58">
    <w:name w:val="Grid Table 1 Light - Accent 3"/>
    <w:basedOn w:val="618"/>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59">
    <w:name w:val="Grid Table 1 Light - Accent 4"/>
    <w:basedOn w:val="618"/>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60">
    <w:name w:val="Grid Table 1 Light - Accent 5"/>
    <w:basedOn w:val="618"/>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61">
    <w:name w:val="Grid Table 1 Light - Accent 6"/>
    <w:basedOn w:val="618"/>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62">
    <w:name w:val="Grid Table 2"/>
    <w:basedOn w:val="618"/>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63">
    <w:name w:val="Grid Table 2 - Accent 1"/>
    <w:basedOn w:val="618"/>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64">
    <w:name w:val="Grid Table 2 - Accent 2"/>
    <w:basedOn w:val="618"/>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65">
    <w:name w:val="Grid Table 2 - Accent 3"/>
    <w:basedOn w:val="618"/>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66">
    <w:name w:val="Grid Table 2 - Accent 4"/>
    <w:basedOn w:val="618"/>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67">
    <w:name w:val="Grid Table 2 - Accent 5"/>
    <w:basedOn w:val="618"/>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68">
    <w:name w:val="Grid Table 2 - Accent 6"/>
    <w:basedOn w:val="618"/>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69">
    <w:name w:val="Grid Table 3"/>
    <w:basedOn w:val="618"/>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
    <w:name w:val="Grid Table 3 - Accent 1"/>
    <w:basedOn w:val="618"/>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
    <w:name w:val="Grid Table 3 - Accent 2"/>
    <w:basedOn w:val="618"/>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2">
    <w:name w:val="Grid Table 3 - Accent 3"/>
    <w:basedOn w:val="618"/>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3">
    <w:name w:val="Grid Table 3 - Accent 4"/>
    <w:basedOn w:val="618"/>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4">
    <w:name w:val="Grid Table 3 - Accent 5"/>
    <w:basedOn w:val="618"/>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5">
    <w:name w:val="Grid Table 3 - Accent 6"/>
    <w:basedOn w:val="618"/>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6">
    <w:name w:val="Grid Table 4"/>
    <w:basedOn w:val="618"/>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7">
    <w:name w:val="Grid Table 4 - Accent 1"/>
    <w:basedOn w:val="618"/>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febf6" w:themeFill="accent1" w:themeFillTint="32"/>
      </w:tcPr>
    </w:tblStylePr>
    <w:tblStylePr w:type="band1Vert">
      <w:rPr>
        <w:rFonts w:ascii="Arial" w:hAnsi="Arial"/>
        <w:color w:val="404040"/>
        <w:sz w:val="22"/>
      </w:rPr>
      <w:tcPr>
        <w:shd w:val="clear" w:color="ffffff" w:themeColor="accent1" w:themeTint="32" w:fill="dfebf6"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8">
    <w:name w:val="Grid Table 4 - Accent 2"/>
    <w:basedOn w:val="618"/>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9">
    <w:name w:val="Grid Table 4 - Accent 3"/>
    <w:basedOn w:val="618"/>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80">
    <w:name w:val="Grid Table 4 - Accent 4"/>
    <w:basedOn w:val="618"/>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81">
    <w:name w:val="Grid Table 4 - Accent 5"/>
    <w:basedOn w:val="618"/>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82">
    <w:name w:val="Grid Table 4 - Accent 6"/>
    <w:basedOn w:val="618"/>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83">
    <w:name w:val="Grid Table 5 Dark"/>
    <w:basedOn w:val="618"/>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84">
    <w:name w:val="Grid Table 5 Dark- Accent 1"/>
    <w:basedOn w:val="618"/>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blStylePr w:type="band1Horz">
      <w:tcPr>
        <w:shd w:val="clear" w:color="ffffff" w:themeColor="accent1" w:themeTint="75" w:fill="b4d2eb" w:themeFill="accent1" w:themeFillTint="75"/>
      </w:tcPr>
    </w:tblStylePr>
    <w:tblStylePr w:type="band1Vert">
      <w:tcPr>
        <w:shd w:val="clear" w:color="ffffff" w:themeColor="accent1" w:themeTint="75" w:fill="b4d2eb" w:themeFill="accent1" w:themeFillTint="75"/>
      </w:tcPr>
    </w:tblStylePr>
    <w:tblStylePr w:type="firstCol">
      <w:rPr>
        <w:rFonts w:ascii="Arial" w:hAnsi="Arial"/>
        <w:b/>
        <w:color w:val="ffffff"/>
        <w:sz w:val="22"/>
      </w:rPr>
      <w:tcPr>
        <w:shd w:val="clear" w:color="ffffff" w:themeColor="accent1" w:fill="5b9bd5" w:themeFill="accent1"/>
      </w:tcPr>
    </w:tblStylePr>
    <w:tblStylePr w:type="firstRow">
      <w:rPr>
        <w:rFonts w:ascii="Arial" w:hAnsi="Arial"/>
        <w:b/>
        <w:color w:val="ffffff"/>
        <w:sz w:val="22"/>
      </w:rPr>
      <w:tcPr>
        <w:shd w:val="clear" w:color="ffffff" w:themeColor="accent1" w:fill="5b9bd5" w:themeFill="accent1"/>
      </w:tcPr>
    </w:tblStylePr>
    <w:tblStylePr w:type="lastCol">
      <w:rPr>
        <w:rFonts w:ascii="Arial" w:hAnsi="Arial"/>
        <w:b/>
        <w:color w:val="ffffff"/>
        <w:sz w:val="22"/>
      </w:rPr>
      <w:tcPr>
        <w:shd w:val="clear" w:color="ffffff" w:themeColor="accent1" w:fill="5b9bd5" w:themeFill="accent1"/>
      </w:tcPr>
    </w:tblStylePr>
    <w:tblStylePr w:type="lastRow">
      <w:rPr>
        <w:rFonts w:ascii="Arial" w:hAnsi="Arial"/>
        <w:b/>
        <w:color w:val="ffffff"/>
        <w:sz w:val="22"/>
      </w:rPr>
      <w:tcPr>
        <w:shd w:val="clear" w:color="ffffff" w:themeColor="accent1" w:fill="5b9bd5" w:themeFill="accent1"/>
        <w:tcBorders>
          <w:top w:val="single" w:color="000000" w:themeColor="light1" w:sz="4" w:space="0"/>
        </w:tcBorders>
      </w:tcPr>
    </w:tblStylePr>
  </w:style>
  <w:style w:type="table" w:styleId="85">
    <w:name w:val="Grid Table 5 Dark - Accent 2"/>
    <w:basedOn w:val="618"/>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86">
    <w:name w:val="Grid Table 5 Dark - Accent 3"/>
    <w:basedOn w:val="618"/>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87">
    <w:name w:val="Grid Table 5 Dark- Accent 4"/>
    <w:basedOn w:val="618"/>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88">
    <w:name w:val="Grid Table 5 Dark - Accent 5"/>
    <w:basedOn w:val="618"/>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blStylePr w:type="band1Horz">
      <w:tcPr>
        <w:shd w:val="clear" w:color="ffffff" w:themeColor="accent5" w:themeTint="75" w:fill="aabfe3" w:themeFill="accent5" w:themeFillTint="75"/>
      </w:tcPr>
    </w:tblStylePr>
    <w:tblStylePr w:type="band1Vert">
      <w:tcPr>
        <w:shd w:val="clear" w:color="ffffff" w:themeColor="accent5" w:themeTint="75" w:fill="aabfe3" w:themeFill="accent5" w:themeFillTint="75"/>
      </w:tcPr>
    </w:tblStylePr>
    <w:tblStylePr w:type="firstCol">
      <w:rPr>
        <w:rFonts w:ascii="Arial" w:hAnsi="Arial"/>
        <w:b/>
        <w:color w:val="ffffff"/>
        <w:sz w:val="22"/>
      </w:rPr>
      <w:tcPr>
        <w:shd w:val="clear" w:color="ffffff" w:themeColor="accent5" w:fill="4472c4" w:themeFill="accent5"/>
      </w:tcPr>
    </w:tblStylePr>
    <w:tblStylePr w:type="firstRow">
      <w:rPr>
        <w:rFonts w:ascii="Arial" w:hAnsi="Arial"/>
        <w:b/>
        <w:color w:val="ffffff"/>
        <w:sz w:val="22"/>
      </w:rPr>
      <w:tcPr>
        <w:shd w:val="clear" w:color="ffffff" w:themeColor="accent5" w:fill="4472c4" w:themeFill="accent5"/>
      </w:tcPr>
    </w:tblStylePr>
    <w:tblStylePr w:type="lastCol">
      <w:rPr>
        <w:rFonts w:ascii="Arial" w:hAnsi="Arial"/>
        <w:b/>
        <w:color w:val="ffffff"/>
        <w:sz w:val="22"/>
      </w:rPr>
      <w:tcPr>
        <w:shd w:val="clear" w:color="ffffff" w:themeColor="accent5" w:fill="4472c4" w:themeFill="accent5"/>
      </w:tcPr>
    </w:tblStylePr>
    <w:tblStylePr w:type="lastRow">
      <w:rPr>
        <w:rFonts w:ascii="Arial" w:hAnsi="Arial"/>
        <w:b/>
        <w:color w:val="ffffff"/>
        <w:sz w:val="22"/>
      </w:rPr>
      <w:tcPr>
        <w:shd w:val="clear" w:color="ffffff" w:themeColor="accent5" w:fill="4472c4" w:themeFill="accent5"/>
        <w:tcBorders>
          <w:top w:val="single" w:color="000000" w:themeColor="light1" w:sz="4" w:space="0"/>
        </w:tcBorders>
      </w:tcPr>
    </w:tblStylePr>
  </w:style>
  <w:style w:type="table" w:styleId="89">
    <w:name w:val="Grid Table 5 Dark - Accent 6"/>
    <w:basedOn w:val="618"/>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90">
    <w:name w:val="Grid Table 6 Colorful"/>
    <w:basedOn w:val="618"/>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91">
    <w:name w:val="Grid Table 6 Colorful - Accent 1"/>
    <w:basedOn w:val="618"/>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themeColor="accent1" w:themeTint="80" w:sz="12" w:space="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92">
    <w:name w:val="Grid Table 6 Colorful - Accent 2"/>
    <w:basedOn w:val="618"/>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93">
    <w:name w:val="Grid Table 6 Colorful - Accent 3"/>
    <w:basedOn w:val="618"/>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94">
    <w:name w:val="Grid Table 6 Colorful - Accent 4"/>
    <w:basedOn w:val="618"/>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95">
    <w:name w:val="Grid Table 6 Colorful - Accent 5"/>
    <w:basedOn w:val="618"/>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5"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96">
    <w:name w:val="Grid Table 6 Colorful - Accent 6"/>
    <w:basedOn w:val="618"/>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6"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97">
    <w:name w:val="Grid Table 7 Colorful"/>
    <w:basedOn w:val="618"/>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style>
  <w:style w:type="table" w:styleId="98">
    <w:name w:val="Grid Table 7 Colorful - Accent 1"/>
    <w:basedOn w:val="618"/>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17bba"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color="ffffff"/>
        <w:tcBorders>
          <w:top w:val="none"/>
          <w:left w:val="none"/>
          <w:bottom w:val="none"/>
          <w:right w:val="single" w:color="000000" w:themeColor="accent1" w:themeTint="80" w:sz="4" w:space="0"/>
        </w:tcBorders>
      </w:tcPr>
    </w:tblStylePr>
    <w:tblStylePr w:type="firstRow">
      <w:rPr>
        <w:rFonts w:ascii="Arial" w:hAnsi="Arial"/>
        <w:b/>
        <w:color w:val="317bba" w:themeColor="accent1" w:themeTint="80" w:themeShade="95"/>
        <w:sz w:val="22"/>
      </w:r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17bba" w:themeColor="accent1" w:themeTint="80" w:themeShade="95"/>
        <w:sz w:val="22"/>
      </w:rPr>
      <w:tcPr>
        <w:shd w:color="ffffff"/>
        <w:tcBorders>
          <w:top w:val="none"/>
          <w:left w:val="single" w:color="000000" w:themeColor="accent1" w:themeTint="80" w:sz="4" w:space="0"/>
          <w:bottom w:val="none"/>
          <w:right w:val="none"/>
        </w:tcBorders>
      </w:tcPr>
    </w:tblStylePr>
    <w:tblStylePr w:type="lastRow">
      <w:rPr>
        <w:rFonts w:ascii="Arial" w:hAnsi="Arial"/>
        <w:b/>
        <w:color w:val="317bba" w:themeColor="accent1" w:themeTint="80" w:themeShade="95"/>
        <w:sz w:val="22"/>
      </w:rPr>
      <w:tcPr>
        <w:shd w:val="clear" w:color="ffffff" w:themeColor="light1" w:fill="ffffff" w:themeFill="light1"/>
        <w:tcBorders>
          <w:top w:val="single" w:color="000000" w:themeColor="accent1" w:themeTint="80" w:sz="4" w:space="0"/>
          <w:left w:val="none"/>
          <w:bottom w:val="none"/>
          <w:right w:val="none"/>
        </w:tcBorders>
      </w:tcPr>
    </w:tblStylePr>
  </w:style>
  <w:style w:type="table" w:styleId="99">
    <w:name w:val="Grid Table 7 Colorful - Accent 2"/>
    <w:basedOn w:val="618"/>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95712"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style>
  <w:style w:type="table" w:styleId="100">
    <w:name w:val="Grid Table 7 Colorful - Accent 3"/>
    <w:basedOn w:val="618"/>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color="ffffff"/>
        <w:tcBorders>
          <w:top w:val="none"/>
          <w:left w:val="none"/>
          <w:bottom w:val="none"/>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606060" w:themeColor="accent3" w:themeTint="FE" w:themeShade="95"/>
        <w:sz w:val="22"/>
      </w:rPr>
      <w:tcPr>
        <w:shd w:color="ffffff"/>
        <w:tcBorders>
          <w:top w:val="none"/>
          <w:left w:val="single" w:color="000000" w:themeColor="accent3" w:themeTint="FE" w:sz="4" w:space="0"/>
          <w:bottom w:val="none"/>
          <w:right w:val="none"/>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bottom w:val="none"/>
          <w:right w:val="none"/>
        </w:tcBorders>
      </w:tcPr>
    </w:tblStylePr>
  </w:style>
  <w:style w:type="table" w:styleId="101">
    <w:name w:val="Grid Table 7 Colorful - Accent 4"/>
    <w:basedOn w:val="618"/>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cd9600"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style>
  <w:style w:type="table" w:styleId="102">
    <w:name w:val="Grid Table 7 Colorful - Accent 5"/>
    <w:basedOn w:val="618"/>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54374"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color="ffffff"/>
        <w:tcBorders>
          <w:top w:val="none"/>
          <w:left w:val="none"/>
          <w:bottom w:val="none"/>
          <w:right w:val="single" w:color="000000" w:themeColor="accent5" w:themeTint="90" w:sz="4" w:space="0"/>
        </w:tcBorders>
      </w:tcPr>
    </w:tblStylePr>
    <w:tblStylePr w:type="firstRow">
      <w:rPr>
        <w:rFonts w:ascii="Arial" w:hAnsi="Arial"/>
        <w:b/>
        <w:color w:val="254374" w:themeColor="accent5" w:themeShade="95"/>
        <w:sz w:val="22"/>
      </w:r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54374" w:themeColor="accent5" w:themeShade="95"/>
        <w:sz w:val="22"/>
      </w:rPr>
      <w:tcPr>
        <w:shd w:color="ffffff"/>
        <w:tcBorders>
          <w:top w:val="none"/>
          <w:left w:val="single" w:color="000000" w:themeColor="accent5" w:themeTint="90" w:sz="4" w:space="0"/>
          <w:bottom w:val="none"/>
          <w:right w:val="none"/>
        </w:tcBorders>
      </w:tcPr>
    </w:tblStylePr>
    <w:tblStylePr w:type="lastRow">
      <w:rPr>
        <w:rFonts w:ascii="Arial" w:hAnsi="Arial"/>
        <w:b/>
        <w:color w:val="254374" w:themeColor="accent5" w:themeShade="95"/>
        <w:sz w:val="22"/>
      </w:rPr>
      <w:tcPr>
        <w:shd w:val="clear" w:color="ffffff" w:themeColor="light1" w:fill="ffffff" w:themeFill="light1"/>
        <w:tcBorders>
          <w:top w:val="single" w:color="000000" w:themeColor="accent5" w:themeTint="90" w:sz="4" w:space="0"/>
          <w:left w:val="none"/>
          <w:bottom w:val="none"/>
          <w:right w:val="none"/>
        </w:tcBorders>
      </w:tcPr>
    </w:tblStylePr>
  </w:style>
  <w:style w:type="table" w:styleId="103">
    <w:name w:val="Grid Table 7 Colorful - Accent 6"/>
    <w:basedOn w:val="618"/>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color="ffffff"/>
        <w:tcBorders>
          <w:top w:val="none"/>
          <w:left w:val="none"/>
          <w:bottom w:val="none"/>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426429" w:themeColor="accent6" w:themeShade="95"/>
        <w:sz w:val="22"/>
      </w:rPr>
      <w:tcPr>
        <w:shd w:color="ffffff"/>
        <w:tcBorders>
          <w:top w:val="none"/>
          <w:left w:val="single" w:color="000000" w:themeColor="accent6" w:themeTint="90" w:sz="4" w:space="0"/>
          <w:bottom w:val="none"/>
          <w:right w:val="none"/>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bottom w:val="none"/>
          <w:right w:val="none"/>
        </w:tcBorders>
      </w:tcPr>
    </w:tblStylePr>
  </w:style>
  <w:style w:type="table" w:styleId="104">
    <w:name w:val="List Table 1 Light"/>
    <w:basedOn w:val="618"/>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05">
    <w:name w:val="List Table 1 Light - Accent 1"/>
    <w:basedOn w:val="618"/>
    <w:uiPriority w:val="99"/>
    <w:pPr>
      <w:spacing w:after="0" w:line="240" w:lineRule="auto"/>
    </w:pPr>
    <w:tblPr>
      <w:tblStyleRowBandSize w:val="1"/>
      <w:tblStyleColBandSize w:val="1"/>
      <w:tblInd w:w="0" w:type="dxa"/>
    </w:tblPr>
    <w:tblStylePr w:type="band1Horz">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06">
    <w:name w:val="List Table 1 Light - Accent 2"/>
    <w:basedOn w:val="618"/>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07">
    <w:name w:val="List Table 1 Light - Accent 3"/>
    <w:basedOn w:val="618"/>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08">
    <w:name w:val="List Table 1 Light - Accent 4"/>
    <w:basedOn w:val="618"/>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09">
    <w:name w:val="List Table 1 Light - Accent 5"/>
    <w:basedOn w:val="618"/>
    <w:uiPriority w:val="99"/>
    <w:pPr>
      <w:spacing w:after="0" w:line="240" w:lineRule="auto"/>
    </w:pPr>
    <w:tblPr>
      <w:tblStyleRowBandSize w:val="1"/>
      <w:tblStyleColBandSize w:val="1"/>
      <w:tblInd w:w="0" w:type="dxa"/>
    </w:tblPr>
    <w:tblStylePr w:type="band1Horz">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10">
    <w:name w:val="List Table 1 Light - Accent 6"/>
    <w:basedOn w:val="618"/>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11">
    <w:name w:val="List Table 2"/>
    <w:basedOn w:val="618"/>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12">
    <w:name w:val="List Table 2 - Accent 1"/>
    <w:basedOn w:val="618"/>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13">
    <w:name w:val="List Table 2 - Accent 2"/>
    <w:basedOn w:val="618"/>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14">
    <w:name w:val="List Table 2 - Accent 3"/>
    <w:basedOn w:val="618"/>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15">
    <w:name w:val="List Table 2 - Accent 4"/>
    <w:basedOn w:val="618"/>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16">
    <w:name w:val="List Table 2 - Accent 5"/>
    <w:basedOn w:val="618"/>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17">
    <w:name w:val="List Table 2 - Accent 6"/>
    <w:basedOn w:val="618"/>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18">
    <w:name w:val="List Table 3"/>
    <w:basedOn w:val="618"/>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19">
    <w:name w:val="List Table 3 - Accent 1"/>
    <w:basedOn w:val="618"/>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120">
    <w:name w:val="List Table 3 - Accent 2"/>
    <w:basedOn w:val="618"/>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121">
    <w:name w:val="List Table 3 - Accent 3"/>
    <w:basedOn w:val="618"/>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122">
    <w:name w:val="List Table 3 - Accent 4"/>
    <w:basedOn w:val="618"/>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123">
    <w:name w:val="List Table 3 - Accent 5"/>
    <w:basedOn w:val="618"/>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8eabdb" w:themeFill="accent5" w:themeFillTint="9A"/>
      </w:tcPr>
    </w:tblStylePr>
    <w:tblStylePr w:type="lastCol">
      <w:rPr>
        <w:b/>
        <w:color w:val="404040"/>
      </w:rPr>
    </w:tblStylePr>
    <w:tblStylePr w:type="lastRow">
      <w:rPr>
        <w:b/>
        <w:color w:val="404040"/>
      </w:rPr>
    </w:tblStylePr>
  </w:style>
  <w:style w:type="table" w:styleId="124">
    <w:name w:val="List Table 3 - Accent 6"/>
    <w:basedOn w:val="618"/>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125">
    <w:name w:val="List Table 4"/>
    <w:basedOn w:val="618"/>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26">
    <w:name w:val="List Table 4 - Accent 1"/>
    <w:basedOn w:val="618"/>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127">
    <w:name w:val="List Table 4 - Accent 2"/>
    <w:basedOn w:val="618"/>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128">
    <w:name w:val="List Table 4 - Accent 3"/>
    <w:basedOn w:val="618"/>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129">
    <w:name w:val="List Table 4 - Accent 4"/>
    <w:basedOn w:val="618"/>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130">
    <w:name w:val="List Table 4 - Accent 5"/>
    <w:basedOn w:val="618"/>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472c4" w:themeFill="accent5"/>
      </w:tcPr>
    </w:tblStylePr>
    <w:tblStylePr w:type="lastCol">
      <w:rPr>
        <w:b/>
        <w:color w:val="404040"/>
      </w:rPr>
    </w:tblStylePr>
    <w:tblStylePr w:type="lastRow">
      <w:rPr>
        <w:b/>
        <w:color w:val="404040"/>
      </w:rPr>
    </w:tblStylePr>
  </w:style>
  <w:style w:type="table" w:styleId="131">
    <w:name w:val="List Table 4 - Accent 6"/>
    <w:basedOn w:val="618"/>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132">
    <w:name w:val="List Table 5 Dark"/>
    <w:basedOn w:val="618"/>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3">
    <w:name w:val="List Table 5 Dark - Accent 1"/>
    <w:basedOn w:val="618"/>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blStylePr w:type="band1Horz">
      <w:tcPr>
        <w:shd w:val="clear" w:color="ffffff" w:themeColor="accent1" w:fill="5b9bd5" w:themeFill="accent1"/>
        <w:tcBorders>
          <w:top w:val="single" w:color="000000" w:themeColor="light1" w:sz="4" w:space="0"/>
          <w:bottom w:val="single" w:color="000000" w:themeColor="light1" w:sz="4" w:space="0"/>
        </w:tcBorders>
      </w:tcPr>
    </w:tblStylePr>
    <w:tblStylePr w:type="band1Vert">
      <w:tcPr>
        <w:shd w:val="clear" w:color="ffffff" w:themeColor="accent1" w:fill="5b9bd5" w:themeFill="accent1"/>
        <w:tcBorders>
          <w:left w:val="single" w:color="000000" w:themeColor="light1" w:sz="4" w:space="0"/>
          <w:right w:val="single" w:color="000000" w:themeColor="light1" w:sz="4" w:space="0"/>
        </w:tcBorders>
      </w:tcPr>
    </w:tblStylePr>
    <w:tblStylePr w:type="band2Horz">
      <w:tcPr>
        <w:shd w:val="clear" w:color="ffffff" w:themeColor="accent1" w:fill="5b9bd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5b9bd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4">
    <w:name w:val="List Table 5 Dark - Accent 2"/>
    <w:basedOn w:val="618"/>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5">
    <w:name w:val="List Table 5 Dark - Accent 3"/>
    <w:basedOn w:val="618"/>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6">
    <w:name w:val="List Table 5 Dark - Accent 4"/>
    <w:basedOn w:val="618"/>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7">
    <w:name w:val="List Table 5 Dark - Accent 5"/>
    <w:basedOn w:val="618"/>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blStylePr w:type="band1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8">
    <w:name w:val="List Table 5 Dark - Accent 6"/>
    <w:basedOn w:val="618"/>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9">
    <w:name w:val="List Table 6 Colorful"/>
    <w:basedOn w:val="618"/>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40">
    <w:name w:val="List Table 6 Colorful - Accent 1"/>
    <w:basedOn w:val="618"/>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themeColor="accent1" w:sz="4" w:space="0"/>
        </w:tcBorders>
      </w:tcPr>
    </w:tblStylePr>
    <w:tblStylePr w:type="lastCol">
      <w:rPr>
        <w:b/>
        <w:color w:val="245d8d" w:themeColor="accent1" w:themeShade="95"/>
      </w:rPr>
    </w:tblStylePr>
    <w:tblStylePr w:type="lastRow">
      <w:rPr>
        <w:b/>
        <w:color w:val="245d8d" w:themeColor="accent1" w:themeShade="95"/>
      </w:rPr>
      <w:tcPr>
        <w:tcBorders>
          <w:top w:val="single" w:color="000000" w:themeColor="accent1" w:sz="4" w:space="0"/>
        </w:tcBorders>
      </w:tcPr>
    </w:tblStylePr>
  </w:style>
  <w:style w:type="table" w:styleId="141">
    <w:name w:val="List Table 6 Colorful - Accent 2"/>
    <w:basedOn w:val="618"/>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142">
    <w:name w:val="List Table 6 Colorful - Accent 3"/>
    <w:basedOn w:val="618"/>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143">
    <w:name w:val="List Table 6 Colorful - Accent 4"/>
    <w:basedOn w:val="618"/>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144">
    <w:name w:val="List Table 6 Colorful - Accent 5"/>
    <w:basedOn w:val="618"/>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themeColor="accent5" w:themeTint="9A" w:sz="4" w:space="0"/>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themeColor="accent5" w:themeTint="9A" w:sz="4" w:space="0"/>
        </w:tcBorders>
      </w:tcPr>
    </w:tblStylePr>
  </w:style>
  <w:style w:type="table" w:styleId="145">
    <w:name w:val="List Table 6 Colorful - Accent 6"/>
    <w:basedOn w:val="618"/>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146">
    <w:name w:val="List Table 7 Colorful"/>
    <w:basedOn w:val="618"/>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tblStylePr w:type="wholeTable">
      <w:rPr>
        <w:rFonts w:ascii="Arial" w:hAnsi="Arial"/>
        <w:color w:val="4a4a4a" w:themeColor="text1" w:themeTint="80" w:themeShade="95"/>
        <w:sz w:val="22"/>
      </w:rPr>
    </w:tblStylePr>
  </w:style>
  <w:style w:type="table" w:styleId="147">
    <w:name w:val="List Table 7 Colorful - Accent 1"/>
    <w:basedOn w:val="618"/>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45d8d"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color="ffffff"/>
        <w:tcBorders>
          <w:top w:val="none"/>
          <w:left w:val="none"/>
          <w:bottom w:val="none"/>
          <w:right w:val="single" w:color="000000" w:themeColor="accent1" w:sz="4" w:space="0"/>
        </w:tcBorders>
      </w:tcPr>
    </w:tblStylePr>
    <w:tblStylePr w:type="firstRow">
      <w:rPr>
        <w:rFonts w:ascii="Arial" w:hAnsi="Arial"/>
        <w:i/>
        <w:color w:val="245d8d" w:themeColor="accent1" w:themeShade="95"/>
        <w:sz w:val="22"/>
      </w:r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45d8d" w:themeColor="accent1" w:themeShade="95"/>
        <w:sz w:val="22"/>
      </w:rPr>
      <w:tcPr>
        <w:shd w:color="ffffff"/>
        <w:tcBorders>
          <w:top w:val="none"/>
          <w:left w:val="single" w:color="000000" w:themeColor="accent1" w:sz="4" w:space="0"/>
          <w:bottom w:val="none"/>
          <w:right w:val="none"/>
        </w:tcBorders>
      </w:tcPr>
    </w:tblStylePr>
    <w:tblStylePr w:type="lastRow">
      <w:rPr>
        <w:rFonts w:ascii="Arial" w:hAnsi="Arial"/>
        <w:i/>
        <w:color w:val="245d8d" w:themeColor="accent1" w:themeShade="95"/>
        <w:sz w:val="22"/>
      </w:rPr>
      <w:tcPr>
        <w:shd w:val="clear" w:color="ffffff" w:themeColor="light1" w:fill="ffffff" w:themeFill="light1"/>
        <w:tcBorders>
          <w:top w:val="single" w:color="000000" w:themeColor="accent1" w:sz="4" w:space="0"/>
          <w:left w:val="none"/>
          <w:bottom w:val="none"/>
          <w:right w:val="none"/>
        </w:tcBorders>
      </w:tcPr>
    </w:tblStylePr>
    <w:tblStylePr w:type="wholeTable">
      <w:rPr>
        <w:rFonts w:ascii="Arial" w:hAnsi="Arial"/>
        <w:color w:val="245d8d" w:themeColor="accent1" w:themeShade="95"/>
        <w:sz w:val="22"/>
      </w:rPr>
    </w:tblStylePr>
  </w:style>
  <w:style w:type="table" w:styleId="148">
    <w:name w:val="List Table 7 Colorful - Accent 2"/>
    <w:basedOn w:val="618"/>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95712"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tblStylePr w:type="wholeTable">
      <w:rPr>
        <w:rFonts w:ascii="Arial" w:hAnsi="Arial"/>
        <w:color w:val="c95712" w:themeColor="accent2" w:themeTint="97" w:themeShade="95"/>
        <w:sz w:val="22"/>
      </w:rPr>
    </w:tblStylePr>
  </w:style>
  <w:style w:type="table" w:styleId="149">
    <w:name w:val="List Table 7 Colorful - Accent 3"/>
    <w:basedOn w:val="618"/>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color="ffffff"/>
        <w:tcBorders>
          <w:top w:val="none"/>
          <w:left w:val="none"/>
          <w:bottom w:val="none"/>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57575" w:themeColor="accent3" w:themeTint="98" w:themeShade="95"/>
        <w:sz w:val="22"/>
      </w:rPr>
      <w:tcPr>
        <w:shd w:color="ffffff"/>
        <w:tcBorders>
          <w:top w:val="none"/>
          <w:left w:val="single" w:color="000000" w:themeColor="accent3" w:themeTint="98" w:sz="4" w:space="0"/>
          <w:bottom w:val="none"/>
          <w:right w:val="none"/>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bottom w:val="none"/>
          <w:right w:val="none"/>
        </w:tcBorders>
      </w:tcPr>
    </w:tblStylePr>
    <w:tblStylePr w:type="wholeTable">
      <w:rPr>
        <w:rFonts w:ascii="Arial" w:hAnsi="Arial"/>
        <w:color w:val="757575" w:themeColor="accent3" w:themeTint="98" w:themeShade="95"/>
        <w:sz w:val="22"/>
      </w:rPr>
    </w:tblStylePr>
  </w:style>
  <w:style w:type="table" w:styleId="150">
    <w:name w:val="List Table 7 Colorful - Accent 4"/>
    <w:basedOn w:val="618"/>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cd9600"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tblStylePr w:type="wholeTable">
      <w:rPr>
        <w:rFonts w:ascii="Arial" w:hAnsi="Arial"/>
        <w:color w:val="cd9600" w:themeColor="accent4" w:themeTint="9A" w:themeShade="95"/>
        <w:sz w:val="22"/>
      </w:rPr>
    </w:tblStylePr>
  </w:style>
  <w:style w:type="table" w:styleId="151">
    <w:name w:val="List Table 7 Colorful - Accent 5"/>
    <w:basedOn w:val="618"/>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5e9e"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color="ffffff"/>
        <w:tcBorders>
          <w:top w:val="none"/>
          <w:left w:val="none"/>
          <w:bottom w:val="none"/>
          <w:right w:val="single" w:color="000000" w:themeColor="accent5" w:themeTint="9A" w:sz="4" w:space="0"/>
        </w:tcBorders>
      </w:tcPr>
    </w:tblStylePr>
    <w:tblStylePr w:type="firstRow">
      <w:rPr>
        <w:rFonts w:ascii="Arial" w:hAnsi="Arial"/>
        <w:i/>
        <w:color w:val="335e9e" w:themeColor="accent5" w:themeTint="9A" w:themeShade="95"/>
        <w:sz w:val="22"/>
      </w:r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335e9e" w:themeColor="accent5" w:themeTint="9A" w:themeShade="95"/>
        <w:sz w:val="22"/>
      </w:rPr>
      <w:tcPr>
        <w:shd w:color="ffffff"/>
        <w:tcBorders>
          <w:top w:val="none"/>
          <w:left w:val="single" w:color="000000" w:themeColor="accent5" w:themeTint="9A" w:sz="4" w:space="0"/>
          <w:bottom w:val="none"/>
          <w:right w:val="none"/>
        </w:tcBorders>
      </w:tcPr>
    </w:tblStylePr>
    <w:tblStylePr w:type="lastRow">
      <w:rPr>
        <w:rFonts w:ascii="Arial" w:hAnsi="Arial"/>
        <w:i/>
        <w:color w:val="335e9e" w:themeColor="accent5" w:themeTint="9A" w:themeShade="95"/>
        <w:sz w:val="22"/>
      </w:rPr>
      <w:tcPr>
        <w:shd w:val="clear" w:color="ffffff" w:themeColor="light1" w:fill="ffffff" w:themeFill="light1"/>
        <w:tcBorders>
          <w:top w:val="single" w:color="000000" w:themeColor="accent5" w:themeTint="9A" w:sz="4" w:space="0"/>
          <w:left w:val="none"/>
          <w:bottom w:val="none"/>
          <w:right w:val="none"/>
        </w:tcBorders>
      </w:tcPr>
    </w:tblStylePr>
    <w:tblStylePr w:type="wholeTable">
      <w:rPr>
        <w:rFonts w:ascii="Arial" w:hAnsi="Arial"/>
        <w:color w:val="335e9e" w:themeColor="accent5" w:themeTint="9A" w:themeShade="95"/>
        <w:sz w:val="22"/>
      </w:rPr>
    </w:tblStylePr>
  </w:style>
  <w:style w:type="table" w:styleId="152">
    <w:name w:val="List Table 7 Colorful - Accent 6"/>
    <w:basedOn w:val="618"/>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color="ffffff"/>
        <w:tcBorders>
          <w:top w:val="none"/>
          <w:left w:val="none"/>
          <w:bottom w:val="none"/>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5f8f3c" w:themeColor="accent6" w:themeTint="98" w:themeShade="95"/>
        <w:sz w:val="22"/>
      </w:rPr>
      <w:tcPr>
        <w:shd w:color="ffffff"/>
        <w:tcBorders>
          <w:top w:val="none"/>
          <w:left w:val="single" w:color="000000" w:themeColor="accent6" w:themeTint="98" w:sz="4" w:space="0"/>
          <w:bottom w:val="none"/>
          <w:right w:val="none"/>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bottom w:val="none"/>
          <w:right w:val="none"/>
        </w:tcBorders>
      </w:tcPr>
    </w:tblStylePr>
    <w:tblStylePr w:type="wholeTable">
      <w:rPr>
        <w:rFonts w:ascii="Arial" w:hAnsi="Arial"/>
        <w:color w:val="5f8f3c" w:themeColor="accent6" w:themeTint="98" w:themeShade="95"/>
        <w:sz w:val="22"/>
      </w:rPr>
    </w:tblStylePr>
  </w:style>
  <w:style w:type="table" w:styleId="153">
    <w:name w:val="Lined - Accent"/>
    <w:basedOn w:val="618"/>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54">
    <w:name w:val="Lined - Accent 1"/>
    <w:basedOn w:val="618"/>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155">
    <w:name w:val="Lined - Accent 2"/>
    <w:basedOn w:val="618"/>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56">
    <w:name w:val="Lined - Accent 3"/>
    <w:basedOn w:val="618"/>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57">
    <w:name w:val="Lined - Accent 4"/>
    <w:basedOn w:val="618"/>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58">
    <w:name w:val="Lined - Accent 5"/>
    <w:basedOn w:val="618"/>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159">
    <w:name w:val="Lined - Accent 6"/>
    <w:basedOn w:val="618"/>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60">
    <w:name w:val="Bordered &amp; Lined - Accent"/>
    <w:basedOn w:val="618"/>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61">
    <w:name w:val="Bordered &amp; Lined - Accent 1"/>
    <w:basedOn w:val="618"/>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162">
    <w:name w:val="Bordered &amp; Lined - Accent 2"/>
    <w:basedOn w:val="618"/>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63">
    <w:name w:val="Bordered &amp; Lined - Accent 3"/>
    <w:basedOn w:val="618"/>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64">
    <w:name w:val="Bordered &amp; Lined - Accent 4"/>
    <w:basedOn w:val="618"/>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65">
    <w:name w:val="Bordered &amp; Lined - Accent 5"/>
    <w:basedOn w:val="618"/>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166">
    <w:name w:val="Bordered &amp; Lined - Accent 6"/>
    <w:basedOn w:val="618"/>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67">
    <w:name w:val="Bordered"/>
    <w:basedOn w:val="618"/>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68">
    <w:name w:val="Bordered - Accent 1"/>
    <w:basedOn w:val="618"/>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69">
    <w:name w:val="Bordered - Accent 2"/>
    <w:basedOn w:val="618"/>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70">
    <w:name w:val="Bordered - Accent 3"/>
    <w:basedOn w:val="618"/>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71">
    <w:name w:val="Bordered - Accent 4"/>
    <w:basedOn w:val="618"/>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72">
    <w:name w:val="Bordered - Accent 5"/>
    <w:basedOn w:val="618"/>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73">
    <w:name w:val="Bordered - Accent 6"/>
    <w:basedOn w:val="618"/>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174">
    <w:name w:val="Hyperlink"/>
    <w:uiPriority w:val="99"/>
    <w:unhideWhenUsed/>
    <w:rPr>
      <w:color w:val="0000ff" w:themeColor="hyperlink"/>
      <w:u w:val="single"/>
    </w:rPr>
  </w:style>
  <w:style w:type="paragraph" w:styleId="175">
    <w:name w:val="footnote text"/>
    <w:basedOn w:val="617"/>
    <w:link w:val="176"/>
    <w:uiPriority w:val="99"/>
    <w:semiHidden/>
    <w:unhideWhenUsed/>
    <w:pPr>
      <w:spacing w:after="40" w:line="240" w:lineRule="auto"/>
    </w:pPr>
    <w:rPr>
      <w:sz w:val="18"/>
    </w:rPr>
  </w:style>
  <w:style w:type="character" w:styleId="176">
    <w:name w:val="Footnote Text Char"/>
    <w:link w:val="175"/>
    <w:uiPriority w:val="99"/>
    <w:rPr>
      <w:sz w:val="18"/>
    </w:rPr>
  </w:style>
  <w:style w:type="character" w:styleId="177">
    <w:name w:val="footnote reference"/>
    <w:basedOn w:val="11"/>
    <w:uiPriority w:val="99"/>
    <w:unhideWhenUsed/>
    <w:rPr>
      <w:vertAlign w:val="superscript"/>
    </w:rPr>
  </w:style>
  <w:style w:type="paragraph" w:styleId="178">
    <w:name w:val="endnote text"/>
    <w:basedOn w:val="617"/>
    <w:link w:val="179"/>
    <w:uiPriority w:val="99"/>
    <w:semiHidden/>
    <w:unhideWhenUsed/>
    <w:pPr>
      <w:spacing w:after="0" w:line="240" w:lineRule="auto"/>
    </w:pPr>
    <w:rPr>
      <w:sz w:val="20"/>
    </w:rPr>
  </w:style>
  <w:style w:type="character" w:styleId="179">
    <w:name w:val="Endnote Text Char"/>
    <w:link w:val="178"/>
    <w:uiPriority w:val="99"/>
    <w:rPr>
      <w:sz w:val="20"/>
    </w:rPr>
  </w:style>
  <w:style w:type="character" w:styleId="180">
    <w:name w:val="endnote reference"/>
    <w:basedOn w:val="11"/>
    <w:uiPriority w:val="99"/>
    <w:semiHidden/>
    <w:unhideWhenUsed/>
    <w:rPr>
      <w:vertAlign w:val="superscript"/>
    </w:rPr>
  </w:style>
  <w:style w:type="paragraph" w:styleId="181">
    <w:name w:val="toc 1"/>
    <w:basedOn w:val="617"/>
    <w:next w:val="617"/>
    <w:uiPriority w:val="39"/>
    <w:unhideWhenUsed/>
    <w:pPr>
      <w:ind w:left="0" w:right="0" w:firstLine="0"/>
      <w:spacing w:after="57"/>
    </w:pPr>
  </w:style>
  <w:style w:type="paragraph" w:styleId="182">
    <w:name w:val="toc 2"/>
    <w:basedOn w:val="617"/>
    <w:next w:val="617"/>
    <w:uiPriority w:val="39"/>
    <w:unhideWhenUsed/>
    <w:pPr>
      <w:ind w:left="283" w:right="0" w:firstLine="0"/>
      <w:spacing w:after="57"/>
    </w:pPr>
  </w:style>
  <w:style w:type="paragraph" w:styleId="183">
    <w:name w:val="toc 3"/>
    <w:basedOn w:val="617"/>
    <w:next w:val="617"/>
    <w:uiPriority w:val="39"/>
    <w:unhideWhenUsed/>
    <w:pPr>
      <w:ind w:left="567" w:right="0" w:firstLine="0"/>
      <w:spacing w:after="57"/>
    </w:pPr>
  </w:style>
  <w:style w:type="paragraph" w:styleId="184">
    <w:name w:val="toc 4"/>
    <w:basedOn w:val="617"/>
    <w:next w:val="617"/>
    <w:uiPriority w:val="39"/>
    <w:unhideWhenUsed/>
    <w:pPr>
      <w:ind w:left="850" w:right="0" w:firstLine="0"/>
      <w:spacing w:after="57"/>
    </w:pPr>
  </w:style>
  <w:style w:type="paragraph" w:styleId="185">
    <w:name w:val="toc 5"/>
    <w:basedOn w:val="617"/>
    <w:next w:val="617"/>
    <w:uiPriority w:val="39"/>
    <w:unhideWhenUsed/>
    <w:pPr>
      <w:ind w:left="1134" w:right="0" w:firstLine="0"/>
      <w:spacing w:after="57"/>
    </w:pPr>
  </w:style>
  <w:style w:type="paragraph" w:styleId="186">
    <w:name w:val="toc 6"/>
    <w:basedOn w:val="617"/>
    <w:next w:val="617"/>
    <w:uiPriority w:val="39"/>
    <w:unhideWhenUsed/>
    <w:pPr>
      <w:ind w:left="1417" w:right="0" w:firstLine="0"/>
      <w:spacing w:after="57"/>
    </w:pPr>
  </w:style>
  <w:style w:type="paragraph" w:styleId="187">
    <w:name w:val="toc 7"/>
    <w:basedOn w:val="617"/>
    <w:next w:val="617"/>
    <w:uiPriority w:val="39"/>
    <w:unhideWhenUsed/>
    <w:pPr>
      <w:ind w:left="1701" w:right="0" w:firstLine="0"/>
      <w:spacing w:after="57"/>
    </w:pPr>
  </w:style>
  <w:style w:type="paragraph" w:styleId="188">
    <w:name w:val="toc 8"/>
    <w:basedOn w:val="617"/>
    <w:next w:val="617"/>
    <w:uiPriority w:val="39"/>
    <w:unhideWhenUsed/>
    <w:pPr>
      <w:ind w:left="1984" w:right="0" w:firstLine="0"/>
      <w:spacing w:after="57"/>
    </w:pPr>
  </w:style>
  <w:style w:type="paragraph" w:styleId="189">
    <w:name w:val="toc 9"/>
    <w:basedOn w:val="617"/>
    <w:next w:val="617"/>
    <w:uiPriority w:val="39"/>
    <w:unhideWhenUsed/>
    <w:pPr>
      <w:ind w:left="2268" w:right="0" w:firstLine="0"/>
      <w:spacing w:after="57"/>
    </w:pPr>
  </w:style>
  <w:style w:type="paragraph" w:styleId="190">
    <w:name w:val="TOC Heading"/>
    <w:uiPriority w:val="39"/>
    <w:unhideWhenUsed/>
  </w:style>
  <w:style w:type="paragraph" w:styleId="191">
    <w:name w:val="table of figures"/>
    <w:basedOn w:val="617"/>
    <w:next w:val="617"/>
    <w:uiPriority w:val="99"/>
    <w:unhideWhenUsed/>
    <w:pPr>
      <w:spacing w:after="0" w:afterAutospacing="0"/>
    </w:pPr>
  </w:style>
  <w:style w:type="paragraph" w:styleId="617" w:default="1">
    <w:name w:val="Normal"/>
    <w:qFormat/>
  </w:style>
  <w:style w:type="table" w:styleId="618" w:default="1">
    <w:name w:val="Normal Table"/>
    <w:uiPriority w:val="99"/>
    <w:semiHidden/>
    <w:unhideWhenUsed/>
    <w:tblPr>
      <w:tblInd w:w="0" w:type="dxa"/>
      <w:tblCellMar>
        <w:left w:w="108" w:type="dxa"/>
        <w:top w:w="0" w:type="dxa"/>
        <w:right w:w="108" w:type="dxa"/>
        <w:bottom w:w="0" w:type="dxa"/>
      </w:tblCellMar>
    </w:tblPr>
  </w:style>
  <w:style w:type="numbering" w:styleId="619" w:default="1">
    <w:name w:val="No List"/>
    <w:uiPriority w:val="99"/>
    <w:semiHidden/>
    <w:unhideWhenUsed/>
  </w:style>
  <w:style w:type="paragraph" w:styleId="620">
    <w:name w:val="No Spacing"/>
    <w:basedOn w:val="617"/>
    <w:uiPriority w:val="1"/>
    <w:qFormat/>
    <w:pPr>
      <w:spacing w:after="0" w:line="240" w:lineRule="auto"/>
    </w:pPr>
  </w:style>
  <w:style w:type="paragraph" w:styleId="621">
    <w:name w:val="List Paragraph"/>
    <w:basedOn w:val="617"/>
    <w:uiPriority w:val="34"/>
    <w:qFormat/>
    <w:pPr>
      <w:contextualSpacing/>
      <w:ind w:left="720"/>
    </w:pPr>
  </w:style>
  <w:style w:type="character" w:styleId="626" w:default="1">
    <w:name w:val="Default Paragraph Font"/>
    <w:uiPriority w:val="1"/>
    <w:semiHidden/>
    <w:unhideWhenUsed/>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jpg"/><Relationship Id="rId22" Type="http://schemas.openxmlformats.org/officeDocument/2006/relationships/image" Target="media/image14.jpg"/><Relationship Id="rId23" Type="http://schemas.openxmlformats.org/officeDocument/2006/relationships/image" Target="media/image15.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ONLYOFFICE/7.4.0.163</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1</cp:revision>
  <dcterms:modified xsi:type="dcterms:W3CDTF">2023-07-26T07:47:46Z</dcterms:modified>
</cp:coreProperties>
</file>