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python program to open and write “hello world” into a file?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 open("output.txt", "w") as file: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file.write("hello world\n")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print("Successfully wrote 'hello world' to output.txt")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290060" cy="80010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b) Write a python program to write the content “hi python programming” for the existing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 open("output.txt", "a") as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file.write("hi python programming\n")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print("Successfully appended 'hi python programming' to output.txt")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74310" cy="786130"/>
            <wp:effectExtent l="0" t="0" r="139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 w:firstLine="7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c) Write a program named copyfile. This program should prompt the user for the names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of two text files. the contents of the first file should be input and written to the second 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copy_file():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input_file_name = input("Enter the name of the input file: 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output_file_name = input("Enter the name of the output file: 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with open(input_file_name, "r") as input_file, open(output_file_name, "w") as output_file: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content = input_file.read()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output_file.write(content)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print(f"Contents of '{input_file_name}' copied to '{output_file_name}' successfully.")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except FileNotFoundError: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print("One of the files does not exist. Please make sure both files exist and try again.")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__name__ == "__main__":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copy_file()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1135" cy="1137920"/>
            <wp:effectExtent l="0" t="0" r="190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d) Python program to count frequency of characters in a given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count_character_frequency(file_name):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Open the file in read mode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with open(file_name, "r") as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# Read the contents of the 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content = file.read()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# Create a dictionary to store character frequencies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frequency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# Iterate through each character in the content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for char in content: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# Increment the frequency count for the character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frequency[char] = frequency.get(char, 0) + 1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frequency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except FileNotFoundError: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print(f"Error: File '{file_name}' not found.")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__name__ == "__main__":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file_name = input("Enter the name of the file: 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character_frequency = count_character_frequency(file_name)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character_frequency: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print("Character frequency in the file:")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char, freq in character_frequency.items():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print(f"{char}: {freq}")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68040" cy="3505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35A31"/>
    <w:multiLevelType w:val="singleLevel"/>
    <w:tmpl w:val="97D35A31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F412584"/>
    <w:rsid w:val="10CD72A2"/>
    <w:rsid w:val="158562DB"/>
    <w:rsid w:val="1F084C78"/>
    <w:rsid w:val="2CF5329E"/>
    <w:rsid w:val="2F5E5043"/>
    <w:rsid w:val="3ADE20A5"/>
    <w:rsid w:val="491D0364"/>
    <w:rsid w:val="61AF2F50"/>
    <w:rsid w:val="654672B3"/>
    <w:rsid w:val="6BEC7865"/>
    <w:rsid w:val="6ED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259</Words>
  <Characters>1778</Characters>
  <Lines>0</Lines>
  <Paragraphs>0</Paragraphs>
  <TotalTime>13</TotalTime>
  <ScaleCrop>false</ScaleCrop>
  <LinksUpToDate>false</LinksUpToDate>
  <CharactersWithSpaces>2045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2024-05-24T01:26:45Z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7C77DC233B3742FBBC5D8B30D8CD899E_13</vt:lpwstr>
  </property>
</Properties>
</file>