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    <Relationships
        xmlns="http://schemas.openxmlformats.org/package/2006/relationships">
        <Relationship Id="rId3" Type="http://schemas.openxmlformats.org/officeDocument/2006/relationships/extended-properties" Target="docProps/app.xml"/>
        <Relationship Id="rId2" Type="http://schemas.openxmlformats.org/package/2006/relationships/metadata/core-properties" Target="docProps/core.xml"/>
        <Relationship Id="rId1" Type="http://schemas.openxmlformats.org/officeDocument/2006/relationships/officeDocument" Target="word/document.xml"/>
   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b/>
        </w:rPr>
        <w:t>You:</w:t>
      </w:r>
    </w:p>
    <w:p>
      <w:r>
        <w:t/>
      </w:r>
    </w:p>
    <w:p>
      <w:r>
        <w:t xml:space="preserve">our team builds the TAK software. The software has 5 components. nats, ignite, config, api and messaging</w:t>
        <w:br/>
        <w:t xml:space="preserve"/>
        <w:br/>
        <w:t xml:space="preserve">nats is a go application and deployed as a stateful set</w:t>
        <w:br/>
        <w:t xml:space="preserve"/>
        <w:br/>
        <w:t xml:space="preserve">ignite is an apache product and is deployed as a stateful set and deployed as a stateful set</w:t>
        <w:br/>
        <w:t xml:space="preserve"/>
        <w:br/>
        <w:t xml:space="preserve">config, api and messaging are spring boot applications and deployed as deployments</w:t>
        <w:br/>
        <w:t xml:space="preserve"/>
        <w:br/>
        <w:t xml:space="preserve">Ignite is a caching service</w:t>
        <w:br/>
        <w:t xml:space="preserve">when a user uses the application, they service calls from the api and messaging service are registered with a specific ignite pod</w:t>
        <w:br/>
        <w:t xml:space="preserve"/>
        <w:br/>
        <w:t xml:space="preserve">if that ignite pod goes down, all the users connected to that ignite pod are pointing to a non existent pod, and the application crashes </w:t>
        <w:br/>
        <w:t xml:space="preserve"/>
        <w:br/>
        <w:t xml:space="preserve">how do i rearchitect my product to work around it</w:t>
      </w:r>
    </w:p>
    <w:p>
      <w:pPr>
        <w:pBdr>
          <w:bottom w:val="single" w:sz="6" w:space="1" w:color="auto"/>
        </w:pBdr>
      </w:pPr>
      <w:r>
        <w:lastRenderedPageBreak/>
      </w:r>
    </w:p>
    <w:p>
      <w:r>
        <w:t/>
      </w:r>
    </w:p>
    <w:p>
      <w:r>
        <w:rPr>
          <w:b/>
        </w:rPr>
        <w:t>ChatGPT:</w:t>
      </w:r>
    </w:p>
    <w:p>
      <w:r>
        <w:t/>
      </w:r>
    </w:p>
    <w:p>
      <w:r>
        <w:t>Thanks for the context — this is a classic case of tight coupling to a specific Ignite node, which goes against Ignite’s design goals as a distributed system.</w:t>
      </w:r>
    </w:p>
    <w:p>
      <w:r>
        <w:t>To make your TAK system more resilient and avoid user sessions crashing when an Ignite pod goes down, </w:t>
      </w:r>
      <w:r>
        <w:rPr>
          <w:b/>
        </w:rPr>
        <w:r>
          <w:t>you need to decouple the application’s dependence on a specific Ignite pod</w:t>
        </w:r>
      </w:r>
      <w:r>
        <w:t>. Here’s a structured re-architecture recommendation: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✅ </w:t>
      </w:r>
      <w:r>
        <w:rPr>
          <w:b/>
        </w:rPr>
        <w:r>
          <w:t>1. Use Ignite in Client-Server Mode (Not Server-Only Cluster)</w:t>
        </w:r>
      </w:r>
    </w:p>
    <w:p>
      <w:r>
        <w:t>Ensure your Spring Boot applications (</w:t>
      </w:r>
      <w:r>
        <w:rPr>
          <w:b/>
        </w:rPr>
        <w:t xml:space="preserve"> api </w:t>
      </w:r>
      <w:r>
        <w:t>, </w:t>
      </w:r>
      <w:r>
        <w:rPr>
          <w:b/>
        </w:rPr>
        <w:t xml:space="preserve"> messaging </w:t>
      </w:r>
      <w:r>
        <w:t>, </w:t>
      </w:r>
      <w:r>
        <w:rPr>
          <w:b/>
        </w:rPr>
        <w:t xml:space="preserve"> config </w:t>
      </w:r>
      <w:r>
        <w:t>) </w:t>
      </w:r>
      <w:r>
        <w:rPr>
          <w:b/>
        </w:rPr>
        <w:r>
          <w:t>connect to Ignite in client mode</w:t>
        </w:r>
      </w:r>
      <w:r>
        <w:t> rather than server mode.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r>
          <w:t>Current issue</w:t>
        </w:r>
      </w:r>
      <w:r>
        <w:t>: It sounds like your services are "bound" to a specific server node.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r>
          <w:t>Fix</w:t>
        </w:r>
      </w:r>
      <w:r>
        <w:t>: Use </w:t>
      </w:r>
      <w:r>
        <w:rPr>
          <w:b/>
        </w:rPr>
        <w:t xml:space="preserve"> IgniteConfiguration.setClientMode(true) </w:t>
      </w:r>
      <w:r>
        <w:t> in Spring Boot apps so they act as </w:t>
      </w:r>
      <w:r>
        <w:rPr>
          <w:b/>
        </w:rPr>
        <w:r>
          <w:t>Ignite thin clients</w:t>
        </w:r>
      </w:r>
      <w:r>
        <w:t> that can connect to any healthy server node.</w:t>
      </w:r>
    </w:p>
    <w:p>
      <w:pPr>
        <w:pStyle w:val="Quote"/>
        <w:jc w:val="left"/>
      </w:pPr>
      <w:r>
        <w:t>🔄 This ensures that if one Ignite pod goes down, the client will automatically reconnect to another node.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✅ </w:t>
      </w:r>
      <w:r>
        <w:rPr>
          <w:b/>
        </w:rPr>
        <w:r>
          <w:t>2. Enable Partitioned Cache with Backup Replicas</w:t>
        </w:r>
      </w:r>
    </w:p>
    <w:p>
      <w:r>
        <w:t>If a partitioned cache is used (default in Ignite), make sure </w:t>
      </w:r>
      <w:r>
        <w:rPr>
          <w:b/>
        </w:rPr>
        <w:r>
          <w:t>backups are enabled</w:t>
        </w:r>
      </w:r>
      <w:r>
        <w:t>, so that data is not lost if one pod goes down.</w:t>
      </w:r>
    </w:p>
    <w:p>
      <w:r>
        <w:t>Example in your configuration:</w:t>
      </w:r>
    </w:p>
    <w:p>
      <w:r>
        <w:t>java</w:t>
        <w:br/>
        <w:t xml:space="preserve">CacheConfiguration&lt;String, SomeObject&gt; cacheCfg = new CacheConfiguration&lt;&gt;("myCache");</w:t>
        <w:br/>
        <w:t xml:space="preserve">cacheCfg.setBackups(1); // Ensures redundancy</w:t>
        <w:br/>
        <w:t xml:space="preserve"/>
      </w:r>
    </w:p>
    <w:p>
      <w:pPr>
        <w:pStyle w:val="Quote"/>
        <w:jc w:val="left"/>
      </w:pPr>
      <w:r>
        <w:t>🔁 With this, when an Ignite node (pod) fails, data is still available from another node, and rebalancing happens automatically.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✅ </w:t>
      </w:r>
      <w:r>
        <w:rPr>
          <w:b/>
        </w:rPr>
        <w:r>
          <w:t>3. Use Service Discovery Correctly</w:t>
        </w:r>
      </w:r>
    </w:p>
    <w:p>
      <w:r>
        <w:t>If you are not already, enable </w:t>
      </w:r>
      <w:r>
        <w:rPr>
          <w:b/>
        </w:rPr>
        <w:r>
          <w:t>Kubernetes IP Finder</w:t>
        </w:r>
      </w:r>
      <w:r>
        <w:t> or another proper discovery mechanism so Ignite pods can </w:t>
      </w:r>
      <w:r>
        <w:rPr>
          <w:b/>
        </w:rPr>
        <w:r>
          <w:t>discover each other dynamically</w:t>
        </w:r>
      </w:r>
      <w:r>
        <w:t> even as nodes go up and down.</w:t>
      </w:r>
    </w:p>
    <w:p>
      <w:r>
        <w:t>For Kubernetes:</w:t>
      </w:r>
    </w:p>
    <w:p>
      <w:r>
        <w:t>java</w:t>
        <w:br/>
        <w:t xml:space="preserve">TcpDiscoveryKubernetesIpFinder ipFinder = new TcpDiscoveryKubernetesIpFinder();</w:t>
        <w:br/>
        <w:t xml:space="preserve">ipFinder.setNamespace("your-namespace");</w:t>
        <w:br/>
        <w:t xml:space="preserve">ipFinder.setServiceName("ignite-service");</w:t>
        <w:br/>
        <w:t xml:space="preserve"/>
      </w:r>
    </w:p>
    <w:p>
      <w:r>
        <w:t>Attach to </w:t>
      </w:r>
      <w:r>
        <w:rPr>
          <w:b/>
        </w:rPr>
        <w:t xml:space="preserve"> TcpDiscoverySpi </w:t>
      </w:r>
      <w:r>
        <w:t> in your Ignite config.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✅ </w:t>
      </w:r>
      <w:r>
        <w:rPr>
          <w:b/>
        </w:rPr>
        <w:r>
          <w:t>4. Graceful Client Reconnection Handling</w:t>
        </w:r>
      </w:r>
    </w:p>
    <w:p>
      <w:r>
        <w:t>Ensure that the Spring Boot services:</w:t>
      </w:r>
    </w:p>
    <w:p>
      <w:pPr>
        <w:pStyle w:val="ListParagraph"/>
        <w:numPr>
          <w:ilvl w:val="0"/>
          <w:numId w:val="2"/>
        </w:numPr>
      </w:pPr>
      <w:r>
        <w:t>Retry failed operations</w:t>
      </w:r>
    </w:p>
    <w:p>
      <w:pPr>
        <w:pStyle w:val="ListParagraph"/>
        <w:numPr>
          <w:ilvl w:val="0"/>
          <w:numId w:val="2"/>
        </w:numPr>
      </w:pPr>
      <w:r>
        <w:t>Handle </w:t>
      </w:r>
      <w:r>
        <w:rPr>
          <w:b/>
        </w:rPr>
        <w:t xml:space="preserve"> ClientDisconnectedException </w:t>
      </w:r>
      <w:r>
        <w:t> gracefully</w:t>
      </w:r>
    </w:p>
    <w:p>
      <w:pPr>
        <w:pStyle w:val="ListParagraph"/>
        <w:numPr>
          <w:ilvl w:val="0"/>
          <w:numId w:val="2"/>
        </w:numPr>
      </w:pPr>
      <w:r>
        <w:t>Possibly implement a retry with backoff logic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✅ </w:t>
      </w:r>
      <w:r>
        <w:rPr>
          <w:b/>
        </w:rPr>
        <w:r>
          <w:t>5. StatefulSet vs Deployment for Ignite</w:t>
        </w:r>
      </w:r>
    </w:p>
    <w:p>
      <w:r>
        <w:t>Since Ignite nodes have stable identity (Node ID, IP), it's common to use </w:t>
      </w:r>
      <w:r>
        <w:rPr>
          <w:b/>
        </w:rPr>
        <w:r>
          <w:t>StatefulSet</w:t>
        </w:r>
      </w:r>
      <w:r>
        <w:t>, but it’s not strictly required if you handle discovery via service.</w:t>
      </w:r>
    </w:p>
    <w:p>
      <w:pPr>
        <w:pStyle w:val="Quote"/>
        <w:jc w:val="left"/>
      </w:pPr>
      <w:r>
        <w:t>✅ Stick with StatefulSet, but make sure you're not binding clients (Spring Boot apps) to a specific pod like </w:t>
      </w:r>
      <w:r>
        <w:rPr>
          <w:b/>
        </w:rPr>
        <w:t xml:space="preserve"> ignite-0 </w:t>
      </w:r>
      <w:r>
        <w:t>. Instead, use a </w:t>
      </w:r>
      <w:r>
        <w:rPr>
          <w:b/>
        </w:rPr>
        <w:r>
          <w:t>headless service</w:t>
        </w:r>
      </w:r>
      <w:r>
        <w:t> or dynamic IP finder.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✅ </w:t>
      </w:r>
      <w:r>
        <w:rPr>
          <w:b/>
        </w:rPr>
        <w:r>
          <w:t>6. Monitor and Auto-Heal the Cluster</w:t>
        </w:r>
      </w:r>
    </w:p>
    <w:p>
      <w:r>
        <w:t>Use </w:t>
      </w:r>
      <w:r>
        <w:rPr>
          <w:b/>
        </w:rPr>
        <w:r>
          <w:t>Prometheus + Grafana</w:t>
        </w:r>
      </w:r>
      <w:r>
        <w:t> or </w:t>
      </w:r>
      <w:r>
        <w:rPr>
          <w:b/>
        </w:rPr>
        <w:r>
          <w:t>Ignite metrics export</w:t>
        </w:r>
      </w:r>
      <w:r>
        <w:t> to monitor cluster health. Set up Kubernetes probes to ensure unhealthy Ignite pods are restarted automatically.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✅ Optional: Use Ignite Thin Clients for Loose Coupling</w:t>
      </w:r>
    </w:p>
    <w:p>
      <w:r>
        <w:t>The Spring Boot apps can connect via Ignite thin client instead of embedded client node:</w:t>
      </w:r>
    </w:p>
    <w:p>
      <w:r>
        <w:t>java</w:t>
        <w:br/>
        <w:t xml:space="preserve">IgniteClient client = Ignition.startClient(</w:t>
        <w:br/>
        <w:t xml:space="preserve">    new ClientConfiguration().setAddresses("ignite-0:10800", "ignite-1:10800"));</w:t>
        <w:br/>
        <w:t xml:space="preserve"/>
      </w:r>
    </w:p>
    <w:p>
      <w:pPr>
        <w:pStyle w:val="Quote"/>
        <w:jc w:val="left"/>
      </w:pPr>
      <w:r>
        <w:t>🧠 Advantage: Thin clients are lightweight and don’t join the cluster, avoiding overhead and tight coupling.</w:t>
      </w:r>
    </w:p>
    <w:p>
      <w:pPr>
        <w:pBdr>
          <w:bottom w:val="single" w:sz="6" w:space="1" w:color="auto"/>
        </w:pBdr>
      </w:pPr>
      <w:r>
        <w:lastRenderedPageBreak/>
      </w:r>
    </w:p>
    <w:p>
      <w:pPr>
        <w:pStyle w:val="Heading3"/>
      </w:pPr>
      <w:r>
        <w:t>🔧 Summary of Actions</w:t>
      </w:r>
    </w:p>
    <w:p>
      <w:pPr>
        <w:pBdr>
          <w:bottom w:val="single" w:sz="6" w:space="1" w:color="auto"/>
        </w:pBdr>
      </w:pPr>
      <w:r>
        <w:lastRenderedPageBreak/>
      </w:r>
    </w:p>
    <w:p>
      <w:r>
        <w:t>Let me know if you'd like a working YAML setup or Spring Boot Ignite config examples.</w:t>
      </w:r>
    </w:p>
    <w:sectPr w:rsidR="009F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multiLevelType w:val="hybridMultilevel"/>
    <w:tmpl w:val="7208F61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multiLevelType w:val="hybridMultilevel"/>
    <w:tmpl w:val="7208F61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EF"/>
    <w:rsid w:val="00145D17"/>
    <w:rsid w:val="00432CFF"/>
    <w:rsid w:val="00776EE0"/>
    <w:rsid w:val="007F6D62"/>
    <w:rsid w:val="0081448F"/>
    <w:rsid w:val="008F028D"/>
    <w:rsid w:val="009E133E"/>
    <w:rsid w:val="00BC210D"/>
    <w:rsid w:val="00CA0062"/>
    <w:rsid w:val="00D5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C403"/>
  <w15:chartTrackingRefBased/>
  <w15:docId w15:val="{459ECC98-089E-4F6E-BFC2-4C8913AF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49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9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231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E4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99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E4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E499C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E49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8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EE49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4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9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E499C"/>
    <w:rPr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F4E92"/>
    <w:rPr>
      <w:i/>
      <w:iCs/>
    </w:rPr>
  </w:style>
  <w:style w:type="character" w:styleId="Strong">
    <w:name w:val="Strong"/>
    <w:basedOn w:val="DefaultParagraphFont"/>
    <w:uiPriority w:val="22"/>
    <w:qFormat/>
    <w:rsid w:val="00FF4E9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F4E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9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76EE0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9E13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
   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ntTable" Target="fontTable.xml"/>
    <Relationship Id="rId7" Type="http://schemas.openxmlformats.org/officeDocument/2006/relationships/theme" Target="theme/theme1.xml"/>
    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
    xmlns="http://schemas.openxmlformats.org/package/2006/relationships">
    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>
</b:Sources>
</file>

<file path=customXml/itemProps1.xml><?xml version="1.0" encoding="utf-8"?>
<ds:datastoreItem xmlns:ds="http://schemas.openxmlformats.org/officeDocument/2006/customXml" ds:itemID="{52C8F2C5-85D6-4A2B-9C2B-0C7D136F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105</Words>
  <Characters>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ExportGPT</dc:creator>
  <cp:keywords/>
  <dc:description/>
  <cp:lastModifiedBy>ExportGPT</cp:lastModifiedBy>
  <cp:revision>1</cp:revision>
  <dcterms:created xsi:type="dcterms:W3CDTF">2025-07-27T07:45:50.983Z</dcterms:created>
  <dcterms:modified xsi:type="dcterms:W3CDTF">2025-07-27T07:45:50.983Z</dcterms:modified>
</cp:coreProperties>
</file>