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国境を越えた人の移動が活発になった21世紀において、海外留学は日本の大学生にとって特別な経験ではなくなった。文部科学省の調査によれば、大学間協定等に基づき2023年度に海外へ渡航した日本人学生は89,179名であり、前年度から53.3％増加した（文部科学省 2025）。コロナ禍による渡航制限が解除されて以降、1か月未満の短期留学は前年度の約2倍となり、アジア地域への派遣も110％増と大きく伸びている。留学先は米国13,517名、豪州9,163名、韓国8,384名の順に多く、派遣先の多様化も進んでいる。さらに、日本学生支援機構の2023年度の集計では、協定によらない留学者も32,619名確認されており、学生が自ら留学先を選ぶ自律的な留学も広がっている（JASSO 2025）。政府も「トビタテ！留学JAPAN」によって2024年度に高校生700名、大学生250名の支援枠を設けるなど、留学を後押ししている（文部科学省 2024）。オンライン科目の単位互換の普及なども重なり、留学の機会は急速に広がっている。その結果、異文化への適応やカルチャーショックを経験する学生は、これまでで最も多くなった。しかし、その経験の中身を明らかにする質的研究は少なく、留学の拡大に研究が追いついていないのが現状である。</w:t>
      </w:r>
    </w:p>
    <w:p>
      <w:pPr>
        <w:spacing w:line="300"/>
      </w:pPr>
      <w:r>
        <w:t xml:space="preserve">文部科学省（2025）『日本人学生の海外留学状況及び外国人留学生の在籍状況』</w:t>
      </w:r>
    </w:p>
    <w:p>
      <w:pPr>
        <w:spacing w:after="40" w:line="300"/>
      </w:pPr>
      <w:hyperlink w:history="1" r:id="rIdasq2243nnowcx_pdtzy2t">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teeti7-mdsbuhh6d3yl4t">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lwgkkt1yctufhowkxmsaz">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時に、フィジーで3年間の交換留学を経験した。到着後は、手でカレーを食べる習慣や、停電による冷水シャワー、宗教的な理由で豚肉や牛肉が食べられないといった制限に次々と直面し、当初は「乗り越えられない」と強く困惑した。特に、ホストファミリーが飼っていた羊が目の前で解体され、そのまま食卓に出てきた出来事は、強いカルチャーショックとして記憶に残っている。しかし、ある時点から「何とかなる」と考えるように気持ちを切り替え、異文化の環境に自分から働きかけるようにした。現地の学生との会話を重ねるうちに、少しずつ現地の文化や価値観になじんでいった。また、三食ともカレーが続いて飽きそうになった時には、カルダモンの消化を助ける効果やターメリックの抗炎症作用、クミンの整腸作用などをホストファミリーから教わり、自分でも配合を試すことで、食事を楽しむ工夫をした。こうした挑戦は、自作の「やったことリスト」に記録した。「何とかなる」「何事も挑戦だ」と考えて行動し、やりたかったことを一つずつリストに書き込んでいく中で、困惑は徐々に薄れ、次第に楽しさを感じるようになった。この経験は、Uカーブ理論が示す適応の段階をたどり、さらにその先の「楽しさ」にまで至ったものだと言える。そして筆者は、異文化適応がどのような過程で進むのかを明らかにする必要性を強く感じる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従来の調査は一時点の適応度を数値で測る量的研究が中心であり、この過程全体を追った質的研究は少ない。そのため、戸惑いから楽しさに至るまでに、感情・考え方・行動がどのように変化したのかを、質的な研究によって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に生じる戸惑いや衝突を、①その場で起きる感情の反応（驚き・不安など）と、②文化的な前提のずれをどう理解したかという認知の面の2つに分けて捉えることである。感情と認知は互いに影響し合い、その後の適応の速さや深さを左右するとされるが（木村 2009）、両者を同時に追ったデータは少ない。そこで本研究では、留学経験者にこの2つの視点からアンケートと追加インタビューを行い、カルチャーショックをどのように受け止め、楽しいと感じ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滞在中に訪れる「気づき」が、どのように感情を前向きに変えていくのかを、時間の流れに沿って追うことである。段階が進む中で、どのような気づきがあり、感情や考え方がどう変化したのかを明らかにすることで、適応の過程をより詳しく描くことを目的とする。</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主体的な行動の工夫が、経験を「楽しさ」へと変える仕組みを明らかにすることである。筆者は「やったことリスト」の作成や、現地の文化を積極的に体験することを通して、「戸惑い」から「楽しさ」へと変化した。ほかの留学経験者の工夫も聞き取ることで、適応の過程がどのように進むのかを明らかにし、これから留学する人が実践でき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rpurxfkrbnvxcmjwxjv2i">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適応における感情の変化が「ハネムーン期」「ショック期」「調整期」「適応期」の4段階をたどり、その変化がU字型を描くとする理論である。1955年にノルウェー人留学生の調査をもとに提唱されたもので、適応はまっすぐに進むのではなく、初めの高揚感から一度落ち込み、そこから徐々に回復するという点に特徴がある。具体的には、最初は新しい文化への好奇心や期待が強いが、やがて文化の違いに直面して戸惑いや否定的な感情が強まる「ショック期」に移る。その後、現地文化への理解や語学力の向上、人とのつながりができることで「調整期」を経て、最終的に「適応期」に至る（堀田 2016）。ただし、すべての人の適応がU字型になるわけではない。現代の留学生は事前に情報を得やすいため、ショック期が緩やかになる場合もあり、文化や個人差によってW字型や逆U字型になることも報告されている。本研究では、このモデルを仮の枠組みとしながら、実際の経験談から適応の過程の多様さ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概念を広めた人類学者であり、留学や海外での仕事などで、それまでとは異なる文化の中で生活を始めたときに起きる心理的な混乱やストレスを、病気ではなく自然な適応の過程として捉えた。彼の理論では、価値観や行動様式の違いによって不安・怒り・孤独などの感情が生じ、それにどう対処するかが適応を左右するとされる。カルチャーショックは「接触初期の理想化」「現実への失望と困惑」「適応の試行錯誤」「安定した適応」の段階に分けられ、特に「失望と困惑」の段階では強い感情の揺れが伴う。また、カルチャーショックは、それまでの自分の常識を見直し、新たな意味づけをするきっかけにもなり、この点は本研究の関心とも重なる。しかし、オバーグの理論は主に初期の感情的な混乱に焦点を当てており、そこから「気づき」や「楽しさ」へ移っていく過程は詳しく説明されていない。そこで本研究では、オバーグの理論を出発点としつつ、積極的な行動や感情の変化にも注目し、カルチャーショック後の適応の過程まで明らかにすることを試み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コミュニケーションにおける「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は、情報を伝える前提が大きく異なる。ホールの理論は、異文化の間でなぜすれ違いや誤解が起きるのかを説明するのに有効である。例えば、あいさつや沈黙の意味も文化によって異なるため、相手の反応の意味がわからずに戸惑ったり、人間関係がぎこちなくなったりしやすい。ただし、ホールの分類は文化を固定的に捉えており、実際のコミュニケーションはより複雑で、さまざまな文化が混ざり合っているという限界もある。そこで本研究では、ホールの理論を「物事の捉え方が変わっていく過程」を考える手がかりとして用い、実際の経験談から柔軟な適応の様子を明らかにしていく。</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を対象とした国際調査をもとに、文化の違いを「権力距離（上下関係を当然と考える度合い）」「個人主義・集団主義」「男性性・女性性」「不確実性回避（予定外のことやあいまいさを避けたい度合い）」「長期志向」「人生の享楽志向」の6つの次元で分類した。これにより、国ごとの文化の傾向を数値で比較できるようになり、文化が個人の行動や考え方に与える影響を整理する枠組みが示された。例えば、日本は集団主義的で不確実性回避の傾向が強く、米国は個人主義的で不確実性回避の傾向が弱い。この違いが、グループワークや自分の意見を述べる場面での戸惑いや衝突につながる。ホフステードら（Hofstede et al. 2010）の考え方を踏まえると、こうした文化の次元を理解しておくことは異文化適応を助けると考えられ、本研究が重視する「文化の違いへの気づき」と適応の関係を支えるものである。しかし、この理論は国単位の平均にもとづいており、個人の多様性や時代による変化には十分対応できないという批判もある。また、適応の途中での感情の変化や、一人ひとりの工夫までは反映されていない。そこで本研究では、この枠組みを参考にしつつ、留学経験者一人ひとりの語りに表れる工夫や意味づけにも注目し、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wm5xocw7ifyqpvtieeep0">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zbkwhzsw6uouhcn-k_zdh">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や生活環境に対する好奇心や高揚感が高まる時期である。渡航直後の留学生は、街並みの美しさや人々の親切さ、自由な雰囲気などに魅力を感じ、肯定的な感情を抱くことが多い。この時期には、文化の違いもむしろ新鮮な刺激として受け止められ、「異文化は面白い」と前向きに解釈されやすい。行動の面でも、自ら現地の活動に参加したり、新しい友人を作ろうとしたりする姿勢が見られる。しかし、この段階は一時的なものであり、文化の違いへの理解が浅いまま進むため、やがて理想と現実の違いに直面することが多い。オバーグ（Oberg 1960）は、異文化に入った直後のこの段階を「ハネムーン期」と呼び、新しい文化への期待や興奮が強い時期であると述べている。この指摘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実際の生活の中で困難として現れ、強い感情の揺れを引き起こす。この時期には、言葉の壁や身ぶり・表情の意味の違い、人間関係を築くことの難しさなどが重なり、不安や孤独、怒りを感じやすくなる。認知の面では、「なぜ通じないのか」「自分は受け入れられていないのではないか」といった否定的な捉え方が強まる。行動の面では、積極性が失われ、部屋に閉じこもったり、同じ母語を話す人とばかり過ごしたりする傾向が見られる。オバーグ（Oberg 1960）は、この段階を、慣れ親しんだ習慣や合図が通じなくなることで不安や不満が強まる時期として説明している。この指摘は、異文化との衝突が単なる不快な経験ではなく、自分自身についての認識が揺らぐ深い葛藤であることを示している。筆者自身も、フィジーで飼っていた羊が解体されて食卓に出てきた時には、それまで当たり前だと思っていた常識が通用しないことに強く戸惑った。本研究では、こうした感情的な混乱を通して新たな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との共存に慣れ、感情的にも安定を取り戻す段階である。この時期には、現地での生活に安心感が生まれ、周囲の人との信頼関係も築かれる。そして、文化の違いがあることを前提にしながら、柔軟に対応できる心の余裕が生まれる。認知の面では「違いがあっても共に生活できる」という捉え方ができるようになり、自分の行動も状況に合わせて選べるようになる。行動の面では、文化的な誤解が生じてもユーモアを交えて対処したり、相手の視点を取り入れて表現を調整したりする力が見られる。ホフステードら（Hofstede et al. 2010）の考え方を踏まえると、文化の違いを理解することは異文化適応を助けると考えられる。つまり適応期は、文化への理解が実際の行動に結びつき、感情・認知・行動が一体となって変化す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これまで述べた異文化適応の4段階（ハネムーン期から適応期）を踏まえ、それらを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は、文化の違いに対して寛容になり、違和感を興味へと変える力が表れやすい。例えば、現地のジョークや風習を積極的に理解しようとする態度や、自分が日本と現地の架け橋として行動しようとする姿勢がそれにあたる。本研究では、異文化を前向きに捉える力が、長く続く適応や成長を支えると考える。つまり、文化に対する感情が前向きに変わり、柔軟に考えられるようになることが、より深い適応を支えるということである。この「楽しむ力」は、ショック期や調整期の経験があってこそ生まれるものであり、異文化経験を通した成長を表すもの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間のコミュニケーションでずれや誤解が生じる仕組みを説明する重要な視点である。ホールが示した「高コンテクスト」「低コンテクスト」という分類は、文化によって、情報を伝える際の前提や、言葉にされずに共有される部分の大きさが異なることを指摘したものである。高コンテクスト文化では、表情やしぐさ、文脈に多くを頼り、言葉にしない部分で意思疎通を図る傾向がある。一方、低コンテクスト文化では、意図や情報をはっきりと言葉にすることが重視され、背景の説明や直接的な発言が中心となる。日本は前者の代表であり、アメリカやドイツは後者に分類されることが多い。この違いは言葉だけでなく、沈黙や態度、会話の間の取り方など、コミュニケーションの幅広い面に影響している。留学初期の「戸惑い」や「衝突」は、まさにこのずれから生じることが多い。例えば、日本人学生が海外で「言わなくても伝わるだろう」と考えて黙っていると、「なぜ意見を言わないのか」と誤解される場面がある。ホール（Hall 1976）の理論に基づけば、沈黙の意味が文化によって異なることが、コミュニケーションの障壁を生むと言える。このことから、本研究で扱うカルチャーショックの根底には、コンテクストの捉え方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留学生が現地で直面するコンテクストの違いは、日常のあらゆる場面に現れる。例えば、授業中の発言の仕方や友人との距離感、メールの書き方などがその代表例である。高コンテクスト文化で育った日本人学生は、相手の意図や場の空気を読むことに慣れているが、低コンテクスト文化では「率直な自己主張」や「YES/NOをはっきり示すこと」が求められる場面が多い。そのため、発言をためらったり、あいまいな表現を使ったりすることで、誤解や摩擦が生じやすい。実際に留学経験者からは、「『どう思う？』と聞かれて黙っていたら、無関心だと受け取られてしまった」という声もある。また、メールで結論を先に述べることや、敬語より率直さが重視されることに戸惑う学生も少なくないと考えられる。こうした違いは、1章で述べた留学機会の拡大に伴い、今では多くの学生が経験するものとなっている。ホール（Hall 1976）が示したように、言葉以外のサインや暗黙のルールの違いは、日常的な誤解の原因となる。このことは、2章の研究課題で取り上げた「カルチャーショック」や「気づき」が、具体的な経験の中で生じることを裏づけ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異文化適応の4段階の中で、コンテクストの違いによる摩擦がどの時期にどのように現れるかを整理すると、段階ごとに特徴的なパターンが見られる。まずハネムーン期には、違いに気づいても好奇心のほうが勝り、深刻な摩擦は感じにくい。しかしショック期に入ると、「なぜわかってもらえないのか」「なぜはっきり言わなければならないのか」といった不安や怒りが表に出て、コンテクストの違いが感情的な衝突として表面化する。その後の調整期には、「ここでは意見を述べるのが当たり前なのだ」「この沈黙には意味があるのか」と考え、異文化のルールを意識的に学び直す姿勢が生まれる。そして適応期になると、コンテクストの違いを前提として柔軟に振る舞えるようになり、「日本と同じやり方にこだわる必要はない」と考えられるようになる。ホール（Hall 1976）の理論を踏まえると、コンテクストの違いに気づき、それに合わせて行動や表現を調整できることが、異文化適応の重要な要素であると考えられる。このことは、2章で述べた「行動的工夫」や4章で述べた「文化を楽しむ力」が、段階ごとの摩擦を乗り越える中で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享楽志向」という6つの次元で説明する枠組みである。この6次元モデルは、国ごとの価値観や行動の傾向を数値化し、比較できるようにした点に大きな特徴がある。例えば、「権力距離」が高い国では上下関係が重視され、「個人主義」が強い国では自己主張や個人の自由が重視される。異文化適応の4段階（ハネムーン期、ショック期、調整期、適応期）においても、こうした文化の次元の違いが、心理的・行動的なずれとして現れやすい。ホフステードら（Hofstede et al. 2010）の6次元モデルは、文化の違いを具体的に捉えるための有効な枠組みである。このことから、4段階の中で生じる摩擦や適応の仕組みを、より多面的に理解することが求められると言える。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v47mt-zwcsrm2sst2keop">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vdair8wb90xgjbjk2vpr0">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gqdhts9vam8v4gnwmxp25">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sq2243nnowcx_pdtzy2t" Type="http://schemas.openxmlformats.org/officeDocument/2006/relationships/hyperlink" Target="https://www.mext.go.jp/content/20250430-mxt_kotokoku02-000027891_1.pdf" TargetMode="External"/><Relationship Id="rIdteeti7-mdsbuhh6d3yl4t" Type="http://schemas.openxmlformats.org/officeDocument/2006/relationships/hyperlink" Target="https://www.jasso.go.jp/about/press/__icsFiles/afieldfile/2025/04/25/jp2025043001.pdf" TargetMode="External"/><Relationship Id="rIdlwgkkt1yctufhowkxmsaz" Type="http://schemas.openxmlformats.org/officeDocument/2006/relationships/hyperlink" Target="https://www.mext.go.jp/a_menu/kokusai/tobitate/1421960_00007.htm" TargetMode="External"/><Relationship Id="rIdrpurxfkrbnvxcmjwxjv2i" Type="http://schemas.openxmlformats.org/officeDocument/2006/relationships/hyperlink" Target="https://www.ritsumei.ac.jp/ir/isaru/assets/file/journal/22-2_08_Kimura.pd" TargetMode="External"/><Relationship Id="rIdwm5xocw7ifyqpvtieeep0" Type="http://schemas.openxmlformats.org/officeDocument/2006/relationships/hyperlink" Target="https://ir.library.osaka-u.ac.jp/repo/ouka/all/59776/" TargetMode="External"/><Relationship Id="rIdzbkwhzsw6uouhcn-k_zdh" Type="http://schemas.openxmlformats.org/officeDocument/2006/relationships/hyperlink" Target="https://ci.nii.ac.jp/naid/110009892476" TargetMode="External"/><Relationship Id="rIdv47mt-zwcsrm2sst2keop" Type="http://schemas.openxmlformats.org/officeDocument/2006/relationships/hyperlink" Target="https://www.hosei.ac.jp/research/pdf/saito2019.pdf" TargetMode="External"/><Relationship Id="rIdvdair8wb90xgjbjk2vpr0" Type="http://schemas.openxmlformats.org/officeDocument/2006/relationships/hyperlink" Target="https://www.chiba-u.ac.jp/research/pdf/sasaki2021.pdf" TargetMode="External"/><Relationship Id="rIdgqdhts9vam8v4gnwmxp25"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2026-10-08T13:07:50.708Z</dcterms:created>
  <dcterms:modified xsi:type="dcterms:W3CDTF">2026-10-08T13:07:50.710Z</dcterms:modified>
</cp:coreProperties>
</file>

<file path=docProps/custom.xml><?xml version="1.0" encoding="utf-8"?>
<Properties xmlns="http://schemas.openxmlformats.org/officeDocument/2006/custom-properties" xmlns:vt="http://schemas.openxmlformats.org/officeDocument/2006/docPropsVTypes"/>
</file>