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9253f627dd7b4249"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jc w:val="center"/>
      </w:pPr>
      <w:r>
        <w:rPr>
          <w:lang w:val="id-ID"/>
          <w:spacing w:val="60"/>
          <w:u w:val="single" w:color="000000"/>
          <w:b/>
        </w:rPr>
        <w:br/>
      </w:r>
      <w:r>
        <w:rPr>
          <w:lang w:val="id-ID"/>
          <w:spacing w:val="60"/>
          <w:u w:val="single" w:color="000000"/>
          <w:b/>
        </w:rPr>
        <w:t>SURAT TUGAS</w:t>
      </w:r>
    </w:p>
    <w:p>
      <w:pPr>
        <w:jc w:val="center"/>
      </w:pPr>
      <w:r>
        <w:rPr>
          <w:lang w:val="id-ID"/>
        </w:rPr>
        <w:t>No. 0373-BSS/ST-IGT/8/2025</w:t>
      </w:r>
    </w:p>
    <w:p>
      <w:pPr>
        <w:spacing w:after="60"/>
      </w:pPr>
      <w:r>
        <w:rPr>
          <w:lang w:val="id-ID"/>
        </w:rPr>
        <w:br/>
      </w:r>
      <w:r>
        <w:rPr>
          <w:lang w:val="id-ID"/>
        </w:rPr>
        <w:t>Yang bertanda tangan di bawah ini :</w:t>
      </w:r>
    </w:p>
    <w:p>
      <w:pPr>
        <w:spacing w:after="60"/>
      </w:pPr>
      <w:r>
        <w:rPr>
          <w:lang w:val="id-ID"/>
        </w:rPr>
        <w:tab/>
      </w:r>
      <w:r>
        <w:rPr>
          <w:lang w:val="id-ID"/>
        </w:rPr>
        <w:t xml:space="preserve">Nama    </w:t>
      </w:r>
      <w:r>
        <w:rPr>
          <w:lang w:val="id-ID"/>
        </w:rPr>
        <w:tab/>
      </w:r>
      <w:r>
        <w:rPr>
          <w:lang w:val="id-ID"/>
        </w:rPr>
        <w:t>: Benni Indrawan</w:t>
      </w:r>
    </w:p>
    <w:p>
      <w:pPr>
        <w:spacing w:after="60"/>
      </w:pPr>
      <w:r>
        <w:rPr>
          <w:lang w:val="id-ID"/>
        </w:rPr>
        <w:tab/>
      </w:r>
      <w:r>
        <w:rPr>
          <w:lang w:val="id-ID"/>
        </w:rPr>
        <w:t xml:space="preserve">Jabatan </w:t>
      </w:r>
      <w:r>
        <w:rPr>
          <w:lang w:val="id-ID"/>
        </w:rPr>
        <w:tab/>
      </w:r>
      <w:r>
        <w:rPr>
          <w:lang w:val="id-ID"/>
        </w:rPr>
        <w:t>: Pooling Resources Admin</w:t>
      </w:r>
    </w:p>
    <w:p>
      <w:pPr>
        <w:spacing w:after="60"/>
      </w:pPr>
      <w:r>
        <w:rPr>
          <w:lang w:val="id-ID"/>
        </w:rPr>
        <w:t>Karena jabatannya mewakili PT Indocyber Global Teknologi untuk selanjutnya disebut “Pemberi Tugas”.</w:t>
      </w:r>
    </w:p>
    <w:p>
      <w:pPr>
        <w:spacing w:after="60"/>
      </w:pPr>
      <w:r>
        <w:rPr>
          <w:lang w:val="id-ID"/>
        </w:rPr>
        <w:tab/>
      </w:r>
      <w:r>
        <w:rPr>
          <w:lang w:val="id-ID"/>
        </w:rPr>
        <w:t xml:space="preserve">Nama    </w:t>
      </w:r>
      <w:r>
        <w:rPr>
          <w:lang w:val="id-ID"/>
        </w:rPr>
        <w:tab/>
      </w:r>
      <w:r>
        <w:rPr>
          <w:lang w:val="id-ID"/>
        </w:rPr>
        <w:t>: Purwanto</w:t>
      </w:r>
    </w:p>
    <w:p>
      <w:pPr>
        <w:spacing w:after="60"/>
      </w:pPr>
      <w:r>
        <w:rPr>
          <w:lang w:val="id-ID"/>
        </w:rPr>
        <w:tab/>
      </w:r>
      <w:r>
        <w:rPr>
          <w:lang w:val="id-ID"/>
        </w:rPr>
        <w:t xml:space="preserve">Jabatan </w:t>
      </w:r>
      <w:r>
        <w:rPr>
          <w:lang w:val="id-ID"/>
        </w:rPr>
        <w:tab/>
      </w:r>
      <w:r>
        <w:rPr>
          <w:lang w:val="id-ID"/>
        </w:rPr>
        <w:t>: PS Consultant - .Net Developer</w:t>
      </w:r>
    </w:p>
    <w:p>
      <w:pPr>
        <w:spacing w:after="60"/>
      </w:pPr>
      <w:r>
        <w:rPr>
          <w:lang w:val="id-ID"/>
        </w:rPr>
        <w:t>Untuk selanjutnya disebut sebagai “Penerima Tugas”</w:t>
      </w:r>
    </w:p>
    <w:tbl>
      <w:tblPr>
        <w:tblStyle w:val="TableGrid"/>
        <w:tblW w:w="5000" w:type="auto"/>
        <w:tblLook w:val="04A0"/>
        <w:tblCellMar>
          <w:top w:w="100" w:type="dxa"/>
          <w:bottom w:w="100" w:type="dxa"/>
          <w:left w:w="100" w:type="dxa"/>
        </w:tblCellMar>
      </w:tblPr>
      <w:tblGrid>
        <w:gridCol w:w="5154.285888671875"/>
        <w:gridCol w:w="1932.8572082519531"/>
        <w:gridCol w:w="1932.8572082519531"/>
      </w:tblGrid>
      <w:tr>
        <w:tc>
          <w:tcPr>
            <w:tcW w:w="5154.28588867188" w:type="dxa"/>
          </w:tcPr>
          <w:p>
            <w:pPr>
              <w:spacing w:after="100" w:before="100"/>
              <w:jc w:val="center"/>
            </w:pPr>
            <w:r>
              <w:t>Uraian Tugas</w:t>
            </w:r>
          </w:p>
        </w:tc>
        <w:tc>
          <w:tcPr>
            <w:tcW w:w="1932.85720825195" w:type="dxa"/>
          </w:tcPr>
          <w:p>
            <w:pPr>
              <w:spacing w:after="100" w:before="100"/>
              <w:jc w:val="center"/>
            </w:pPr>
            <w:r>
              <w:t>Pemberi Tugas</w:t>
            </w:r>
          </w:p>
        </w:tc>
        <w:tc>
          <w:tcPr>
            <w:tcW w:w="1932.85720825195" w:type="dxa"/>
          </w:tcPr>
          <w:p>
            <w:pPr>
              <w:spacing w:after="100" w:before="100"/>
              <w:jc w:val="center"/>
            </w:pPr>
            <w:r>
              <w:t>Penerima Tugas</w:t>
            </w:r>
          </w:p>
        </w:tc>
      </w:tr>
      <w:tr>
        <w:tc>
          <w:tcPr>
            <w:tcW w:w="5154.28588867188" w:type="dxa"/>
          </w:tcPr>
          <w:p>
            <w:pPr/>
            <w:r>
              <w:t>1. Membangun aplikasi dengan menggunakan Teknologi .NET Programming</w:t>
            </w:r>
            <w:r>
              <w:br/>
            </w:r>
            <w:r>
              <w:t>2. Melakukan bug fixing atas aplikasi yang dibuat</w:t>
            </w:r>
            <w:r>
              <w:br/>
            </w:r>
            <w:r>
              <w:t>3. Melakukan deployment ke server</w:t>
            </w:r>
            <w:r>
              <w:br/>
            </w:r>
            <w:r>
              <w:t>4. Support untuk handle issue yang ada</w:t>
            </w:r>
            <w:r>
              <w:br/>
            </w:r>
            <w:r>
              <w:t>5. Mengikuti SOP yang berlaku di lokasi yang ditempatkan.</w:t>
            </w:r>
            <w:r>
              <w:br/>
            </w:r>
            <w:r>
              <w:t>6. Mengirimkan timesheet secara rutin</w:t>
            </w:r>
          </w:p>
        </w:tc>
        <w:tc>
          <w:tcPr>
            <w:tcW w:w="1932.85720825195" w:type="dxa"/>
          </w:tcPr>
          <w:p>
            <w:pPr/>
            <w:r>
              <w:t>Benni Indrawan</w:t>
            </w:r>
          </w:p>
        </w:tc>
        <w:tc>
          <w:tcPr>
            <w:tcW w:w="1932.85720825195" w:type="dxa"/>
          </w:tcPr>
          <w:p>
            <w:pPr/>
            <w:r>
              <w:t>Purwanto</w:t>
            </w:r>
          </w:p>
        </w:tc>
      </w:tr>
    </w:tbl>
    <w:p>
      <w:pPr>
        <w:spacing w:after="60" w:before="100"/>
      </w:pPr>
      <w:r>
        <w:rPr>
          <w:lang w:val="id-ID"/>
        </w:rPr>
        <w:t>Adapun ketentuan dari Surat Tugas ini adalah sebagai berikut :</w:t>
      </w:r>
    </w:p>
    <w:p>
      <w:pPr>
        <w:numPr>
          <w:ilvl w:val="0"/>
          <w:numId w:val="1"/>
        </w:numPr>
      </w:pPr>
      <w:r>
        <w:t>Surat Tugas ini memiliki jangka waktu yaitu 25 Agustus 2025 s/d 24 Februari 2026.</w:t>
      </w:r>
    </w:p>
    <w:p>
      <w:pPr>
        <w:numPr>
          <w:ilvl w:val="0"/>
          <w:numId w:val="1"/>
        </w:numPr>
      </w:pPr>
      <w:r>
        <w:t>Penerima Tugas wajib menjalankan tugas dengan penuh tanggung jawab sampai dengan berakhirnya jangka waktu Surat Tugas ini dan melaksanakan keseluruhan tindakan yang diperlukan untuk penyelesaian tugas termasuk yang tidak diuraikan dalam Surat Tugas namun masih terkait dalam Proyek yang sama.</w:t>
      </w:r>
    </w:p>
    <w:p>
      <w:pPr>
        <w:numPr>
          <w:ilvl w:val="0"/>
          <w:numId w:val="1"/>
        </w:numPr>
      </w:pPr>
      <w:r>
        <w:t>Dengan menandatangani Surat Tugas ini, Penerima Tugas telah setuju untuk menjalankan dan memberikan upaya maksimal yang berkaitan dengan pelaksanaan Surat Tugas ini baik langsung maupun tidak langsung.</w:t>
      </w:r>
    </w:p>
    <w:p>
      <w:pPr>
        <w:numPr>
          <w:ilvl w:val="0"/>
          <w:numId w:val="1"/>
        </w:numPr>
      </w:pPr>
      <w:r>
        <w:t>Penerima Tugas berkewajiban menjaga nama baik dari Pemberi Tugas dalam menjalankan Surat Tugas ini.</w:t>
      </w:r>
    </w:p>
    <w:p>
      <w:pPr>
        <w:numPr>
          <w:ilvl w:val="0"/>
          <w:numId w:val="1"/>
        </w:numPr>
      </w:pPr>
      <w:r>
        <w:t>Dalam hal Penerima Tugas tidak melakukan poin 2-4 dari Surat Tugas ini, maka Pemberi Tugas berhak untuk menegur/memberikan sanksi/meminta ganti rugi yang senilai/memberhentikan tanpa kompensasi Penerima Tugas.</w:t>
      </w:r>
    </w:p>
    <w:p>
      <w:pPr>
        <w:numPr>
          <w:ilvl w:val="0"/>
          <w:numId w:val="1"/>
        </w:numPr>
      </w:pPr>
      <w:r>
        <w:t>Pemberi Tugas wajib mendukung keperluan dari Penerima Tugas dan menyediakan fasilitas yang dibutuhkan berkaitan dengan pelaksanaan Surat Tugas ini.</w:t>
      </w:r>
    </w:p>
    <w:p>
      <w:pPr>
        <w:numPr>
          <w:ilvl w:val="0"/>
          <w:numId w:val="1"/>
        </w:numPr>
      </w:pPr>
      <w:r>
        <w:t>Pemberi Tugas dan Penerima Tugas telah mengerti dan memahami keseluruhan Surat Tugas ini, setuju dengan ketentuan yang diberlakukan dan menerima untuk menjalankan Surat Tugas ini.</w:t>
      </w:r>
    </w:p>
    <w:p>
      <w:pPr>
        <w:spacing w:after="60" w:before="100"/>
      </w:pPr>
    </w:p>
    <w:p>
      <w:pPr>
        <w:spacing w:after="60"/>
      </w:pPr>
      <w:r>
        <w:rPr>
          <w:lang w:val="id-ID"/>
        </w:rPr>
        <w:br/>
      </w:r>
      <w:r>
        <w:rPr>
          <w:lang w:val="id-ID"/>
        </w:rPr>
        <w:t>Demikian Surat Tugas ini diperbuat untuk dilaksanakan dengan baik, dan telah diserahkan oleh Pemberi Tugas kepada Penerima Tugas untuk dipergunakan sebagaimana mestinya.</w:t>
      </w:r>
      <w:r>
        <w:rPr>
          <w:lang w:val="id-ID"/>
        </w:rPr>
        <w:br/>
      </w:r>
      <w:r>
        <w:rPr>
          <w:lang w:val="id-ID"/>
        </w:rPr>
        <w:br/>
      </w:r>
    </w:p>
    <w:tbl>
      <w:tblPr>
        <w:tblStyle w:val="TableGrid"/>
        <w:tblW w:w="5000" w:type="auto"/>
        <w:tblLook w:val="04A0"/>
        <w:tblBorders>
          <w:top w:val="none" w:sz="2" w:space="0" w:color="FFFFFF"/>
          <w:bottom w:val="none" w:sz="2" w:space="0" w:color="FFFFFF"/>
          <w:insideH w:val="none" w:sz="2" w:space="0" w:color="FFFFFF"/>
          <w:insideV w:val="none" w:sz="2" w:space="0" w:color="FFFFFF"/>
          <w:left w:val="none" w:sz="2" w:space="0" w:color="FFFFFF"/>
          <w:right w:val="none" w:sz="2" w:space="0" w:color="FFFFFF"/>
        </w:tblBorders>
      </w:tblPr>
      <w:tblGrid>
        <w:gridCol w:w="2460"/>
        <w:gridCol w:w="4100.0003051757813"/>
        <w:gridCol w:w="2460"/>
      </w:tblGrid>
      <w:tr>
        <w:tc>
          <w:tcPr>
            <w:tcW w:w="2460" w:type="dxa"/>
            <w:vAlign w:val="bottom"/>
          </w:tcPr>
          <w:p>
            <w:pPr>
              <w:jc w:val="center"/>
            </w:pPr>
            <w:r>
              <w:t>Pemberi Tugas,</w:t>
            </w:r>
          </w:p>
        </w:tc>
        <w:tc>
          <w:tcPr>
            <w:tcW w:w="4100.00030517578" w:type="dxa"/>
          </w:tcPr>
          <w:p>
            <w:pPr>
              <w:jc w:val="center"/>
            </w:pPr>
          </w:p>
        </w:tc>
        <w:tc>
          <w:tcPr>
            <w:tcW w:w="2460" w:type="dxa"/>
          </w:tcPr>
          <w:p>
            <w:pPr>
              <w:jc w:val="center"/>
            </w:pPr>
            <w:r>
              <w:t>22 Agustus 2025</w:t>
            </w:r>
            <w:r>
              <w:br/>
            </w:r>
            <w:r>
              <w:t>Penerima Tugas,</w:t>
            </w:r>
          </w:p>
        </w:tc>
      </w:tr>
      <w:tr>
        <w:tc>
          <w:tcPr>
            <w:tcW w:w="2460" w:type="dxa"/>
          </w:tcPr>
          <w:p>
            <w:pPr>
              <w:jc w:val="center"/>
            </w:pPr>
            <w:r xmlns:w="http://schemas.openxmlformats.org/wordprocessingml/2006/main">
              <w:drawing>
                <wp:inline xmlns:wp="http://schemas.openxmlformats.org/drawingml/2006/wordprocessingDrawing" distT="0" distB="0" distL="0" distR="0">
                  <wp:extent cx="1781895" cy="1210164"/>
                  <wp:effectExtent l="0" t="0" r="0" b="0"/>
                  <wp:docPr id="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aae4214f848e40db"/>
                          <a:stretch>
                            <a:fillRect/>
                          </a:stretch>
                        </pic:blipFill>
                        <pic:spPr>
                          <a:xfrm>
                            <a:off x="0" y="0"/>
                            <a:ext cx="1781895" cy="1210164"/>
                          </a:xfrm>
                          <a:prstGeom prst="rect">
                            <a:avLst/>
                          </a:prstGeom>
                        </pic:spPr>
                      </pic:pic>
                    </a:graphicData>
                  </a:graphic>
                </wp:inline>
              </w:drawing>
            </w:r>
          </w:p>
        </w:tc>
        <w:tc>
          <w:tcPr>
            <w:tcW w:w="4100.00030517578" w:type="dxa"/>
          </w:tcPr>
          <w:p>
            <w:pPr/>
          </w:p>
        </w:tc>
        <w:tc>
          <w:tcPr>
            <w:tcW w:w="2460" w:type="dxa"/>
          </w:tcPr>
          <w:p>
            <w:pPr>
              <w:jc w:val="center"/>
            </w:pPr>
          </w:p>
        </w:tc>
      </w:tr>
      <w:tr>
        <w:tc>
          <w:tcPr>
            <w:tcW w:w="2460" w:type="dxa"/>
          </w:tcPr>
          <w:p>
            <w:pPr>
              <w:jc w:val="center"/>
            </w:pPr>
            <w:r>
              <w:t>(Benni Indrawan)</w:t>
            </w:r>
          </w:p>
        </w:tc>
        <w:tc>
          <w:tcPr>
            <w:tcW w:w="4100.00030517578" w:type="dxa"/>
          </w:tcPr>
          <w:p>
            <w:pPr/>
          </w:p>
        </w:tc>
        <w:tc>
          <w:tcPr>
            <w:tcW w:w="2460" w:type="dxa"/>
          </w:tcPr>
          <w:p>
            <w:pPr>
              <w:jc w:val="center"/>
            </w:pPr>
            <w:r>
              <w:t>(Purwanto)</w:t>
            </w:r>
          </w:p>
        </w:tc>
      </w:tr>
    </w:tbl>
    <w:sectPr w:rsidR="003E25F4" w:rsidSect="00FC3028">
      <w:pgSz w:w="11906" w:h="16838"/>
      <w:pgMar w:top="1440" w:right="1440" w:bottom="1440" w:left="1440" w:header="708" w:footer="708" w:gutter="0"/>
      <w:cols w:space="708"/>
      <w:docGrid w:linePitch="360"/>
      <w:headerReference w:type="even" r:id="R156e4a598ad74a7b"/>
      <w:headerReference w:type="first" r:id="R31be1f8ad6fb4d5d"/>
      <w:headerReference w:type="default" r:id="Rf983320ce5c8477b"/>
      <w:titlePg/>
    </w:sectPr>
  </w:body>
</w:document>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p>
    <w:pPr/>
    <w:r>
      <w:rPr>
        <w:lang w:val="id-ID"/>
      </w:rPr>
      <w:t xml:space="preserve">  </w:t>
    </w:r>
    <w:r xmlns:w="http://schemas.openxmlformats.org/wordprocessingml/2006/main">
      <w:drawing>
        <wp:inline xmlns:wp="http://schemas.openxmlformats.org/drawingml/2006/wordprocessingDrawing" distT="0" distB="0" distL="0" distR="0">
          <wp:extent cx="5423178" cy="895396"/>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bf41f603cabb4cae"/>
                  <a:stretch>
                    <a:fillRect/>
                  </a:stretch>
                </pic:blipFill>
                <pic:spPr>
                  <a:xfrm>
                    <a:off x="0" y="0"/>
                    <a:ext cx="5423178" cy="895396"/>
                  </a:xfrm>
                  <a:prstGeom prst="rect">
                    <a:avLst/>
                  </a:prstGeom>
                </pic:spPr>
              </pic:pic>
            </a:graphicData>
          </a:graphic>
        </wp:inline>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94B1BB"/>
    <w:multiLevelType w:val="hybrid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1f00e13fa1384540" /><Relationship Type="http://schemas.openxmlformats.org/officeDocument/2006/relationships/numbering" Target="/word/numbering.xml" Id="Rfb8f6cbc5c3a4419" /><Relationship Type="http://schemas.openxmlformats.org/officeDocument/2006/relationships/settings" Target="/word/settings.xml" Id="R7cca1cf00b37495e" /><Relationship Type="http://schemas.openxmlformats.org/officeDocument/2006/relationships/header" Target="/word/header1.xml" Id="R156e4a598ad74a7b" /><Relationship Type="http://schemas.openxmlformats.org/officeDocument/2006/relationships/header" Target="/word/header2.xml" Id="R31be1f8ad6fb4d5d" /><Relationship Type="http://schemas.openxmlformats.org/officeDocument/2006/relationships/header" Target="/word/header3.xml" Id="Rf983320ce5c8477b" /><Relationship Type="http://schemas.openxmlformats.org/officeDocument/2006/relationships/image" Target="/word/media/ee0c8de6-20a8-4514-ab44-4ec0ca7d949f.png" Id="Re7c0cb367b8046c0" /><Relationship Type="http://schemas.openxmlformats.org/officeDocument/2006/relationships/image" Target="/word/media/e2143138-3ae3-437b-a488-d6dfe3774d69.png" Id="Raae4214f848e40db" /></Relationships>
</file>

<file path=word/_rels/header2.xml.rels>&#65279;<?xml version="1.0" encoding="utf-8"?><Relationships xmlns="http://schemas.openxmlformats.org/package/2006/relationships"><Relationship Type="http://schemas.openxmlformats.org/officeDocument/2006/relationships/image" Target="/word/media/ee0c8de6-20a8-4514-ab44-4ec0ca7d949f.png" Id="Rbf41f603cabb4cae" /></Relationships>
</file>