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56DB0" w14:textId="77777777" w:rsidR="00A667A1" w:rsidRPr="00A667A1" w:rsidRDefault="00A667A1" w:rsidP="00A667A1">
      <w:pPr>
        <w:spacing w:before="100" w:beforeAutospacing="1" w:after="0" w:line="240" w:lineRule="auto"/>
        <w:outlineLvl w:val="0"/>
        <w:rPr>
          <w:rFonts w:ascii="Aptos" w:eastAsia="Times New Roman" w:hAnsi="Aptos" w:cs="Times New Roman"/>
          <w:b/>
          <w:bCs/>
          <w:color w:val="000000"/>
          <w:kern w:val="36"/>
          <w:sz w:val="48"/>
          <w:szCs w:val="48"/>
          <w14:ligatures w14:val="none"/>
        </w:rPr>
      </w:pPr>
      <w:r w:rsidRPr="00A667A1">
        <w:rPr>
          <w:rFonts w:ascii="Aptos" w:eastAsia="Times New Roman" w:hAnsi="Aptos" w:cs="Times New Roman"/>
          <w:b/>
          <w:bCs/>
          <w:color w:val="000000"/>
          <w:kern w:val="36"/>
          <w:sz w:val="48"/>
          <w:szCs w:val="48"/>
          <w14:ligatures w14:val="none"/>
        </w:rPr>
        <w:t>GENERAL DNA TESTING FAQ</w:t>
      </w:r>
    </w:p>
    <w:p w14:paraId="5FCDFA56" w14:textId="77777777" w:rsidR="00A667A1" w:rsidRPr="00A667A1" w:rsidRDefault="00A667A1" w:rsidP="00A667A1">
      <w:pPr>
        <w:spacing w:before="100" w:beforeAutospacing="1" w:after="0" w:line="240" w:lineRule="auto"/>
        <w:outlineLvl w:val="1"/>
        <w:rPr>
          <w:rFonts w:ascii="Aptos" w:eastAsia="Times New Roman" w:hAnsi="Aptos" w:cs="Times New Roman"/>
          <w:b/>
          <w:bCs/>
          <w:color w:val="000000"/>
          <w:kern w:val="0"/>
          <w:sz w:val="36"/>
          <w:szCs w:val="36"/>
          <w14:ligatures w14:val="none"/>
        </w:rPr>
      </w:pPr>
      <w:r w:rsidRPr="00A667A1">
        <w:rPr>
          <w:rFonts w:ascii="Aptos" w:eastAsia="Times New Roman" w:hAnsi="Aptos" w:cs="Times New Roman"/>
          <w:b/>
          <w:bCs/>
          <w:color w:val="000000"/>
          <w:kern w:val="0"/>
          <w:sz w:val="36"/>
          <w:szCs w:val="36"/>
          <w14:ligatures w14:val="none"/>
        </w:rPr>
        <w:t>Mile High DNA Testing – Accredited, Professional, Confidential</w:t>
      </w:r>
    </w:p>
    <w:p w14:paraId="7C09A9C1"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47D0C46D">
          <v:rect id="Horizontal Line 1"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9C23C43"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1. What accreditations does your DNA laboratory hold?</w:t>
      </w:r>
    </w:p>
    <w:p w14:paraId="4B8EA696"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All DNA testing is performed by a laboratory accredited by:</w:t>
      </w:r>
    </w:p>
    <w:p w14:paraId="3A99B6F0"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 </w:t>
      </w:r>
      <w:r w:rsidRPr="00A667A1">
        <w:rPr>
          <w:rFonts w:ascii="Aptos" w:eastAsia="Times New Roman" w:hAnsi="Aptos" w:cs="Times New Roman"/>
          <w:b/>
          <w:bCs/>
          <w:color w:val="000000"/>
          <w:kern w:val="0"/>
          <w14:ligatures w14:val="none"/>
        </w:rPr>
        <w:t>AABB (American Association of Blood Banks)</w:t>
      </w:r>
      <w:r w:rsidRPr="00A667A1">
        <w:rPr>
          <w:rFonts w:ascii="Aptos" w:eastAsia="Times New Roman" w:hAnsi="Aptos" w:cs="Times New Roman"/>
          <w:color w:val="000000"/>
          <w:kern w:val="0"/>
          <w14:ligatures w14:val="none"/>
        </w:rPr>
        <w:br/>
        <w:t>• </w:t>
      </w:r>
      <w:r w:rsidRPr="00A667A1">
        <w:rPr>
          <w:rFonts w:ascii="Aptos" w:eastAsia="Times New Roman" w:hAnsi="Aptos" w:cs="Times New Roman"/>
          <w:b/>
          <w:bCs/>
          <w:color w:val="000000"/>
          <w:kern w:val="0"/>
          <w14:ligatures w14:val="none"/>
        </w:rPr>
        <w:t>CLIA (Clinical Laboratory Improvement Amendments)</w:t>
      </w:r>
      <w:r w:rsidRPr="00A667A1">
        <w:rPr>
          <w:rFonts w:ascii="Aptos" w:eastAsia="Times New Roman" w:hAnsi="Aptos" w:cs="Times New Roman"/>
          <w:color w:val="000000"/>
          <w:kern w:val="0"/>
          <w14:ligatures w14:val="none"/>
        </w:rPr>
        <w:br/>
        <w:t>• </w:t>
      </w:r>
      <w:r w:rsidRPr="00A667A1">
        <w:rPr>
          <w:rFonts w:ascii="Aptos" w:eastAsia="Times New Roman" w:hAnsi="Aptos" w:cs="Times New Roman"/>
          <w:b/>
          <w:bCs/>
          <w:color w:val="000000"/>
          <w:kern w:val="0"/>
          <w14:ligatures w14:val="none"/>
        </w:rPr>
        <w:t>CAP (College of American Pathologists)</w:t>
      </w:r>
    </w:p>
    <w:p w14:paraId="360BE4FD"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AABB accreditation is the required standard for court-admissible relationship DNA testing in the United States. This accreditation confirms that the laboratory meets strict standards for validation, documentation, and scientific reliability.</w:t>
      </w:r>
    </w:p>
    <w:p w14:paraId="015C828C" w14:textId="77777777" w:rsidR="00A667A1" w:rsidRPr="00A667A1" w:rsidRDefault="00C92EB6" w:rsidP="00A667A1">
      <w:pPr>
        <w:spacing w:after="0" w:line="240" w:lineRule="auto"/>
        <w:rPr>
          <w:rFonts w:ascii="Aptos" w:eastAsia="Times New Roman" w:hAnsi="Aptos" w:cs="Times New Roman"/>
          <w:kern w:val="0"/>
          <w14:ligatures w14:val="none"/>
        </w:rPr>
      </w:pPr>
      <w:r w:rsidRPr="00C92EB6">
        <w:rPr>
          <w:rFonts w:ascii="Aptos" w:eastAsia="Times New Roman" w:hAnsi="Aptos" w:cs="Times New Roman"/>
          <w:noProof/>
          <w:kern w:val="0"/>
        </w:rPr>
        <w:pict w14:anchorId="77F959E6">
          <v:rect id="_x0000_i1043" alt="" style="width:468pt;height:.05pt;mso-width-percent:0;mso-height-percent:0;mso-width-percent:0;mso-height-percent:0" o:hralign="center" o:hrstd="t" o:hr="t" fillcolor="#a0a0a0" stroked="f"/>
        </w:pict>
      </w:r>
    </w:p>
    <w:p w14:paraId="5508F705"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2. How accurate is DNA testing?</w:t>
      </w:r>
    </w:p>
    <w:p w14:paraId="53F96391"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Postnatal paternity testing provides a </w:t>
      </w:r>
      <w:r w:rsidRPr="00A667A1">
        <w:rPr>
          <w:rFonts w:ascii="Aptos" w:eastAsia="Times New Roman" w:hAnsi="Aptos" w:cs="Times New Roman"/>
          <w:b/>
          <w:bCs/>
          <w:color w:val="000000"/>
          <w:kern w:val="0"/>
          <w14:ligatures w14:val="none"/>
        </w:rPr>
        <w:t>99.999% probability of paternity when the alleged father is included.</w:t>
      </w:r>
    </w:p>
    <w:p w14:paraId="216D946F"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Non-invasive prenatal paternity testing is </w:t>
      </w:r>
      <w:r w:rsidRPr="00A667A1">
        <w:rPr>
          <w:rFonts w:ascii="Aptos" w:eastAsia="Times New Roman" w:hAnsi="Aptos" w:cs="Times New Roman"/>
          <w:b/>
          <w:bCs/>
          <w:color w:val="000000"/>
          <w:kern w:val="0"/>
          <w14:ligatures w14:val="none"/>
        </w:rPr>
        <w:t>99.9% accurate.</w:t>
      </w:r>
    </w:p>
    <w:p w14:paraId="03E4293D"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All results are based on validated laboratory analysis conducted under established scientific standards.</w:t>
      </w:r>
    </w:p>
    <w:p w14:paraId="630EC480" w14:textId="77777777" w:rsidR="00A667A1" w:rsidRPr="00A667A1" w:rsidRDefault="00C92EB6" w:rsidP="00A667A1">
      <w:pPr>
        <w:spacing w:after="0" w:line="240" w:lineRule="auto"/>
        <w:rPr>
          <w:rFonts w:ascii="Aptos" w:eastAsia="Times New Roman" w:hAnsi="Aptos" w:cs="Times New Roman"/>
          <w:kern w:val="0"/>
          <w14:ligatures w14:val="none"/>
        </w:rPr>
      </w:pPr>
      <w:r w:rsidRPr="00C92EB6">
        <w:rPr>
          <w:rFonts w:ascii="Aptos" w:eastAsia="Times New Roman" w:hAnsi="Aptos" w:cs="Times New Roman"/>
          <w:noProof/>
          <w:kern w:val="0"/>
        </w:rPr>
        <w:pict w14:anchorId="6E108F38">
          <v:rect id="_x0000_i1042" alt="" style="width:468pt;height:.05pt;mso-width-percent:0;mso-height-percent:0;mso-width-percent:0;mso-height-percent:0" o:hralign="center" o:hrstd="t" o:hr="t" fillcolor="#a0a0a0" stroked="f"/>
        </w:pict>
      </w:r>
    </w:p>
    <w:p w14:paraId="48955D4F"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3. What is the difference between legal and non-legal DNA testing?</w:t>
      </w:r>
    </w:p>
    <w:p w14:paraId="25296E60"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Legal DNA testing follows documented chain-of-custody procedures and is admissible in court.</w:t>
      </w:r>
    </w:p>
    <w:p w14:paraId="417C2813"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Non-legal DNA testing is for personal knowledge only and does not include court documentation.</w:t>
      </w:r>
    </w:p>
    <w:p w14:paraId="531A3A84"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The laboratory analysis and scientific accuracy are the same for both.</w:t>
      </w:r>
    </w:p>
    <w:p w14:paraId="3043BD16"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3195B811">
          <v:rect id="Horizontal Line 4"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B9B462"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4. Do I need a doctor’s order or court order to begin DNA testing?</w:t>
      </w:r>
    </w:p>
    <w:p w14:paraId="3C49E0B4"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lastRenderedPageBreak/>
        <w:t>No. Most DNA testing can be initiated voluntarily without a doctor’s order or court order.</w:t>
      </w:r>
    </w:p>
    <w:p w14:paraId="793E2FB4"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A court order is only required when specifically mandated by a judge.</w:t>
      </w:r>
    </w:p>
    <w:p w14:paraId="61B9162F"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38BD8BB3">
          <v:rect id="Horizontal Line 5"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94E46A"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5. How long does DNA testing take?</w:t>
      </w:r>
    </w:p>
    <w:p w14:paraId="2F0B7A18"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Standard laboratory processing times:</w:t>
      </w:r>
    </w:p>
    <w:p w14:paraId="3B515D14" w14:textId="77777777" w:rsidR="00085FB8" w:rsidRDefault="00A667A1" w:rsidP="00085FB8">
      <w:pPr>
        <w:spacing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 Postnatal paternity</w:t>
      </w:r>
      <w:r w:rsidR="00085FB8">
        <w:rPr>
          <w:rFonts w:ascii="Aptos" w:eastAsia="Times New Roman" w:hAnsi="Aptos" w:cs="Times New Roman"/>
          <w:color w:val="000000"/>
          <w:kern w:val="0"/>
          <w14:ligatures w14:val="none"/>
        </w:rPr>
        <w:t>, maternity, or Twin Zygosity</w:t>
      </w:r>
      <w:r w:rsidRPr="00A667A1">
        <w:rPr>
          <w:rFonts w:ascii="Aptos" w:eastAsia="Times New Roman" w:hAnsi="Aptos" w:cs="Times New Roman"/>
          <w:color w:val="000000"/>
          <w:kern w:val="0"/>
          <w14:ligatures w14:val="none"/>
        </w:rPr>
        <w:t xml:space="preserve">: </w:t>
      </w:r>
      <w:r w:rsidRPr="00A667A1">
        <w:rPr>
          <w:rFonts w:ascii="Aptos" w:eastAsia="Times New Roman" w:hAnsi="Aptos" w:cs="Times New Roman"/>
          <w:b/>
          <w:bCs/>
          <w:color w:val="000000"/>
          <w:kern w:val="0"/>
          <w14:ligatures w14:val="none"/>
        </w:rPr>
        <w:t>2–3 business days</w:t>
      </w:r>
      <w:r w:rsidRPr="00A667A1">
        <w:rPr>
          <w:rFonts w:ascii="Aptos" w:eastAsia="Times New Roman" w:hAnsi="Aptos" w:cs="Times New Roman"/>
          <w:color w:val="000000"/>
          <w:kern w:val="0"/>
          <w14:ligatures w14:val="none"/>
        </w:rPr>
        <w:t xml:space="preserve"> after laboratory receipt</w:t>
      </w:r>
      <w:r w:rsidRPr="00A667A1">
        <w:rPr>
          <w:rFonts w:ascii="Aptos" w:eastAsia="Times New Roman" w:hAnsi="Aptos" w:cs="Times New Roman"/>
          <w:color w:val="000000"/>
          <w:kern w:val="0"/>
          <w14:ligatures w14:val="none"/>
        </w:rPr>
        <w:br/>
        <w:t xml:space="preserve">• Prenatal paternity: </w:t>
      </w:r>
      <w:r w:rsidRPr="00A667A1">
        <w:rPr>
          <w:rFonts w:ascii="Aptos" w:eastAsia="Times New Roman" w:hAnsi="Aptos" w:cs="Times New Roman"/>
          <w:b/>
          <w:bCs/>
          <w:color w:val="000000"/>
          <w:kern w:val="0"/>
          <w14:ligatures w14:val="none"/>
        </w:rPr>
        <w:t>7–10 business days</w:t>
      </w:r>
      <w:r w:rsidRPr="00A667A1">
        <w:rPr>
          <w:rFonts w:ascii="Aptos" w:eastAsia="Times New Roman" w:hAnsi="Aptos" w:cs="Times New Roman"/>
          <w:color w:val="000000"/>
          <w:kern w:val="0"/>
          <w14:ligatures w14:val="none"/>
        </w:rPr>
        <w:t xml:space="preserve"> after laboratory receipt</w:t>
      </w:r>
      <w:r w:rsidRPr="00A667A1">
        <w:rPr>
          <w:rFonts w:ascii="Aptos" w:eastAsia="Times New Roman" w:hAnsi="Aptos" w:cs="Times New Roman"/>
          <w:color w:val="000000"/>
          <w:kern w:val="0"/>
          <w14:ligatures w14:val="none"/>
        </w:rPr>
        <w:br/>
        <w:t xml:space="preserve">• Other relationship testing: </w:t>
      </w:r>
      <w:r w:rsidRPr="00A667A1">
        <w:rPr>
          <w:rFonts w:ascii="Aptos" w:eastAsia="Times New Roman" w:hAnsi="Aptos" w:cs="Times New Roman"/>
          <w:b/>
          <w:bCs/>
          <w:color w:val="000000"/>
          <w:kern w:val="0"/>
          <w14:ligatures w14:val="none"/>
        </w:rPr>
        <w:t>7–10 business days</w:t>
      </w:r>
    </w:p>
    <w:p w14:paraId="105B11A9" w14:textId="0F363E59" w:rsidR="00085FB8" w:rsidRPr="00A667A1" w:rsidRDefault="00085FB8" w:rsidP="00085FB8">
      <w:pPr>
        <w:spacing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 xml:space="preserve">Alternative or Discreet DNA Samples (Such as a toothbrush, fingernails, hair): Results in </w:t>
      </w:r>
      <w:r w:rsidRPr="00085FB8">
        <w:rPr>
          <w:rFonts w:ascii="Aptos" w:eastAsia="Times New Roman" w:hAnsi="Aptos" w:cs="Times New Roman"/>
          <w:b/>
          <w:bCs/>
          <w:color w:val="000000"/>
          <w:kern w:val="0"/>
          <w14:ligatures w14:val="none"/>
        </w:rPr>
        <w:t>5-7 business days</w:t>
      </w:r>
      <w:r>
        <w:rPr>
          <w:rFonts w:ascii="Aptos" w:eastAsia="Times New Roman" w:hAnsi="Aptos" w:cs="Times New Roman"/>
          <w:color w:val="000000"/>
          <w:kern w:val="0"/>
          <w14:ligatures w14:val="none"/>
        </w:rPr>
        <w:t xml:space="preserve"> after laboratory receipt. </w:t>
      </w:r>
      <w:r w:rsidRPr="00A667A1">
        <w:rPr>
          <w:rFonts w:ascii="Aptos" w:eastAsia="Times New Roman" w:hAnsi="Aptos" w:cs="Times New Roman"/>
          <w:color w:val="000000"/>
          <w:kern w:val="0"/>
          <w14:ligatures w14:val="none"/>
        </w:rPr>
        <w:br/>
      </w:r>
    </w:p>
    <w:p w14:paraId="4F30BE3A" w14:textId="225817FC" w:rsidR="00A667A1" w:rsidRPr="00A667A1" w:rsidRDefault="00085FB8" w:rsidP="00A667A1">
      <w:pPr>
        <w:spacing w:before="100" w:beforeAutospacing="1" w:after="0"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Need results faster? </w:t>
      </w:r>
      <w:r w:rsidRPr="00085FB8">
        <w:rPr>
          <w:rFonts w:ascii="Aptos" w:eastAsia="Times New Roman" w:hAnsi="Aptos" w:cs="Times New Roman"/>
          <w:b/>
          <w:bCs/>
          <w:color w:val="000000"/>
          <w:kern w:val="0"/>
          <w14:ligatures w14:val="none"/>
        </w:rPr>
        <w:t>Rush Processing is available</w:t>
      </w:r>
      <w:r>
        <w:rPr>
          <w:rFonts w:ascii="Aptos" w:eastAsia="Times New Roman" w:hAnsi="Aptos" w:cs="Times New Roman"/>
          <w:color w:val="000000"/>
          <w:kern w:val="0"/>
          <w14:ligatures w14:val="none"/>
        </w:rPr>
        <w:t xml:space="preserve"> for an additional Fee. Please contact us or call  720-900-9342 to request expedited testing options.</w:t>
      </w:r>
    </w:p>
    <w:p w14:paraId="1BFE891F"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06E54E74">
          <v:rect id="Horizontal Line 6"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DF19C5"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6. Is DNA testing confidential?</w:t>
      </w:r>
    </w:p>
    <w:p w14:paraId="2D8C9D5B" w14:textId="16D46263" w:rsidR="00F23107" w:rsidRDefault="00A667A1" w:rsidP="00F23107">
      <w:pPr>
        <w:pStyle w:val="NormalWeb"/>
        <w:shd w:val="clear" w:color="auto" w:fill="FFFFFF"/>
        <w:spacing w:before="0" w:beforeAutospacing="0" w:after="0" w:afterAutospacing="0"/>
        <w:rPr>
          <w:rFonts w:ascii="Arial" w:hAnsi="Arial" w:cs="Arial"/>
          <w:color w:val="404040"/>
          <w:sz w:val="20"/>
          <w:szCs w:val="20"/>
        </w:rPr>
      </w:pPr>
      <w:r w:rsidRPr="00A667A1">
        <w:rPr>
          <w:rFonts w:ascii="Aptos" w:hAnsi="Aptos"/>
          <w:b/>
          <w:bCs/>
          <w:color w:val="000000"/>
        </w:rPr>
        <w:t>Yes.</w:t>
      </w:r>
      <w:r w:rsidR="00F23107">
        <w:rPr>
          <w:rFonts w:ascii="Aptos" w:hAnsi="Aptos"/>
          <w:color w:val="000000"/>
        </w:rPr>
        <w:t xml:space="preserve"> </w:t>
      </w:r>
      <w:r w:rsidR="00F23107">
        <w:rPr>
          <w:rFonts w:ascii="Arial" w:hAnsi="Arial" w:cs="Arial"/>
          <w:color w:val="404040"/>
          <w:sz w:val="20"/>
          <w:szCs w:val="20"/>
        </w:rPr>
        <w:t>Your DNA results are kept </w:t>
      </w:r>
      <w:r w:rsidR="00F23107">
        <w:rPr>
          <w:rStyle w:val="Strong"/>
          <w:rFonts w:ascii="Arial" w:eastAsiaTheme="majorEastAsia" w:hAnsi="Arial" w:cs="Arial"/>
          <w:color w:val="404040"/>
          <w:sz w:val="20"/>
          <w:szCs w:val="20"/>
        </w:rPr>
        <w:t>100% confidential</w:t>
      </w:r>
      <w:r w:rsidR="00F23107">
        <w:rPr>
          <w:rFonts w:ascii="Arial" w:hAnsi="Arial" w:cs="Arial"/>
          <w:color w:val="404040"/>
          <w:sz w:val="20"/>
          <w:szCs w:val="20"/>
        </w:rPr>
        <w:t> at all times.</w:t>
      </w:r>
      <w:r w:rsidR="00F23107">
        <w:rPr>
          <w:rFonts w:ascii="Arial" w:hAnsi="Arial" w:cs="Arial"/>
          <w:color w:val="404040"/>
          <w:sz w:val="20"/>
          <w:szCs w:val="20"/>
        </w:rPr>
        <w:br/>
      </w:r>
      <w:r w:rsidR="00F23107">
        <w:rPr>
          <w:rFonts w:ascii="Arial" w:hAnsi="Arial" w:cs="Arial"/>
          <w:color w:val="404040"/>
          <w:sz w:val="20"/>
          <w:szCs w:val="20"/>
        </w:rPr>
        <w:br/>
        <w:t xml:space="preserve">We only </w:t>
      </w:r>
      <w:r w:rsidR="00F23107" w:rsidRPr="00F23107">
        <w:rPr>
          <w:rFonts w:ascii="Arial" w:hAnsi="Arial" w:cs="Arial"/>
          <w:b/>
          <w:bCs/>
          <w:color w:val="404040"/>
          <w:sz w:val="20"/>
          <w:szCs w:val="20"/>
        </w:rPr>
        <w:t xml:space="preserve">release results to </w:t>
      </w:r>
      <w:r w:rsidR="00F23107" w:rsidRPr="00F23107">
        <w:rPr>
          <w:rFonts w:ascii="Arial" w:hAnsi="Arial" w:cs="Arial"/>
          <w:b/>
          <w:bCs/>
          <w:color w:val="404040"/>
          <w:sz w:val="20"/>
          <w:szCs w:val="20"/>
        </w:rPr>
        <w:t>authorized recipients</w:t>
      </w:r>
      <w:r w:rsidR="00F23107">
        <w:rPr>
          <w:rFonts w:ascii="Arial" w:hAnsi="Arial" w:cs="Arial"/>
          <w:color w:val="404040"/>
          <w:sz w:val="20"/>
          <w:szCs w:val="20"/>
        </w:rPr>
        <w:t>, ensuring your privacy is fully protected.</w:t>
      </w:r>
    </w:p>
    <w:p w14:paraId="3BBA7930" w14:textId="77777777" w:rsidR="00F23107" w:rsidRDefault="00F23107" w:rsidP="00F23107">
      <w:pPr>
        <w:pStyle w:val="NormalWeb"/>
        <w:shd w:val="clear" w:color="auto" w:fill="FFFFFF"/>
        <w:spacing w:before="0" w:beforeAutospacing="0" w:after="0" w:afterAutospacing="0"/>
        <w:rPr>
          <w:rFonts w:ascii="Arial" w:hAnsi="Arial" w:cs="Arial"/>
          <w:color w:val="404040"/>
          <w:sz w:val="20"/>
          <w:szCs w:val="20"/>
        </w:rPr>
      </w:pPr>
    </w:p>
    <w:p w14:paraId="067D6F0C" w14:textId="2630DDD2" w:rsidR="00F23107" w:rsidRDefault="00F23107" w:rsidP="00F23107">
      <w:pPr>
        <w:pStyle w:val="NormalWeb"/>
        <w:shd w:val="clear" w:color="auto" w:fill="FFFFFF"/>
        <w:spacing w:before="0" w:beforeAutospacing="0" w:after="0" w:afterAutospacing="0"/>
        <w:rPr>
          <w:rFonts w:ascii="Arial" w:hAnsi="Arial" w:cs="Arial"/>
          <w:color w:val="404040"/>
          <w:sz w:val="20"/>
          <w:szCs w:val="20"/>
        </w:rPr>
      </w:pPr>
      <w:r>
        <w:rPr>
          <w:rFonts w:ascii="Arial" w:hAnsi="Arial" w:cs="Arial"/>
          <w:color w:val="404040"/>
          <w:sz w:val="20"/>
          <w:szCs w:val="20"/>
        </w:rPr>
        <w:t>Unlike many other DNA testing companies, </w:t>
      </w:r>
      <w:r>
        <w:rPr>
          <w:rStyle w:val="Strong"/>
          <w:rFonts w:ascii="Arial" w:eastAsiaTheme="majorEastAsia" w:hAnsi="Arial" w:cs="Arial"/>
          <w:color w:val="404040"/>
          <w:sz w:val="20"/>
          <w:szCs w:val="20"/>
        </w:rPr>
        <w:t>Mile High DNA Testing</w:t>
      </w:r>
      <w:r>
        <w:rPr>
          <w:rStyle w:val="Strong"/>
          <w:rFonts w:ascii="Arial" w:eastAsiaTheme="majorEastAsia" w:hAnsi="Arial" w:cs="Arial"/>
          <w:color w:val="404040"/>
          <w:sz w:val="20"/>
          <w:szCs w:val="20"/>
        </w:rPr>
        <w:t xml:space="preserve"> does not share, sell, or distribute your personal information or DNA data</w:t>
      </w:r>
      <w:r>
        <w:rPr>
          <w:rFonts w:ascii="Arial" w:hAnsi="Arial" w:cs="Arial"/>
          <w:color w:val="404040"/>
          <w:sz w:val="20"/>
          <w:szCs w:val="20"/>
        </w:rPr>
        <w:t> under any circumstances. Your information is used </w:t>
      </w:r>
      <w:r>
        <w:rPr>
          <w:rStyle w:val="Strong"/>
          <w:rFonts w:ascii="Arial" w:eastAsiaTheme="majorEastAsia" w:hAnsi="Arial" w:cs="Arial"/>
          <w:color w:val="404040"/>
          <w:sz w:val="20"/>
          <w:szCs w:val="20"/>
        </w:rPr>
        <w:t>solely for the specific test you order</w:t>
      </w:r>
      <w:r>
        <w:rPr>
          <w:rFonts w:ascii="Arial" w:hAnsi="Arial" w:cs="Arial"/>
          <w:color w:val="404040"/>
          <w:sz w:val="20"/>
          <w:szCs w:val="20"/>
        </w:rPr>
        <w:t> and is processed secure.</w:t>
      </w:r>
    </w:p>
    <w:p w14:paraId="1FBEDD8C"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778DFCCB">
          <v:rect id="Horizontal Line 7"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460A70"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7. Can I submit an alternative sample for DNA testing?</w:t>
      </w:r>
    </w:p>
    <w:p w14:paraId="320B6EF0"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In certain non-legal cases, alternative samples may be submitted when a direct cheek swab is not available.</w:t>
      </w:r>
    </w:p>
    <w:p w14:paraId="7BABB797"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Common situations include:</w:t>
      </w:r>
    </w:p>
    <w:p w14:paraId="05AF03DC"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 An adult who is unavailable for in-person collection</w:t>
      </w:r>
      <w:r w:rsidRPr="00A667A1">
        <w:rPr>
          <w:rFonts w:ascii="Aptos" w:eastAsia="Times New Roman" w:hAnsi="Aptos" w:cs="Times New Roman"/>
          <w:color w:val="000000"/>
          <w:kern w:val="0"/>
          <w14:ligatures w14:val="none"/>
        </w:rPr>
        <w:br/>
        <w:t>• A participant who declines direct testing</w:t>
      </w:r>
      <w:r w:rsidRPr="00A667A1">
        <w:rPr>
          <w:rFonts w:ascii="Aptos" w:eastAsia="Times New Roman" w:hAnsi="Aptos" w:cs="Times New Roman"/>
          <w:color w:val="000000"/>
          <w:kern w:val="0"/>
          <w14:ligatures w14:val="none"/>
        </w:rPr>
        <w:br/>
        <w:t>• Historical or personal clarity cases</w:t>
      </w:r>
      <w:r w:rsidRPr="00A667A1">
        <w:rPr>
          <w:rFonts w:ascii="Aptos" w:eastAsia="Times New Roman" w:hAnsi="Aptos" w:cs="Times New Roman"/>
          <w:color w:val="000000"/>
          <w:kern w:val="0"/>
          <w14:ligatures w14:val="none"/>
        </w:rPr>
        <w:br/>
        <w:t>• Situations involving stored personal items</w:t>
      </w:r>
    </w:p>
    <w:p w14:paraId="2B620CF8" w14:textId="311A74A3"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Clients may contact our office for general guidance before submitting an alternative sample. Final viability is determined only after laboratory analysis.</w:t>
      </w:r>
    </w:p>
    <w:p w14:paraId="6B984E66"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4FC3A47C">
          <v:rect id="Horizontal Line 8"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0483C2"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lastRenderedPageBreak/>
        <w:t>8. Do you offer mobile DNA collection services?</w:t>
      </w:r>
    </w:p>
    <w:p w14:paraId="413F881C"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Yes. Mobile DNA collection services are available for an additional fee.</w:t>
      </w:r>
    </w:p>
    <w:p w14:paraId="3D5583D2"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Mobile collections are commonly used for:</w:t>
      </w:r>
    </w:p>
    <w:p w14:paraId="14AEED7A"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 Newborn hospital collections</w:t>
      </w:r>
      <w:r w:rsidRPr="00A667A1">
        <w:rPr>
          <w:rFonts w:ascii="Aptos" w:eastAsia="Times New Roman" w:hAnsi="Aptos" w:cs="Times New Roman"/>
          <w:color w:val="000000"/>
          <w:kern w:val="0"/>
          <w14:ligatures w14:val="none"/>
        </w:rPr>
        <w:br/>
        <w:t>• Private home collections</w:t>
      </w:r>
      <w:r w:rsidRPr="00A667A1">
        <w:rPr>
          <w:rFonts w:ascii="Aptos" w:eastAsia="Times New Roman" w:hAnsi="Aptos" w:cs="Times New Roman"/>
          <w:color w:val="000000"/>
          <w:kern w:val="0"/>
          <w14:ligatures w14:val="none"/>
        </w:rPr>
        <w:br/>
        <w:t>• Individuals with mobility limitations</w:t>
      </w:r>
      <w:r w:rsidRPr="00A667A1">
        <w:rPr>
          <w:rFonts w:ascii="Aptos" w:eastAsia="Times New Roman" w:hAnsi="Aptos" w:cs="Times New Roman"/>
          <w:color w:val="000000"/>
          <w:kern w:val="0"/>
          <w14:ligatures w14:val="none"/>
        </w:rPr>
        <w:br/>
        <w:t>• Discreet scheduling needs</w:t>
      </w:r>
    </w:p>
    <w:p w14:paraId="15D9212A"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Availability is based on location and scheduling requirements.</w:t>
      </w:r>
    </w:p>
    <w:p w14:paraId="45D9F271"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17AA0D70">
          <v:rect id="Horizontal Line 9"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36BD01"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9. Do you provide DNA testing nationwide?</w:t>
      </w:r>
    </w:p>
    <w:p w14:paraId="2FFDB50B"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Yes. Mile High DNA Testing provides DNA testing services nationwide.</w:t>
      </w:r>
    </w:p>
    <w:p w14:paraId="33172D21"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Legal DNA testing is performed through approved collection sites that maintain proper chain-of-custody procedures. Non-legal testing may be conducted through secure kit shipment when appropriate.</w:t>
      </w:r>
    </w:p>
    <w:p w14:paraId="1B2B256E"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Access to accredited laboratory testing is available throughout the United States.</w:t>
      </w:r>
    </w:p>
    <w:p w14:paraId="6147A9A7"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57DABE4D">
          <v:rect id="Horizontal Line 10"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5444A75"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10. Do you offer international DNA testing?</w:t>
      </w:r>
    </w:p>
    <w:p w14:paraId="77E9155C"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Yes. International DNA collections may be arranged depending on the country and type of test required.</w:t>
      </w:r>
    </w:p>
    <w:p w14:paraId="43E566BA" w14:textId="33830B76"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All international testing must comply with local regulations and laboratory standards.</w:t>
      </w:r>
      <w:r w:rsidR="00F23107">
        <w:rPr>
          <w:rFonts w:ascii="Aptos" w:eastAsia="Times New Roman" w:hAnsi="Aptos" w:cs="Times New Roman"/>
          <w:color w:val="000000"/>
          <w:kern w:val="0"/>
          <w14:ligatures w14:val="none"/>
        </w:rPr>
        <w:t xml:space="preserve"> Our international clients can contact us via Whatsapp or phone at +1 720-900-9342, email at </w:t>
      </w:r>
      <w:hyperlink r:id="rId4" w:history="1">
        <w:r w:rsidR="00F23107" w:rsidRPr="00D34A67">
          <w:rPr>
            <w:rStyle w:val="Hyperlink"/>
            <w:rFonts w:ascii="Aptos" w:eastAsia="Times New Roman" w:hAnsi="Aptos" w:cs="Times New Roman"/>
            <w:kern w:val="0"/>
            <w14:ligatures w14:val="none"/>
          </w:rPr>
          <w:t>info@milehighdnatesting.com</w:t>
        </w:r>
      </w:hyperlink>
      <w:r w:rsidR="00F23107">
        <w:rPr>
          <w:rFonts w:ascii="Aptos" w:eastAsia="Times New Roman" w:hAnsi="Aptos" w:cs="Times New Roman"/>
          <w:color w:val="000000"/>
          <w:kern w:val="0"/>
          <w14:ligatures w14:val="none"/>
        </w:rPr>
        <w:t xml:space="preserve"> or their preferred method of communication.</w:t>
      </w:r>
    </w:p>
    <w:p w14:paraId="52A2D499"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496BC60E">
          <v:rect id="Horizontal Line 11"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C2C20E"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11. Can multiple people be included in the same DNA test?</w:t>
      </w:r>
    </w:p>
    <w:p w14:paraId="099B7013" w14:textId="361000F3"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Yes. Additional alleged fathers</w:t>
      </w:r>
      <w:r w:rsidR="00F23107">
        <w:rPr>
          <w:rFonts w:ascii="Aptos" w:eastAsia="Times New Roman" w:hAnsi="Aptos" w:cs="Times New Roman"/>
          <w:color w:val="000000"/>
          <w:kern w:val="0"/>
          <w14:ligatures w14:val="none"/>
        </w:rPr>
        <w:t>, children</w:t>
      </w:r>
      <w:r w:rsidRPr="00A667A1">
        <w:rPr>
          <w:rFonts w:ascii="Aptos" w:eastAsia="Times New Roman" w:hAnsi="Aptos" w:cs="Times New Roman"/>
          <w:color w:val="000000"/>
          <w:kern w:val="0"/>
          <w14:ligatures w14:val="none"/>
        </w:rPr>
        <w:t xml:space="preserve"> or family members may be included when appropriate.</w:t>
      </w:r>
    </w:p>
    <w:p w14:paraId="2B274C57"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Including all relevant participants can strengthen statistical analysis and clarify results within a single case.</w:t>
      </w:r>
    </w:p>
    <w:p w14:paraId="1DA86B5E"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3C420FD5">
          <v:rect id="Horizontal Line 12"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2BACBE"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lastRenderedPageBreak/>
        <w:t>12. Can DNA testing be performed without the mother?</w:t>
      </w:r>
    </w:p>
    <w:p w14:paraId="638EECAF"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In most paternity cases, the mother is not required.</w:t>
      </w:r>
    </w:p>
    <w:p w14:paraId="7D1AD27B"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However, her participation may strengthen the statistical analysis and overall results.</w:t>
      </w:r>
    </w:p>
    <w:p w14:paraId="0909C1E2"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7491F579">
          <v:rect id="Horizontal Line 13"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5F9EB1"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13. Is DNA testing painful?</w:t>
      </w:r>
    </w:p>
    <w:p w14:paraId="2D57D0DB"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No. Most DNA tests require a simple cheek swab.</w:t>
      </w:r>
    </w:p>
    <w:p w14:paraId="1CF43242"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Prenatal testing requires a standard maternal blood draw.</w:t>
      </w:r>
    </w:p>
    <w:p w14:paraId="5F38D981"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0E56DD89">
          <v:rect id="Horizontal Line 14"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2FD074D"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14. Do food, alcohol, or medications affect DNA results?</w:t>
      </w:r>
    </w:p>
    <w:p w14:paraId="600DDBDA"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No. DNA profiles are not altered by food, alcohol, tobacco, or most medications.</w:t>
      </w:r>
    </w:p>
    <w:p w14:paraId="0EB833F5"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3FF4784B">
          <v:rect id="Horizontal Line 15"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ADF7D9"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15. What happens if a sample cannot be analyzed?</w:t>
      </w:r>
    </w:p>
    <w:p w14:paraId="6C0A225C"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If sufficient DNA cannot be recovered, additional samples would require a new test.</w:t>
      </w:r>
    </w:p>
    <w:p w14:paraId="5BD51E27" w14:textId="3D6DD769"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All in-office</w:t>
      </w:r>
      <w:r w:rsidR="00F90679">
        <w:rPr>
          <w:rFonts w:ascii="Aptos" w:eastAsia="Times New Roman" w:hAnsi="Aptos" w:cs="Times New Roman"/>
          <w:color w:val="000000"/>
          <w:kern w:val="0"/>
          <w14:ligatures w14:val="none"/>
        </w:rPr>
        <w:t xml:space="preserve"> Buccal Mouth Swab</w:t>
      </w:r>
      <w:r w:rsidRPr="00A667A1">
        <w:rPr>
          <w:rFonts w:ascii="Aptos" w:eastAsia="Times New Roman" w:hAnsi="Aptos" w:cs="Times New Roman"/>
          <w:color w:val="000000"/>
          <w:kern w:val="0"/>
          <w14:ligatures w14:val="none"/>
        </w:rPr>
        <w:t xml:space="preserve"> DNA collections are performed by certified DNA collectors. Professional collection reduces the risk of contamination, improper handling, and insufficient sample submission, which helps protect the integrity of laboratory analysis.</w:t>
      </w:r>
    </w:p>
    <w:p w14:paraId="19F2AC64"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3AF048FE">
          <v:rect id="Horizontal Line 16"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DCC333A"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16. Can DNA results be sent directly to an attorney or government agency?</w:t>
      </w:r>
    </w:p>
    <w:p w14:paraId="6DD5E2B4"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Yes. With proper written authorization, certified results can be forwarded directly to attorneys, courts, or requesting agencies.</w:t>
      </w:r>
    </w:p>
    <w:p w14:paraId="4166FACB"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5A1A8E8B">
          <v:rect id="Horizontal Line 17"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B00AB3"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17. What types of DNA relationship testing do you offer?</w:t>
      </w:r>
    </w:p>
    <w:p w14:paraId="4A973D68"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We provide:</w:t>
      </w:r>
    </w:p>
    <w:p w14:paraId="157ADACF" w14:textId="491BD175" w:rsidR="00F90679" w:rsidRDefault="00A667A1" w:rsidP="00F90679">
      <w:pPr>
        <w:spacing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 xml:space="preserve">• </w:t>
      </w:r>
      <w:r w:rsidR="00F90679">
        <w:rPr>
          <w:rFonts w:ascii="Aptos" w:eastAsia="Times New Roman" w:hAnsi="Aptos" w:cs="Times New Roman"/>
          <w:color w:val="000000"/>
          <w:kern w:val="0"/>
          <w14:ligatures w14:val="none"/>
        </w:rPr>
        <w:t>Paternity (</w:t>
      </w:r>
      <w:r w:rsidRPr="00A667A1">
        <w:rPr>
          <w:rFonts w:ascii="Aptos" w:eastAsia="Times New Roman" w:hAnsi="Aptos" w:cs="Times New Roman"/>
          <w:color w:val="000000"/>
          <w:kern w:val="0"/>
          <w14:ligatures w14:val="none"/>
        </w:rPr>
        <w:t>Legal and non-legal paternity testing</w:t>
      </w:r>
      <w:r w:rsidR="00F90679">
        <w:rPr>
          <w:rFonts w:ascii="Aptos" w:eastAsia="Times New Roman" w:hAnsi="Aptos" w:cs="Times New Roman"/>
          <w:color w:val="000000"/>
          <w:kern w:val="0"/>
          <w14:ligatures w14:val="none"/>
        </w:rPr>
        <w:t xml:space="preserve"> and Postmortem Paternity)</w:t>
      </w:r>
    </w:p>
    <w:p w14:paraId="652DBF68" w14:textId="3E135B20" w:rsidR="00F90679" w:rsidRDefault="00F90679" w:rsidP="00F90679">
      <w:pPr>
        <w:spacing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Non Invasive prenatal paternity testing, (Legal, non-legal, twins, and discreet/alternative sample)</w:t>
      </w:r>
      <w:r w:rsidR="00A667A1" w:rsidRPr="00A667A1">
        <w:rPr>
          <w:rFonts w:ascii="Aptos" w:eastAsia="Times New Roman" w:hAnsi="Aptos" w:cs="Times New Roman"/>
          <w:color w:val="000000"/>
          <w:kern w:val="0"/>
          <w14:ligatures w14:val="none"/>
        </w:rPr>
        <w:br/>
        <w:t>• Grandparentage testing</w:t>
      </w:r>
      <w:r w:rsidR="00A667A1" w:rsidRPr="00A667A1">
        <w:rPr>
          <w:rFonts w:ascii="Aptos" w:eastAsia="Times New Roman" w:hAnsi="Aptos" w:cs="Times New Roman"/>
          <w:color w:val="000000"/>
          <w:kern w:val="0"/>
          <w14:ligatures w14:val="none"/>
        </w:rPr>
        <w:br/>
        <w:t>• Siblingship testing</w:t>
      </w:r>
      <w:r w:rsidR="00A667A1" w:rsidRPr="00A667A1">
        <w:rPr>
          <w:rFonts w:ascii="Aptos" w:eastAsia="Times New Roman" w:hAnsi="Aptos" w:cs="Times New Roman"/>
          <w:color w:val="000000"/>
          <w:kern w:val="0"/>
          <w14:ligatures w14:val="none"/>
        </w:rPr>
        <w:br/>
        <w:t>• Avuncular testing</w:t>
      </w:r>
    </w:p>
    <w:p w14:paraId="2714E4AE" w14:textId="068E4221" w:rsidR="00F90679" w:rsidRDefault="00F90679" w:rsidP="00F90679">
      <w:pPr>
        <w:spacing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lastRenderedPageBreak/>
        <w:t xml:space="preserve">• </w:t>
      </w:r>
      <w:r>
        <w:rPr>
          <w:rFonts w:ascii="Aptos" w:eastAsia="Times New Roman" w:hAnsi="Aptos" w:cs="Times New Roman"/>
          <w:color w:val="000000"/>
          <w:kern w:val="0"/>
          <w14:ligatures w14:val="none"/>
        </w:rPr>
        <w:t>Twin Zygosity</w:t>
      </w:r>
    </w:p>
    <w:p w14:paraId="79392741" w14:textId="77777777" w:rsidR="00F90679" w:rsidRDefault="00F90679" w:rsidP="00F90679">
      <w:pPr>
        <w:spacing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 xml:space="preserve">Single Profile </w:t>
      </w:r>
      <w:r w:rsidRPr="00A667A1">
        <w:rPr>
          <w:rFonts w:ascii="Aptos" w:eastAsia="Times New Roman" w:hAnsi="Aptos" w:cs="Times New Roman"/>
          <w:color w:val="000000"/>
          <w:kern w:val="0"/>
          <w14:ligatures w14:val="none"/>
        </w:rPr>
        <w:br/>
        <w:t xml:space="preserve">• </w:t>
      </w:r>
      <w:r>
        <w:rPr>
          <w:rFonts w:ascii="Aptos" w:eastAsia="Times New Roman" w:hAnsi="Aptos" w:cs="Times New Roman"/>
          <w:color w:val="000000"/>
          <w:kern w:val="0"/>
          <w14:ligatures w14:val="none"/>
        </w:rPr>
        <w:t>Postmortem (DNA testing with a deceased person)</w:t>
      </w:r>
    </w:p>
    <w:p w14:paraId="271BAA74" w14:textId="57291485" w:rsidR="00A667A1" w:rsidRPr="00A667A1" w:rsidRDefault="00F90679" w:rsidP="00F90679">
      <w:pPr>
        <w:spacing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 xml:space="preserve">• </w:t>
      </w:r>
      <w:r>
        <w:rPr>
          <w:rFonts w:ascii="Aptos" w:eastAsia="Times New Roman" w:hAnsi="Aptos" w:cs="Times New Roman"/>
          <w:color w:val="000000"/>
          <w:kern w:val="0"/>
          <w14:ligatures w14:val="none"/>
        </w:rPr>
        <w:t>Immigration (AABB accredited DNA tests)</w:t>
      </w:r>
      <w:r w:rsidRPr="00A667A1">
        <w:rPr>
          <w:rFonts w:ascii="Aptos" w:eastAsia="Times New Roman" w:hAnsi="Aptos" w:cs="Times New Roman"/>
          <w:color w:val="000000"/>
          <w:kern w:val="0"/>
          <w14:ligatures w14:val="none"/>
        </w:rPr>
        <w:br/>
        <w:t xml:space="preserve">• </w:t>
      </w:r>
      <w:r>
        <w:rPr>
          <w:rFonts w:ascii="Aptos" w:eastAsia="Times New Roman" w:hAnsi="Aptos" w:cs="Times New Roman"/>
          <w:color w:val="000000"/>
          <w:kern w:val="0"/>
          <w14:ligatures w14:val="none"/>
        </w:rPr>
        <w:t>MtDNA and Y-STR</w:t>
      </w:r>
      <w:r w:rsidRPr="00A667A1">
        <w:rPr>
          <w:rFonts w:ascii="Aptos" w:eastAsia="Times New Roman" w:hAnsi="Aptos" w:cs="Times New Roman"/>
          <w:color w:val="000000"/>
          <w:kern w:val="0"/>
          <w14:ligatures w14:val="none"/>
        </w:rPr>
        <w:br/>
        <w:t xml:space="preserve">• </w:t>
      </w:r>
      <w:r>
        <w:rPr>
          <w:rFonts w:ascii="Aptos" w:eastAsia="Times New Roman" w:hAnsi="Aptos" w:cs="Times New Roman"/>
          <w:color w:val="000000"/>
          <w:kern w:val="0"/>
          <w14:ligatures w14:val="none"/>
        </w:rPr>
        <w:t>Discreet/Private Testing (Alternative DNA Samples)</w:t>
      </w:r>
      <w:r w:rsidR="00A667A1" w:rsidRPr="00A667A1">
        <w:rPr>
          <w:rFonts w:ascii="Aptos" w:eastAsia="Times New Roman" w:hAnsi="Aptos" w:cs="Times New Roman"/>
          <w:color w:val="000000"/>
          <w:kern w:val="0"/>
          <w14:ligatures w14:val="none"/>
        </w:rPr>
        <w:br/>
        <w:t xml:space="preserve">• </w:t>
      </w:r>
      <w:r>
        <w:rPr>
          <w:rFonts w:ascii="Aptos" w:eastAsia="Times New Roman" w:hAnsi="Aptos" w:cs="Times New Roman"/>
          <w:color w:val="000000"/>
          <w:kern w:val="0"/>
          <w14:ligatures w14:val="none"/>
        </w:rPr>
        <w:t xml:space="preserve">Infidelity </w:t>
      </w:r>
      <w:r w:rsidR="00A667A1" w:rsidRPr="00A667A1">
        <w:rPr>
          <w:rFonts w:ascii="Aptos" w:eastAsia="Times New Roman" w:hAnsi="Aptos" w:cs="Times New Roman"/>
          <w:color w:val="000000"/>
          <w:kern w:val="0"/>
          <w14:ligatures w14:val="none"/>
        </w:rPr>
        <w:br/>
        <w:t xml:space="preserve">• </w:t>
      </w:r>
      <w:r>
        <w:rPr>
          <w:rFonts w:ascii="Aptos" w:eastAsia="Times New Roman" w:hAnsi="Aptos" w:cs="Times New Roman"/>
          <w:color w:val="000000"/>
          <w:kern w:val="0"/>
          <w14:ligatures w14:val="none"/>
        </w:rPr>
        <w:t>Lifestyle DNA (Healthy Weight DNA and GPS Origins (Ancestry DNA)</w:t>
      </w:r>
    </w:p>
    <w:p w14:paraId="6B66FEA7"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33A2FE98">
          <v:rect id="Horizontal Line 18"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4436B0"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18. Why does AABB accreditation matter for DNA testing?</w:t>
      </w:r>
    </w:p>
    <w:p w14:paraId="78F2FF09"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AABB accreditation confirms that a laboratory meets the highest standards for relationship DNA testing validation, documentation, and statistical analysis.</w:t>
      </w:r>
    </w:p>
    <w:p w14:paraId="1D2EFB33"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It is the accreditation required for court-admissible paternity testing in the United States.</w:t>
      </w:r>
    </w:p>
    <w:p w14:paraId="2E67A1FB"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In immigration cases, </w:t>
      </w:r>
      <w:r w:rsidRPr="00A667A1">
        <w:rPr>
          <w:rFonts w:ascii="Aptos" w:eastAsia="Times New Roman" w:hAnsi="Aptos" w:cs="Times New Roman"/>
          <w:b/>
          <w:bCs/>
          <w:color w:val="000000"/>
          <w:kern w:val="0"/>
          <w14:ligatures w14:val="none"/>
        </w:rPr>
        <w:t>U.S. Citizenship and Immigration Services (USCIS)</w:t>
      </w:r>
      <w:r w:rsidRPr="00A667A1">
        <w:rPr>
          <w:rFonts w:ascii="Aptos" w:eastAsia="Times New Roman" w:hAnsi="Aptos" w:cs="Times New Roman"/>
          <w:color w:val="000000"/>
          <w:kern w:val="0"/>
          <w14:ligatures w14:val="none"/>
        </w:rPr>
        <w:t> and U.S. Embassies require DNA testing to be performed by an AABB-accredited laboratory.</w:t>
      </w:r>
    </w:p>
    <w:p w14:paraId="58BDD47A"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Selecting an AABB-accredited laboratory ensures that results meet recognized legal and federal standards.</w:t>
      </w:r>
    </w:p>
    <w:p w14:paraId="058D324D" w14:textId="77777777" w:rsidR="00A667A1" w:rsidRPr="00A667A1" w:rsidRDefault="00C92EB6" w:rsidP="00A667A1">
      <w:pPr>
        <w:spacing w:after="0" w:line="240" w:lineRule="auto"/>
        <w:rPr>
          <w:rFonts w:ascii="Aptos" w:eastAsia="Times New Roman" w:hAnsi="Aptos" w:cs="Times New Roman"/>
          <w:kern w:val="0"/>
          <w14:ligatures w14:val="none"/>
        </w:rPr>
      </w:pPr>
      <w:r>
        <w:rPr>
          <w:noProof/>
        </w:rPr>
      </w:r>
      <w:r>
        <w:pict w14:anchorId="50528404">
          <v:rect id="Horizontal Line 19"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4CF6F9E" w14:textId="0B017A5B"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19. What makes Mile High DNA Testing different from o</w:t>
      </w:r>
      <w:r w:rsidR="007D1C36">
        <w:rPr>
          <w:rFonts w:ascii="Aptos" w:eastAsia="Times New Roman" w:hAnsi="Aptos" w:cs="Times New Roman"/>
          <w:b/>
          <w:bCs/>
          <w:color w:val="000000"/>
          <w:kern w:val="0"/>
          <w:sz w:val="27"/>
          <w:szCs w:val="27"/>
          <w14:ligatures w14:val="none"/>
        </w:rPr>
        <w:t>ther</w:t>
      </w:r>
      <w:r w:rsidR="004C68E8">
        <w:rPr>
          <w:rFonts w:ascii="Aptos" w:eastAsia="Times New Roman" w:hAnsi="Aptos" w:cs="Times New Roman"/>
          <w:b/>
          <w:bCs/>
          <w:color w:val="000000"/>
          <w:kern w:val="0"/>
          <w:sz w:val="27"/>
          <w:szCs w:val="27"/>
          <w14:ligatures w14:val="none"/>
        </w:rPr>
        <w:t xml:space="preserve"> DNA Testing Companies and online</w:t>
      </w:r>
      <w:r w:rsidRPr="00A667A1">
        <w:rPr>
          <w:rFonts w:ascii="Aptos" w:eastAsia="Times New Roman" w:hAnsi="Aptos" w:cs="Times New Roman"/>
          <w:b/>
          <w:bCs/>
          <w:color w:val="000000"/>
          <w:kern w:val="0"/>
          <w:sz w:val="27"/>
          <w:szCs w:val="27"/>
          <w14:ligatures w14:val="none"/>
        </w:rPr>
        <w:t xml:space="preserve"> DNA kit online?</w:t>
      </w:r>
    </w:p>
    <w:p w14:paraId="62B21F16"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r w:rsidRPr="004C68E8">
        <w:rPr>
          <w:rFonts w:eastAsia="System Font" w:cs="System Font"/>
          <w:kern w:val="0"/>
        </w:rPr>
        <w:t>When the results of a DNA test matter, accuracy, compliance, and professional oversight matter just as much.</w:t>
      </w:r>
    </w:p>
    <w:p w14:paraId="665F76C4"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p>
    <w:p w14:paraId="775C2CFE"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r w:rsidRPr="004C68E8">
        <w:rPr>
          <w:rFonts w:eastAsia="System Font" w:cs="System Font"/>
          <w:kern w:val="0"/>
        </w:rPr>
        <w:t>At Mile High DNA Testing, every case is structured, monitored, and processed through an AABB accredited laboratory to ensure reliable, defensible results. Whether you test in our Denver office or order one of our at home kits, your case is managed with precision from start to finish.</w:t>
      </w:r>
    </w:p>
    <w:p w14:paraId="26370CC7"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p>
    <w:p w14:paraId="28F1F58D"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r w:rsidRPr="004C68E8">
        <w:rPr>
          <w:rFonts w:eastAsia="System Font" w:cs="System Font"/>
          <w:b/>
          <w:bCs/>
          <w:kern w:val="0"/>
        </w:rPr>
        <w:t>AABB Accredited Laboratory Processing with 99.9% Accuracy</w:t>
      </w:r>
    </w:p>
    <w:p w14:paraId="6565F218"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r w:rsidRPr="004C68E8">
        <w:rPr>
          <w:rFonts w:eastAsia="System Font" w:cs="System Font"/>
          <w:kern w:val="0"/>
        </w:rPr>
        <w:t>All of our DNA tests, including at home kits, are processed by an AABB accredited laboratory. Results typically show a 99.9% or greater probability of paternity when included and 0% when excluded. The scientific standard remains consistent across all test types.</w:t>
      </w:r>
    </w:p>
    <w:p w14:paraId="130574B0"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p>
    <w:p w14:paraId="535A41FA"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r w:rsidRPr="004C68E8">
        <w:rPr>
          <w:rFonts w:eastAsia="System Font" w:cs="System Font"/>
          <w:b/>
          <w:bCs/>
          <w:kern w:val="0"/>
        </w:rPr>
        <w:t>Court and Immigration Compliant When Required</w:t>
      </w:r>
    </w:p>
    <w:p w14:paraId="48A1FCF2"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r w:rsidRPr="004C68E8">
        <w:rPr>
          <w:rFonts w:eastAsia="System Font" w:cs="System Font"/>
          <w:kern w:val="0"/>
        </w:rPr>
        <w:t>If legal or immigration results are needed, we conduct certified collection with verified identification and full chain of custody documentation so your results meet court and government requirements.</w:t>
      </w:r>
    </w:p>
    <w:p w14:paraId="0971A3B0"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p>
    <w:p w14:paraId="67A14D42"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r w:rsidRPr="004C68E8">
        <w:rPr>
          <w:rFonts w:eastAsia="System Font" w:cs="System Font"/>
          <w:b/>
          <w:bCs/>
          <w:kern w:val="0"/>
        </w:rPr>
        <w:lastRenderedPageBreak/>
        <w:t>Structured Online DNA Kits with Professional Oversight</w:t>
      </w:r>
    </w:p>
    <w:p w14:paraId="321DD144"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r w:rsidRPr="004C68E8">
        <w:rPr>
          <w:rFonts w:eastAsia="System Font" w:cs="System Font"/>
          <w:kern w:val="0"/>
        </w:rPr>
        <w:t>Unlike mass market online kits that operate as anonymous order and ship products, our at home kits are case managed. Each test is assigned, tracked, and supported by our office. Clients have direct access to a certified DNA collector for guidance when needed.</w:t>
      </w:r>
    </w:p>
    <w:p w14:paraId="3CF1F3F2"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p>
    <w:p w14:paraId="29286761"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r w:rsidRPr="004C68E8">
        <w:rPr>
          <w:rFonts w:eastAsia="System Font" w:cs="System Font"/>
          <w:b/>
          <w:bCs/>
          <w:kern w:val="0"/>
        </w:rPr>
        <w:t>Local Office with Nationwide Coordination</w:t>
      </w:r>
    </w:p>
    <w:p w14:paraId="0E12AD43"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r w:rsidRPr="004C68E8">
        <w:rPr>
          <w:rFonts w:eastAsia="System Font" w:cs="System Font"/>
          <w:kern w:val="0"/>
        </w:rPr>
        <w:t>We provide in person certified DNA collection in Denver and coordinate compliant testing nationwide when necessary.</w:t>
      </w:r>
    </w:p>
    <w:p w14:paraId="7D8D9F94"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p>
    <w:p w14:paraId="3D2FF278" w14:textId="77777777" w:rsidR="004C68E8" w:rsidRPr="004C68E8" w:rsidRDefault="004C68E8" w:rsidP="004C6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eastAsia="System Font" w:cs="System Font"/>
          <w:kern w:val="0"/>
        </w:rPr>
      </w:pPr>
      <w:r w:rsidRPr="004C68E8">
        <w:rPr>
          <w:rFonts w:eastAsia="System Font" w:cs="System Font"/>
          <w:kern w:val="0"/>
        </w:rPr>
        <w:t>Many companies sell DNA kits.</w:t>
      </w:r>
    </w:p>
    <w:p w14:paraId="52A87B8C" w14:textId="03EAFD48" w:rsidR="00A667A1" w:rsidRPr="00A667A1" w:rsidRDefault="004C68E8" w:rsidP="004C68E8">
      <w:pPr>
        <w:spacing w:after="0" w:line="240" w:lineRule="auto"/>
        <w:rPr>
          <w:rFonts w:ascii="Aptos" w:eastAsia="Times New Roman" w:hAnsi="Aptos" w:cs="Times New Roman"/>
          <w:kern w:val="0"/>
          <w14:ligatures w14:val="none"/>
        </w:rPr>
      </w:pPr>
      <w:r w:rsidRPr="004C68E8">
        <w:rPr>
          <w:rFonts w:eastAsia="System Font" w:cs="System Font"/>
          <w:kern w:val="0"/>
        </w:rPr>
        <w:t>We provide professionally managed DNA testing designed to protect the integrity, accuracy, and usability of your results.</w:t>
      </w:r>
      <w:r w:rsidRPr="00A667A1">
        <w:rPr>
          <w:rFonts w:ascii="Aptos" w:eastAsia="Times New Roman" w:hAnsi="Aptos" w:cs="Times New Roman"/>
          <w:noProof/>
          <w:kern w:val="0"/>
          <w14:ligatures w14:val="none"/>
        </w:rPr>
        <w:t xml:space="preserve"> </w:t>
      </w:r>
      <w:r w:rsidR="00C92EB6">
        <w:rPr>
          <w:noProof/>
        </w:rPr>
      </w:r>
      <w:r w:rsidR="00C92EB6">
        <w:pict w14:anchorId="76162D63">
          <v:rect id="Horizontal Lin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4987F0E" w14:textId="77777777" w:rsidR="00A667A1" w:rsidRPr="00A667A1" w:rsidRDefault="00A667A1" w:rsidP="00A667A1">
      <w:pPr>
        <w:spacing w:before="100" w:beforeAutospacing="1" w:after="0" w:line="240" w:lineRule="auto"/>
        <w:outlineLvl w:val="2"/>
        <w:rPr>
          <w:rFonts w:ascii="Aptos" w:eastAsia="Times New Roman" w:hAnsi="Aptos" w:cs="Times New Roman"/>
          <w:b/>
          <w:bCs/>
          <w:color w:val="000000"/>
          <w:kern w:val="0"/>
          <w:sz w:val="27"/>
          <w:szCs w:val="27"/>
          <w14:ligatures w14:val="none"/>
        </w:rPr>
      </w:pPr>
      <w:r w:rsidRPr="00A667A1">
        <w:rPr>
          <w:rFonts w:ascii="Aptos" w:eastAsia="Times New Roman" w:hAnsi="Aptos" w:cs="Times New Roman"/>
          <w:b/>
          <w:bCs/>
          <w:color w:val="000000"/>
          <w:kern w:val="0"/>
          <w:sz w:val="27"/>
          <w:szCs w:val="27"/>
          <w14:ligatures w14:val="none"/>
        </w:rPr>
        <w:t>20. Where is your office located?</w:t>
      </w:r>
    </w:p>
    <w:p w14:paraId="094F03B9" w14:textId="2523A922"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 xml:space="preserve">Our office is located in Denver, Colorado, </w:t>
      </w:r>
      <w:r w:rsidR="00AC03E4">
        <w:rPr>
          <w:rFonts w:ascii="Aptos" w:eastAsia="Times New Roman" w:hAnsi="Aptos" w:cs="Times New Roman"/>
          <w:color w:val="000000"/>
          <w:kern w:val="0"/>
          <w14:ligatures w14:val="none"/>
        </w:rPr>
        <w:t xml:space="preserve"> at 975 N Lincoln St STE 205C, Denver, CO 80203 </w:t>
      </w:r>
      <w:r w:rsidRPr="00A667A1">
        <w:rPr>
          <w:rFonts w:ascii="Aptos" w:eastAsia="Times New Roman" w:hAnsi="Aptos" w:cs="Times New Roman"/>
          <w:color w:val="000000"/>
          <w:kern w:val="0"/>
          <w14:ligatures w14:val="none"/>
        </w:rPr>
        <w:t>just:</w:t>
      </w:r>
    </w:p>
    <w:p w14:paraId="374E7632" w14:textId="77777777" w:rsidR="00A667A1" w:rsidRP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 5 minutes from the Denver courts</w:t>
      </w:r>
      <w:r w:rsidRPr="00A667A1">
        <w:rPr>
          <w:rFonts w:ascii="Aptos" w:eastAsia="Times New Roman" w:hAnsi="Aptos" w:cs="Times New Roman"/>
          <w:color w:val="000000"/>
          <w:kern w:val="0"/>
          <w14:ligatures w14:val="none"/>
        </w:rPr>
        <w:br/>
        <w:t>• 5 minutes from Denver Health</w:t>
      </w:r>
      <w:r w:rsidRPr="00A667A1">
        <w:rPr>
          <w:rFonts w:ascii="Aptos" w:eastAsia="Times New Roman" w:hAnsi="Aptos" w:cs="Times New Roman"/>
          <w:color w:val="000000"/>
          <w:kern w:val="0"/>
          <w14:ligatures w14:val="none"/>
        </w:rPr>
        <w:br/>
        <w:t>• 5 minutes from the Denver County Vital Records office</w:t>
      </w:r>
    </w:p>
    <w:p w14:paraId="58193986" w14:textId="77777777" w:rsidR="00A667A1" w:rsidRDefault="00A667A1" w:rsidP="00A667A1">
      <w:pPr>
        <w:spacing w:before="100" w:beforeAutospacing="1" w:after="0" w:line="240" w:lineRule="auto"/>
        <w:rPr>
          <w:rFonts w:ascii="Aptos" w:eastAsia="Times New Roman" w:hAnsi="Aptos" w:cs="Times New Roman"/>
          <w:color w:val="000000"/>
          <w:kern w:val="0"/>
          <w14:ligatures w14:val="none"/>
        </w:rPr>
      </w:pPr>
      <w:r w:rsidRPr="00A667A1">
        <w:rPr>
          <w:rFonts w:ascii="Aptos" w:eastAsia="Times New Roman" w:hAnsi="Aptos" w:cs="Times New Roman"/>
          <w:color w:val="000000"/>
          <w:kern w:val="0"/>
          <w14:ligatures w14:val="none"/>
        </w:rPr>
        <w:t>This proximity allows for efficient coordination of legal and birth-related matters.</w:t>
      </w:r>
    </w:p>
    <w:p w14:paraId="71B2DBB2" w14:textId="2AB10A74" w:rsidR="00AC03E4" w:rsidRPr="00A667A1" w:rsidRDefault="00AC03E4" w:rsidP="00A667A1">
      <w:pPr>
        <w:spacing w:before="100" w:beforeAutospacing="1" w:after="0"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 xml:space="preserve">We offer Free garage parking. The day of your appointment you receive detailed directions, google map link as well as a picture of our building. </w:t>
      </w:r>
    </w:p>
    <w:p w14:paraId="3D1B1B13" w14:textId="77777777" w:rsidR="00A667A1" w:rsidRPr="00A667A1" w:rsidRDefault="00A667A1" w:rsidP="00A667A1">
      <w:pPr>
        <w:spacing w:after="0"/>
        <w:rPr>
          <w:rFonts w:ascii="Aptos" w:hAnsi="Aptos"/>
        </w:rPr>
      </w:pPr>
    </w:p>
    <w:sectPr w:rsidR="00A667A1" w:rsidRPr="00A66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stem Font">
    <w:altName w:val="Microsoft JhengHei"/>
    <w:panose1 w:val="020B0604020202020204"/>
    <w:charset w:val="88"/>
    <w:family w:val="auto"/>
    <w:pitch w:val="variable"/>
    <w:sig w:usb0="00000003" w:usb1="08080000" w:usb2="00000010"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7A1"/>
    <w:rsid w:val="00085FB8"/>
    <w:rsid w:val="00172726"/>
    <w:rsid w:val="00316172"/>
    <w:rsid w:val="004C68E8"/>
    <w:rsid w:val="007D1C36"/>
    <w:rsid w:val="009D54F5"/>
    <w:rsid w:val="00A667A1"/>
    <w:rsid w:val="00AC03E4"/>
    <w:rsid w:val="00C92EB6"/>
    <w:rsid w:val="00E21302"/>
    <w:rsid w:val="00F23107"/>
    <w:rsid w:val="00F90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20B66083"/>
  <w15:chartTrackingRefBased/>
  <w15:docId w15:val="{22F7DDD4-4BB6-704B-A2B2-5D9BA5D98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8E8"/>
  </w:style>
  <w:style w:type="paragraph" w:styleId="Heading1">
    <w:name w:val="heading 1"/>
    <w:basedOn w:val="Normal"/>
    <w:next w:val="Normal"/>
    <w:link w:val="Heading1Char"/>
    <w:uiPriority w:val="9"/>
    <w:qFormat/>
    <w:rsid w:val="00A66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6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6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6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6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7A1"/>
    <w:rPr>
      <w:rFonts w:eastAsiaTheme="majorEastAsia" w:cstheme="majorBidi"/>
      <w:color w:val="272727" w:themeColor="text1" w:themeTint="D8"/>
    </w:rPr>
  </w:style>
  <w:style w:type="paragraph" w:styleId="Title">
    <w:name w:val="Title"/>
    <w:basedOn w:val="Normal"/>
    <w:next w:val="Normal"/>
    <w:link w:val="TitleChar"/>
    <w:uiPriority w:val="10"/>
    <w:qFormat/>
    <w:rsid w:val="00A66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7A1"/>
    <w:pPr>
      <w:spacing w:before="160"/>
      <w:jc w:val="center"/>
    </w:pPr>
    <w:rPr>
      <w:i/>
      <w:iCs/>
      <w:color w:val="404040" w:themeColor="text1" w:themeTint="BF"/>
    </w:rPr>
  </w:style>
  <w:style w:type="character" w:customStyle="1" w:styleId="QuoteChar">
    <w:name w:val="Quote Char"/>
    <w:basedOn w:val="DefaultParagraphFont"/>
    <w:link w:val="Quote"/>
    <w:uiPriority w:val="29"/>
    <w:rsid w:val="00A667A1"/>
    <w:rPr>
      <w:i/>
      <w:iCs/>
      <w:color w:val="404040" w:themeColor="text1" w:themeTint="BF"/>
    </w:rPr>
  </w:style>
  <w:style w:type="paragraph" w:styleId="ListParagraph">
    <w:name w:val="List Paragraph"/>
    <w:basedOn w:val="Normal"/>
    <w:uiPriority w:val="34"/>
    <w:qFormat/>
    <w:rsid w:val="00A667A1"/>
    <w:pPr>
      <w:ind w:left="720"/>
      <w:contextualSpacing/>
    </w:pPr>
  </w:style>
  <w:style w:type="character" w:styleId="IntenseEmphasis">
    <w:name w:val="Intense Emphasis"/>
    <w:basedOn w:val="DefaultParagraphFont"/>
    <w:uiPriority w:val="21"/>
    <w:qFormat/>
    <w:rsid w:val="00A667A1"/>
    <w:rPr>
      <w:i/>
      <w:iCs/>
      <w:color w:val="0F4761" w:themeColor="accent1" w:themeShade="BF"/>
    </w:rPr>
  </w:style>
  <w:style w:type="paragraph" w:styleId="IntenseQuote">
    <w:name w:val="Intense Quote"/>
    <w:basedOn w:val="Normal"/>
    <w:next w:val="Normal"/>
    <w:link w:val="IntenseQuoteChar"/>
    <w:uiPriority w:val="30"/>
    <w:qFormat/>
    <w:rsid w:val="00A66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7A1"/>
    <w:rPr>
      <w:i/>
      <w:iCs/>
      <w:color w:val="0F4761" w:themeColor="accent1" w:themeShade="BF"/>
    </w:rPr>
  </w:style>
  <w:style w:type="character" w:styleId="IntenseReference">
    <w:name w:val="Intense Reference"/>
    <w:basedOn w:val="DefaultParagraphFont"/>
    <w:uiPriority w:val="32"/>
    <w:qFormat/>
    <w:rsid w:val="00A667A1"/>
    <w:rPr>
      <w:b/>
      <w:bCs/>
      <w:smallCaps/>
      <w:color w:val="0F4761" w:themeColor="accent1" w:themeShade="BF"/>
      <w:spacing w:val="5"/>
    </w:rPr>
  </w:style>
  <w:style w:type="paragraph" w:styleId="NormalWeb">
    <w:name w:val="Normal (Web)"/>
    <w:basedOn w:val="Normal"/>
    <w:uiPriority w:val="99"/>
    <w:semiHidden/>
    <w:unhideWhenUsed/>
    <w:rsid w:val="00A667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667A1"/>
  </w:style>
  <w:style w:type="character" w:styleId="Strong">
    <w:name w:val="Strong"/>
    <w:basedOn w:val="DefaultParagraphFont"/>
    <w:uiPriority w:val="22"/>
    <w:qFormat/>
    <w:rsid w:val="00A667A1"/>
    <w:rPr>
      <w:b/>
      <w:bCs/>
    </w:rPr>
  </w:style>
  <w:style w:type="character" w:styleId="Hyperlink">
    <w:name w:val="Hyperlink"/>
    <w:basedOn w:val="DefaultParagraphFont"/>
    <w:uiPriority w:val="99"/>
    <w:unhideWhenUsed/>
    <w:rsid w:val="00F23107"/>
    <w:rPr>
      <w:color w:val="467886" w:themeColor="hyperlink"/>
      <w:u w:val="single"/>
    </w:rPr>
  </w:style>
  <w:style w:type="character" w:styleId="UnresolvedMention">
    <w:name w:val="Unresolved Mention"/>
    <w:basedOn w:val="DefaultParagraphFont"/>
    <w:uiPriority w:val="99"/>
    <w:semiHidden/>
    <w:unhideWhenUsed/>
    <w:rsid w:val="00F23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milehighdnates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1410</Words>
  <Characters>7968</Characters>
  <Application>Microsoft Office Word</Application>
  <DocSecurity>0</DocSecurity>
  <Lines>295</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Hinojosa</dc:creator>
  <cp:keywords/>
  <dc:description/>
  <cp:lastModifiedBy>Cynthia Hinojosa</cp:lastModifiedBy>
  <cp:revision>2</cp:revision>
  <dcterms:created xsi:type="dcterms:W3CDTF">2026-02-27T21:27:00Z</dcterms:created>
  <dcterms:modified xsi:type="dcterms:W3CDTF">2026-02-27T22:58:00Z</dcterms:modified>
</cp:coreProperties>
</file>