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Quotation (RFQ)</w:t>
      </w:r>
    </w:p>
    <w:p>
      <w:r>
        <w:rPr>
          <w:b/>
        </w:rPr>
        <w:t xml:space="preserve">RFQ Number: </w:t>
      </w:r>
      <w:r>
        <w:t>RFQ-260049</w:t>
        <w:br/>
      </w:r>
      <w:r>
        <w:rPr>
          <w:b/>
        </w:rPr>
        <w:t xml:space="preserve">Customer: </w:t>
      </w:r>
      <w:r>
        <w:t>Titan Industries</w:t>
        <w:br/>
      </w:r>
      <w:r>
        <w:rPr>
          <w:b/>
        </w:rPr>
        <w:t xml:space="preserve">RFQ Date: </w:t>
      </w:r>
      <w:r>
        <w:t>2026-06-20</w:t>
        <w:br/>
      </w:r>
      <w:r>
        <w:rPr>
          <w:b/>
        </w:rPr>
        <w:t xml:space="preserve">Requested Delivery: </w:t>
      </w:r>
      <w:r>
        <w:t>2 weeks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SKU-9588</w:t>
            </w:r>
          </w:p>
        </w:tc>
        <w:tc>
          <w:tcPr>
            <w:tcW w:type="dxa" w:w="2160"/>
          </w:tcPr>
          <w:p>
            <w:r>
              <w:t>Phoenix Terminal Block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Equivalent accepted</w:t>
            </w:r>
          </w:p>
        </w:tc>
      </w:tr>
      <w:tr>
        <w:tc>
          <w:tcPr>
            <w:tcW w:type="dxa" w:w="2160"/>
          </w:tcPr>
          <w:p>
            <w:r>
              <w:t>SKU-1501</w:t>
            </w:r>
          </w:p>
        </w:tc>
        <w:tc>
          <w:tcPr>
            <w:tcW w:type="dxa" w:w="2160"/>
          </w:tcPr>
          <w:p>
            <w:r>
              <w:t>Schneider MCCB 100A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Include datasheet</w:t>
            </w:r>
          </w:p>
        </w:tc>
      </w:tr>
      <w:tr>
        <w:tc>
          <w:tcPr>
            <w:tcW w:type="dxa" w:w="2160"/>
          </w:tcPr>
          <w:p>
            <w:r>
              <w:t>SKU-9341</w:t>
            </w:r>
          </w:p>
        </w:tc>
        <w:tc>
          <w:tcPr>
            <w:tcW w:type="dxa" w:w="2160"/>
          </w:tcPr>
          <w:p>
            <w:r>
              <w:t>Safety Relay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OEM only</w:t>
            </w:r>
          </w:p>
        </w:tc>
      </w:tr>
      <w:tr>
        <w:tc>
          <w:tcPr>
            <w:tcW w:type="dxa" w:w="2160"/>
          </w:tcPr>
          <w:p>
            <w:r>
              <w:t>SKU-2961</w:t>
            </w:r>
          </w:p>
        </w:tc>
        <w:tc>
          <w:tcPr>
            <w:tcW w:type="dxa" w:w="2160"/>
          </w:tcPr>
          <w:p>
            <w:r>
              <w:t>IFM Pressure Sensor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Quote with lead time</w:t>
            </w:r>
          </w:p>
        </w:tc>
      </w:tr>
      <w:tr>
        <w:tc>
          <w:tcPr>
            <w:tcW w:type="dxa" w:w="2160"/>
          </w:tcPr>
          <w:p>
            <w:r>
              <w:t>SKU-9190</w:t>
            </w:r>
          </w:p>
        </w:tc>
        <w:tc>
          <w:tcPr>
            <w:tcW w:type="dxa" w:w="2160"/>
          </w:tcPr>
          <w:p>
            <w:r>
              <w:t>Industrial Ethernet Switch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Quote with lead time</w:t>
            </w:r>
          </w:p>
        </w:tc>
      </w:tr>
      <w:tr>
        <w:tc>
          <w:tcPr>
            <w:tcW w:type="dxa" w:w="2160"/>
          </w:tcPr>
          <w:p>
            <w:r>
              <w:t>SKU-9051</w:t>
            </w:r>
          </w:p>
        </w:tc>
        <w:tc>
          <w:tcPr>
            <w:tcW w:type="dxa" w:w="2160"/>
          </w:tcPr>
          <w:p>
            <w:r>
              <w:t>Siemens PLC S7-1200 CPU 1214C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OEM only</w:t>
            </w:r>
          </w:p>
        </w:tc>
      </w:tr>
      <w:tr>
        <w:tc>
          <w:tcPr>
            <w:tcW w:type="dxa" w:w="2160"/>
          </w:tcPr>
          <w:p>
            <w:r>
              <w:t>SKU-2918</w:t>
            </w:r>
          </w:p>
        </w:tc>
        <w:tc>
          <w:tcPr>
            <w:tcW w:type="dxa" w:w="2160"/>
          </w:tcPr>
          <w:p>
            <w:r>
              <w:t>Omron Relay MY2N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Urgent requirement</w:t>
            </w:r>
          </w:p>
        </w:tc>
      </w:tr>
      <w:tr>
        <w:tc>
          <w:tcPr>
            <w:tcW w:type="dxa" w:w="2160"/>
          </w:tcPr>
          <w:p>
            <w:r>
              <w:t>SKU-9786</w:t>
            </w:r>
          </w:p>
        </w:tc>
        <w:tc>
          <w:tcPr>
            <w:tcW w:type="dxa" w:w="2160"/>
          </w:tcPr>
          <w:p>
            <w:r>
              <w:t>Omron Relay MY2N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Equivalent accepted</w:t>
            </w:r>
          </w:p>
        </w:tc>
      </w:tr>
    </w:tbl>
    <w:p>
      <w:pPr>
        <w:pStyle w:val="Heading2"/>
      </w:pPr>
      <w:r>
        <w:t>Commercial Requirements</w:t>
      </w:r>
    </w:p>
    <w:p>
      <w:r>
        <w:t>Please provide unit pricing, total price, delivery lead time, country of origin, warranty, validity (30 days), and Incoterms.</w:t>
      </w:r>
    </w:p>
    <w:p>
      <w:pPr>
        <w:pStyle w:val="Heading2"/>
      </w:pPr>
      <w:r>
        <w:t>Submission</w:t>
      </w:r>
    </w:p>
    <w:p>
      <w:r>
        <w:t>Submit quotation by email in PDF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