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Quotation (RFQ)</w:t>
      </w:r>
    </w:p>
    <w:p>
      <w:r>
        <w:rPr>
          <w:b/>
        </w:rPr>
        <w:t xml:space="preserve">RFQ Number: </w:t>
      </w:r>
      <w:r>
        <w:t>RFQ-260011</w:t>
        <w:br/>
      </w:r>
      <w:r>
        <w:rPr>
          <w:b/>
        </w:rPr>
        <w:t xml:space="preserve">Customer: </w:t>
      </w:r>
      <w:r>
        <w:t>Omega Oil</w:t>
        <w:br/>
      </w:r>
      <w:r>
        <w:rPr>
          <w:b/>
        </w:rPr>
        <w:t xml:space="preserve">RFQ Date: </w:t>
      </w:r>
      <w:r>
        <w:t>2026-05-26</w:t>
        <w:br/>
      </w:r>
      <w:r>
        <w:rPr>
          <w:b/>
        </w:rPr>
        <w:t xml:space="preserve">Requested Delivery: </w:t>
      </w:r>
      <w:r>
        <w:t>9 weeks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SKU-2244</w:t>
            </w:r>
          </w:p>
        </w:tc>
        <w:tc>
          <w:tcPr>
            <w:tcW w:type="dxa" w:w="2160"/>
          </w:tcPr>
          <w:p>
            <w:r>
              <w:t>Safety Relay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Urgent requirement</w:t>
            </w:r>
          </w:p>
        </w:tc>
      </w:tr>
      <w:tr>
        <w:tc>
          <w:tcPr>
            <w:tcW w:type="dxa" w:w="2160"/>
          </w:tcPr>
          <w:p>
            <w:r>
              <w:t>SKU-4089</w:t>
            </w:r>
          </w:p>
        </w:tc>
        <w:tc>
          <w:tcPr>
            <w:tcW w:type="dxa" w:w="2160"/>
          </w:tcPr>
          <w:p>
            <w:r>
              <w:t>WAGO Power Supply 24V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Quote with lead time</w:t>
            </w:r>
          </w:p>
        </w:tc>
      </w:tr>
      <w:tr>
        <w:tc>
          <w:tcPr>
            <w:tcW w:type="dxa" w:w="2160"/>
          </w:tcPr>
          <w:p>
            <w:r>
              <w:t>SKU-2583</w:t>
            </w:r>
          </w:p>
        </w:tc>
        <w:tc>
          <w:tcPr>
            <w:tcW w:type="dxa" w:w="2160"/>
          </w:tcPr>
          <w:p>
            <w:r>
              <w:t>Omron Relay MY2N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OEM only</w:t>
            </w:r>
          </w:p>
        </w:tc>
      </w:tr>
      <w:tr>
        <w:tc>
          <w:tcPr>
            <w:tcW w:type="dxa" w:w="2160"/>
          </w:tcPr>
          <w:p>
            <w:r>
              <w:t>SKU-8164</w:t>
            </w:r>
          </w:p>
        </w:tc>
        <w:tc>
          <w:tcPr>
            <w:tcW w:type="dxa" w:w="2160"/>
          </w:tcPr>
          <w:p>
            <w:r>
              <w:t>Schneider MCCB 100A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Urgent requirement</w:t>
            </w:r>
          </w:p>
        </w:tc>
      </w:tr>
      <w:tr>
        <w:tc>
          <w:tcPr>
            <w:tcW w:type="dxa" w:w="2160"/>
          </w:tcPr>
          <w:p>
            <w:r>
              <w:t>SKU-9848</w:t>
            </w:r>
          </w:p>
        </w:tc>
        <w:tc>
          <w:tcPr>
            <w:tcW w:type="dxa" w:w="2160"/>
          </w:tcPr>
          <w:p>
            <w:r>
              <w:t>Industrial Ethernet Switch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Equivalent accepted</w:t>
            </w:r>
          </w:p>
        </w:tc>
      </w:tr>
      <w:tr>
        <w:tc>
          <w:tcPr>
            <w:tcW w:type="dxa" w:w="2160"/>
          </w:tcPr>
          <w:p>
            <w:r>
              <w:t>SKU-8770</w:t>
            </w:r>
          </w:p>
        </w:tc>
        <w:tc>
          <w:tcPr>
            <w:tcW w:type="dxa" w:w="2160"/>
          </w:tcPr>
          <w:p>
            <w:r>
              <w:t>Phoenix Terminal Block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OEM only</w:t>
            </w:r>
          </w:p>
        </w:tc>
      </w:tr>
      <w:tr>
        <w:tc>
          <w:tcPr>
            <w:tcW w:type="dxa" w:w="2160"/>
          </w:tcPr>
          <w:p>
            <w:r>
              <w:t>SKU-4276</w:t>
            </w:r>
          </w:p>
        </w:tc>
        <w:tc>
          <w:tcPr>
            <w:tcW w:type="dxa" w:w="2160"/>
          </w:tcPr>
          <w:p>
            <w:r>
              <w:t>Schneider MCCB 100A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Include datasheet</w:t>
            </w:r>
          </w:p>
        </w:tc>
      </w:tr>
      <w:tr>
        <w:tc>
          <w:tcPr>
            <w:tcW w:type="dxa" w:w="2160"/>
          </w:tcPr>
          <w:p>
            <w:r>
              <w:t>SKU-4816</w:t>
            </w:r>
          </w:p>
        </w:tc>
        <w:tc>
          <w:tcPr>
            <w:tcW w:type="dxa" w:w="2160"/>
          </w:tcPr>
          <w:p>
            <w:r>
              <w:t>Siemens PLC S7-1200 CPU 1214C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Quote with lead time</w:t>
            </w:r>
          </w:p>
        </w:tc>
      </w:tr>
    </w:tbl>
    <w:p>
      <w:pPr>
        <w:pStyle w:val="Heading2"/>
      </w:pPr>
      <w:r>
        <w:t>Commercial Requirements</w:t>
      </w:r>
    </w:p>
    <w:p>
      <w:r>
        <w:t>Please provide unit pricing, total price, delivery lead time, country of origin, warranty, validity (30 days), and Incoterms.</w:t>
      </w:r>
    </w:p>
    <w:p>
      <w:pPr>
        <w:pStyle w:val="Heading2"/>
      </w:pPr>
      <w:r>
        <w:t>Submission</w:t>
      </w:r>
    </w:p>
    <w:p>
      <w:r>
        <w:t>Submit quotation by email in PDF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