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AERON DUQUE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445.00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