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AEFEB" w14:textId="77777777" w:rsidR="000702BD" w:rsidRDefault="000702BD" w:rsidP="007A7715">
      <w:pPr>
        <w:rPr>
          <w:b/>
          <w:bCs/>
        </w:rPr>
      </w:pPr>
      <w:r>
        <w:rPr>
          <w:b/>
          <w:bCs/>
        </w:rPr>
        <w:t>Accueil</w:t>
      </w:r>
    </w:p>
    <w:p w14:paraId="021CE9FB" w14:textId="77777777" w:rsidR="000702BD" w:rsidRPr="000702BD" w:rsidRDefault="000702BD" w:rsidP="000702BD">
      <w:pPr>
        <w:rPr>
          <w:b/>
          <w:bCs/>
        </w:rPr>
      </w:pPr>
      <w:r w:rsidRPr="000702BD">
        <w:rPr>
          <w:b/>
          <w:bCs/>
        </w:rPr>
        <w:t>Présentation de la Commune</w:t>
      </w:r>
    </w:p>
    <w:p w14:paraId="2A48E40E" w14:textId="77777777" w:rsidR="000702BD" w:rsidRPr="000702BD" w:rsidRDefault="000702BD" w:rsidP="00875872">
      <w:pPr>
        <w:jc w:val="both"/>
      </w:pPr>
      <w:r w:rsidRPr="000702BD">
        <w:t>La Commune de Tchamba 1, située dans la région Centrale du Togo, constitue un pôle administratif, économique et culturel majeur de la préfecture de Tchamba. Ville historique et carrefour de plusieurs axes stratégiques, Tchamba occupe une place importante dans la dynamique de développement de la région.</w:t>
      </w:r>
    </w:p>
    <w:p w14:paraId="4961A476" w14:textId="77777777" w:rsidR="000702BD" w:rsidRPr="000702BD" w:rsidRDefault="000702BD" w:rsidP="00875872">
      <w:pPr>
        <w:jc w:val="both"/>
      </w:pPr>
      <w:r w:rsidRPr="000702BD">
        <w:t>Riche de ses traditions et de sa diversité socioculturelle, la commune de Tchamba 1 est reconnue pour le dynamisme de sa population, fortement engagée dans les activités agricoles, commerciales, artisanales et de services. Elle joue également un rôle essentiel dans la promotion du vivre-ensemble et de la cohésion sociale.</w:t>
      </w:r>
    </w:p>
    <w:p w14:paraId="41EF1643" w14:textId="77777777" w:rsidR="000702BD" w:rsidRPr="000702BD" w:rsidRDefault="000702BD" w:rsidP="00875872">
      <w:pPr>
        <w:jc w:val="both"/>
      </w:pPr>
      <w:r w:rsidRPr="000702BD">
        <w:t>Au fil des années, Tchamba 1 a connu une évolution progressive de ses infrastructures et de son organisation administrative, permettant de mieux répondre aux besoins des populations. Les efforts consentis par les autorités locales et les partenaires au développement ont contribué à renforcer les services sociaux de base et à améliorer le cadre de vie.</w:t>
      </w:r>
    </w:p>
    <w:p w14:paraId="0C35E88D" w14:textId="77777777" w:rsidR="000702BD" w:rsidRPr="000702BD" w:rsidRDefault="000702BD" w:rsidP="00875872">
      <w:pPr>
        <w:jc w:val="both"/>
      </w:pPr>
      <w:r w:rsidRPr="000702BD">
        <w:t>Portée par une vision de développement durable, la commune de Tchamba 1 s’inscrit aujourd’hui dans une dynamique de modernisation, de gouvernance de proximité et de valorisation de ses potentialités humaines, économiques et culturelles. Elle ambitionne de devenir une commune attractive, inclusive et tournée vers l’avenir, au service de tous ses citoyens.</w:t>
      </w:r>
    </w:p>
    <w:p w14:paraId="09D80E6E" w14:textId="751D6A4A" w:rsidR="000702BD" w:rsidRDefault="000702BD" w:rsidP="007A7715">
      <w:pPr>
        <w:rPr>
          <w:b/>
          <w:bCs/>
        </w:rPr>
      </w:pPr>
      <w:r>
        <w:rPr>
          <w:b/>
          <w:bCs/>
        </w:rPr>
        <w:br/>
      </w:r>
      <w:r>
        <w:rPr>
          <w:b/>
          <w:bCs/>
        </w:rPr>
        <w:br/>
      </w:r>
      <w:proofErr w:type="spellStart"/>
      <w:r>
        <w:rPr>
          <w:b/>
          <w:bCs/>
        </w:rPr>
        <w:t>Presentation</w:t>
      </w:r>
      <w:proofErr w:type="spellEnd"/>
      <w:r>
        <w:rPr>
          <w:b/>
          <w:bCs/>
        </w:rPr>
        <w:t xml:space="preserve"> du Maire</w:t>
      </w:r>
    </w:p>
    <w:p w14:paraId="46332292" w14:textId="77777777" w:rsidR="000702BD" w:rsidRDefault="000702BD" w:rsidP="007A7715">
      <w:pPr>
        <w:rPr>
          <w:b/>
          <w:bCs/>
        </w:rPr>
      </w:pPr>
    </w:p>
    <w:p w14:paraId="29FA9FBD" w14:textId="33F2EF6E" w:rsidR="007A7715" w:rsidRDefault="007A7715" w:rsidP="007A7715">
      <w:pPr>
        <w:rPr>
          <w:b/>
          <w:bCs/>
        </w:rPr>
      </w:pPr>
      <w:r w:rsidRPr="007A7715">
        <w:rPr>
          <w:b/>
          <w:bCs/>
        </w:rPr>
        <w:t>Le Maire</w:t>
      </w:r>
    </w:p>
    <w:p w14:paraId="6A961CD6" w14:textId="533352FC" w:rsidR="003D47A0" w:rsidRDefault="003D47A0" w:rsidP="007A7715">
      <w:pPr>
        <w:rPr>
          <w:b/>
          <w:bCs/>
        </w:rPr>
      </w:pPr>
    </w:p>
    <w:p w14:paraId="26610C48" w14:textId="7294082E" w:rsidR="003D47A0" w:rsidRPr="003D47A0" w:rsidRDefault="003D47A0" w:rsidP="003D47A0">
      <w:pPr>
        <w:rPr>
          <w:b/>
          <w:bCs/>
        </w:rPr>
      </w:pPr>
      <w:r w:rsidRPr="003D47A0">
        <w:rPr>
          <w:b/>
          <w:bCs/>
        </w:rPr>
        <w:lastRenderedPageBreak/>
        <w:drawing>
          <wp:inline distT="0" distB="0" distL="0" distR="0" wp14:anchorId="30CC3D86" wp14:editId="14D46537">
            <wp:extent cx="3156628" cy="4762123"/>
            <wp:effectExtent l="0" t="0" r="5715" b="635"/>
            <wp:docPr id="16663913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8973" cy="4765660"/>
                    </a:xfrm>
                    <a:prstGeom prst="rect">
                      <a:avLst/>
                    </a:prstGeom>
                    <a:noFill/>
                    <a:ln>
                      <a:noFill/>
                    </a:ln>
                  </pic:spPr>
                </pic:pic>
              </a:graphicData>
            </a:graphic>
          </wp:inline>
        </w:drawing>
      </w:r>
    </w:p>
    <w:p w14:paraId="67CCAE2A" w14:textId="0EE653B6" w:rsidR="003D47A0" w:rsidRDefault="003D47A0" w:rsidP="007A7715">
      <w:pPr>
        <w:rPr>
          <w:b/>
          <w:bCs/>
        </w:rPr>
      </w:pPr>
    </w:p>
    <w:p w14:paraId="64F2BD40" w14:textId="77777777" w:rsidR="003D47A0" w:rsidRDefault="003D47A0" w:rsidP="007A7715">
      <w:pPr>
        <w:rPr>
          <w:b/>
          <w:bCs/>
        </w:rPr>
      </w:pPr>
    </w:p>
    <w:p w14:paraId="4353280F" w14:textId="77777777" w:rsidR="003D47A0" w:rsidRPr="007A7715" w:rsidRDefault="003D47A0" w:rsidP="007A7715">
      <w:pPr>
        <w:rPr>
          <w:b/>
          <w:bCs/>
        </w:rPr>
      </w:pPr>
    </w:p>
    <w:p w14:paraId="0ECEDEDE" w14:textId="77777777" w:rsidR="007A7715" w:rsidRPr="007A7715" w:rsidRDefault="007A7715" w:rsidP="007A7715">
      <w:pPr>
        <w:rPr>
          <w:b/>
          <w:bCs/>
        </w:rPr>
      </w:pPr>
      <w:r w:rsidRPr="007A7715">
        <w:rPr>
          <w:b/>
          <w:bCs/>
        </w:rPr>
        <w:t>Monsieur Hamza TITIKPINA</w:t>
      </w:r>
    </w:p>
    <w:p w14:paraId="3148AFE2" w14:textId="77777777" w:rsidR="007A7715" w:rsidRPr="007A7715" w:rsidRDefault="007A7715" w:rsidP="007A7715">
      <w:r w:rsidRPr="007A7715">
        <w:t xml:space="preserve">Monsieur </w:t>
      </w:r>
      <w:r w:rsidRPr="007A7715">
        <w:rPr>
          <w:b/>
          <w:bCs/>
        </w:rPr>
        <w:t>Hamza TITIKPINA</w:t>
      </w:r>
      <w:r w:rsidRPr="007A7715">
        <w:t xml:space="preserve"> est une personnalité de référence du monde administratif, financier et institutionnel, fort de plus de </w:t>
      </w:r>
      <w:r w:rsidRPr="007A7715">
        <w:rPr>
          <w:b/>
          <w:bCs/>
        </w:rPr>
        <w:t>trois décennies d’expérience</w:t>
      </w:r>
      <w:r w:rsidRPr="007A7715">
        <w:t xml:space="preserve"> au service du développement économique, social et humain. Titulaire d’un </w:t>
      </w:r>
      <w:r w:rsidRPr="007A7715">
        <w:rPr>
          <w:b/>
          <w:bCs/>
        </w:rPr>
        <w:t>DESS en Comptabilité</w:t>
      </w:r>
      <w:r w:rsidRPr="007A7715">
        <w:t>, il a construit un parcours professionnel remarquable, marqué par l’exigence, la rigueur et le sens de l’intérêt général.</w:t>
      </w:r>
    </w:p>
    <w:p w14:paraId="4C9044A5" w14:textId="77777777" w:rsidR="007A7715" w:rsidRPr="007A7715" w:rsidRDefault="007A7715" w:rsidP="007A7715">
      <w:r w:rsidRPr="007A7715">
        <w:t>Il a débuté et consolidé sa carrière au sein de l’</w:t>
      </w:r>
      <w:r w:rsidRPr="007A7715">
        <w:rPr>
          <w:b/>
          <w:bCs/>
        </w:rPr>
        <w:t>Office Togolais des Phosphates (OTP)</w:t>
      </w:r>
      <w:r w:rsidRPr="007A7715">
        <w:t xml:space="preserve">, où il a servi pendant </w:t>
      </w:r>
      <w:r w:rsidRPr="007A7715">
        <w:rPr>
          <w:b/>
          <w:bCs/>
        </w:rPr>
        <w:t>19 années</w:t>
      </w:r>
      <w:r w:rsidRPr="007A7715">
        <w:t xml:space="preserve">, notamment comme </w:t>
      </w:r>
      <w:r w:rsidRPr="007A7715">
        <w:rPr>
          <w:b/>
          <w:bCs/>
        </w:rPr>
        <w:t>Chef de la représentation commerciale à Paris</w:t>
      </w:r>
      <w:r w:rsidRPr="007A7715">
        <w:t xml:space="preserve">, puis comme </w:t>
      </w:r>
      <w:r w:rsidRPr="007A7715">
        <w:rPr>
          <w:b/>
          <w:bCs/>
        </w:rPr>
        <w:t>Directeur financier</w:t>
      </w:r>
      <w:r w:rsidRPr="007A7715">
        <w:t xml:space="preserve"> et </w:t>
      </w:r>
      <w:r w:rsidRPr="007A7715">
        <w:rPr>
          <w:b/>
          <w:bCs/>
        </w:rPr>
        <w:t>Directeur du contrôle et de l’audit</w:t>
      </w:r>
      <w:r w:rsidRPr="007A7715">
        <w:t>, entre autres hautes responsabilités. Cette expérience internationale et stratégique lui a permis d’acquérir une maîtrise approfondie des enjeux financiers, industriels et institutionnels.</w:t>
      </w:r>
    </w:p>
    <w:p w14:paraId="55A65C16" w14:textId="77777777" w:rsidR="007A7715" w:rsidRPr="007A7715" w:rsidRDefault="007A7715" w:rsidP="007A7715">
      <w:r w:rsidRPr="007A7715">
        <w:t xml:space="preserve">Par la suite, Monsieur Hamza TITIKPINA a rejoint la </w:t>
      </w:r>
      <w:r w:rsidRPr="007A7715">
        <w:rPr>
          <w:b/>
          <w:bCs/>
        </w:rPr>
        <w:t>Banque Ouest Africaine de Développement (BOAD)</w:t>
      </w:r>
      <w:r w:rsidRPr="007A7715">
        <w:t xml:space="preserve">, où il a exercé pendant plus de </w:t>
      </w:r>
      <w:r w:rsidRPr="007A7715">
        <w:rPr>
          <w:b/>
          <w:bCs/>
        </w:rPr>
        <w:t>15 ans</w:t>
      </w:r>
      <w:r w:rsidRPr="007A7715">
        <w:t xml:space="preserve">, occupant successivement les fonctions de </w:t>
      </w:r>
      <w:r w:rsidRPr="007A7715">
        <w:rPr>
          <w:b/>
          <w:bCs/>
        </w:rPr>
        <w:t>Cadre principal</w:t>
      </w:r>
      <w:r w:rsidRPr="007A7715">
        <w:t xml:space="preserve">, </w:t>
      </w:r>
      <w:r w:rsidRPr="007A7715">
        <w:rPr>
          <w:b/>
          <w:bCs/>
        </w:rPr>
        <w:t>Responsable de domaine</w:t>
      </w:r>
      <w:r w:rsidRPr="007A7715">
        <w:t xml:space="preserve">, </w:t>
      </w:r>
      <w:r w:rsidRPr="007A7715">
        <w:rPr>
          <w:b/>
          <w:bCs/>
        </w:rPr>
        <w:t>Chef de division</w:t>
      </w:r>
      <w:r w:rsidRPr="007A7715">
        <w:t xml:space="preserve"> et </w:t>
      </w:r>
      <w:r w:rsidRPr="007A7715">
        <w:rPr>
          <w:b/>
          <w:bCs/>
        </w:rPr>
        <w:t>Directeur d’unité</w:t>
      </w:r>
      <w:r w:rsidRPr="007A7715">
        <w:t xml:space="preserve">. Il a également été </w:t>
      </w:r>
      <w:r w:rsidRPr="007A7715">
        <w:rPr>
          <w:b/>
          <w:bCs/>
        </w:rPr>
        <w:t>Président de la Commission consultative mixte</w:t>
      </w:r>
      <w:r w:rsidRPr="007A7715">
        <w:t xml:space="preserve"> et </w:t>
      </w:r>
      <w:r w:rsidRPr="007A7715">
        <w:rPr>
          <w:b/>
          <w:bCs/>
        </w:rPr>
        <w:t>membre du comité du prêt immobilier</w:t>
      </w:r>
      <w:r w:rsidRPr="007A7715">
        <w:t>, contribuant activement à la gouvernance et à l’orientation stratégique de l’institution.</w:t>
      </w:r>
    </w:p>
    <w:p w14:paraId="6A279247" w14:textId="77777777" w:rsidR="007A7715" w:rsidRPr="007A7715" w:rsidRDefault="007A7715" w:rsidP="007A7715">
      <w:r w:rsidRPr="007A7715">
        <w:lastRenderedPageBreak/>
        <w:t xml:space="preserve">Au-delà de ses responsabilités professionnelles, Monsieur Hamza TITIKPINA est profondément engagé dans la vie associative et sociale. </w:t>
      </w:r>
      <w:r w:rsidRPr="007A7715">
        <w:rPr>
          <w:b/>
          <w:bCs/>
        </w:rPr>
        <w:t>Membre fondateur de plusieurs associations syndicales</w:t>
      </w:r>
      <w:r w:rsidRPr="007A7715">
        <w:t xml:space="preserve">, il a aussi marqué le sport togolais en tant que </w:t>
      </w:r>
      <w:r w:rsidRPr="007A7715">
        <w:rPr>
          <w:b/>
          <w:bCs/>
        </w:rPr>
        <w:t>Président d’un club de football de première division</w:t>
      </w:r>
      <w:r w:rsidRPr="007A7715">
        <w:t>, illustrant ainsi son attachement au développement de la jeunesse et de la cohésion sociale.</w:t>
      </w:r>
    </w:p>
    <w:p w14:paraId="0B23A947" w14:textId="77777777" w:rsidR="007A7715" w:rsidRPr="007A7715" w:rsidRDefault="007A7715" w:rsidP="007A7715">
      <w:r w:rsidRPr="007A7715">
        <w:t xml:space="preserve">À travers son parcours exceptionnel, il a toujours défendu une vision fondée sur </w:t>
      </w:r>
      <w:r w:rsidRPr="007A7715">
        <w:rPr>
          <w:b/>
          <w:bCs/>
        </w:rPr>
        <w:t>la responsabilité, la confiance, la solidarité et l’humanisme</w:t>
      </w:r>
      <w:r w:rsidRPr="007A7715">
        <w:t>, convaincu que la qualité des institutions repose avant tout sur la valeur des femmes et des hommes qui les servent.</w:t>
      </w:r>
    </w:p>
    <w:p w14:paraId="7221C974" w14:textId="77777777" w:rsidR="007A7715" w:rsidRPr="007A7715" w:rsidRDefault="007A7715" w:rsidP="007A7715">
      <w:r w:rsidRPr="007A7715">
        <w:t xml:space="preserve">Aujourd’hui, en tant que </w:t>
      </w:r>
      <w:r w:rsidRPr="007A7715">
        <w:rPr>
          <w:b/>
          <w:bCs/>
        </w:rPr>
        <w:t>Maire de Tchamba</w:t>
      </w:r>
      <w:r w:rsidRPr="007A7715">
        <w:t xml:space="preserve">, Monsieur Hamza TITIKPINA met cette riche expérience nationale et internationale au service de sa commune. Son leadership est guidé par une ambition claire : </w:t>
      </w:r>
      <w:r w:rsidRPr="007A7715">
        <w:rPr>
          <w:b/>
          <w:bCs/>
        </w:rPr>
        <w:t>bâtir une municipalité moderne, transparente et inclusive</w:t>
      </w:r>
      <w:r w:rsidRPr="007A7715">
        <w:t>, capable de répondre aux besoins des populations, de promouvoir le développement local et de renforcer la cohésion sociale.</w:t>
      </w:r>
    </w:p>
    <w:p w14:paraId="153A5DFB" w14:textId="77777777" w:rsidR="007A7715" w:rsidRPr="007A7715" w:rsidRDefault="007A7715" w:rsidP="007A7715">
      <w:r w:rsidRPr="007A7715">
        <w:t xml:space="preserve">Visionnaire, pragmatique et profondément attaché aux valeurs de service public, le Maire Hamza TITIKPINA œuvre chaque jour pour faire de </w:t>
      </w:r>
      <w:r w:rsidRPr="007A7715">
        <w:rPr>
          <w:b/>
          <w:bCs/>
        </w:rPr>
        <w:t>Tchamba</w:t>
      </w:r>
      <w:r w:rsidRPr="007A7715">
        <w:t xml:space="preserve"> une commune dynamique, solidaire et tournée vers l’avenir.</w:t>
      </w:r>
    </w:p>
    <w:p w14:paraId="236ECE2E" w14:textId="77777777" w:rsidR="003D30C4" w:rsidRDefault="003D30C4" w:rsidP="00436DEA"/>
    <w:p w14:paraId="5BCFE017" w14:textId="62FD69E8" w:rsidR="000702BD" w:rsidRDefault="000702BD" w:rsidP="00436DEA">
      <w:pPr>
        <w:rPr>
          <w:b/>
          <w:bCs/>
        </w:rPr>
      </w:pPr>
      <w:r w:rsidRPr="00760B12">
        <w:rPr>
          <w:b/>
          <w:bCs/>
        </w:rPr>
        <w:t xml:space="preserve">Le conseil municipal </w:t>
      </w:r>
    </w:p>
    <w:p w14:paraId="1695C8B9" w14:textId="77777777" w:rsidR="00875872" w:rsidRDefault="00875872" w:rsidP="00436DEA">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2570"/>
      </w:tblGrid>
      <w:tr w:rsidR="00875872" w:rsidRPr="00875872" w14:paraId="09F927C9" w14:textId="77777777" w:rsidTr="00875872">
        <w:trPr>
          <w:tblHeader/>
          <w:tblCellSpacing w:w="15" w:type="dxa"/>
        </w:trPr>
        <w:tc>
          <w:tcPr>
            <w:tcW w:w="0" w:type="auto"/>
            <w:vAlign w:val="center"/>
            <w:hideMark/>
          </w:tcPr>
          <w:p w14:paraId="795B5DD0" w14:textId="77777777" w:rsidR="00875872" w:rsidRPr="00875872" w:rsidRDefault="00875872" w:rsidP="00875872">
            <w:pPr>
              <w:rPr>
                <w:b/>
                <w:bCs/>
              </w:rPr>
            </w:pPr>
            <w:r w:rsidRPr="00875872">
              <w:rPr>
                <w:b/>
                <w:bCs/>
              </w:rPr>
              <w:t>Nom</w:t>
            </w:r>
          </w:p>
        </w:tc>
        <w:tc>
          <w:tcPr>
            <w:tcW w:w="0" w:type="auto"/>
            <w:vAlign w:val="center"/>
            <w:hideMark/>
          </w:tcPr>
          <w:p w14:paraId="412AF570" w14:textId="77777777" w:rsidR="00875872" w:rsidRPr="00875872" w:rsidRDefault="00875872" w:rsidP="00875872">
            <w:pPr>
              <w:rPr>
                <w:b/>
                <w:bCs/>
              </w:rPr>
            </w:pPr>
            <w:r w:rsidRPr="00875872">
              <w:rPr>
                <w:b/>
                <w:bCs/>
              </w:rPr>
              <w:t>Fonction</w:t>
            </w:r>
          </w:p>
        </w:tc>
      </w:tr>
      <w:tr w:rsidR="00875872" w:rsidRPr="00875872" w14:paraId="1D72F0C7" w14:textId="77777777" w:rsidTr="00875872">
        <w:trPr>
          <w:tblCellSpacing w:w="15" w:type="dxa"/>
        </w:trPr>
        <w:tc>
          <w:tcPr>
            <w:tcW w:w="0" w:type="auto"/>
            <w:vAlign w:val="center"/>
            <w:hideMark/>
          </w:tcPr>
          <w:p w14:paraId="3677F541" w14:textId="77777777" w:rsidR="00875872" w:rsidRPr="00875872" w:rsidRDefault="00875872" w:rsidP="00875872">
            <w:pPr>
              <w:rPr>
                <w:b/>
                <w:bCs/>
              </w:rPr>
            </w:pPr>
            <w:r w:rsidRPr="00875872">
              <w:rPr>
                <w:b/>
                <w:bCs/>
              </w:rPr>
              <w:t>M. TITIKPINA Hamza</w:t>
            </w:r>
          </w:p>
        </w:tc>
        <w:tc>
          <w:tcPr>
            <w:tcW w:w="0" w:type="auto"/>
            <w:vAlign w:val="center"/>
            <w:hideMark/>
          </w:tcPr>
          <w:p w14:paraId="33089109" w14:textId="77777777" w:rsidR="00875872" w:rsidRPr="00875872" w:rsidRDefault="00875872" w:rsidP="00875872">
            <w:pPr>
              <w:rPr>
                <w:b/>
                <w:bCs/>
              </w:rPr>
            </w:pPr>
            <w:r w:rsidRPr="00875872">
              <w:rPr>
                <w:b/>
                <w:bCs/>
              </w:rPr>
              <w:t>Maire</w:t>
            </w:r>
          </w:p>
        </w:tc>
      </w:tr>
      <w:tr w:rsidR="00875872" w:rsidRPr="00875872" w14:paraId="2EC5DC49" w14:textId="77777777" w:rsidTr="00875872">
        <w:trPr>
          <w:tblCellSpacing w:w="15" w:type="dxa"/>
        </w:trPr>
        <w:tc>
          <w:tcPr>
            <w:tcW w:w="0" w:type="auto"/>
            <w:vAlign w:val="center"/>
            <w:hideMark/>
          </w:tcPr>
          <w:p w14:paraId="5D8BD1CA" w14:textId="77777777" w:rsidR="00875872" w:rsidRPr="00875872" w:rsidRDefault="00875872" w:rsidP="00875872">
            <w:pPr>
              <w:rPr>
                <w:b/>
                <w:bCs/>
              </w:rPr>
            </w:pPr>
            <w:r w:rsidRPr="00875872">
              <w:rPr>
                <w:b/>
                <w:bCs/>
              </w:rPr>
              <w:t>M. KATAFARA Ousmanou</w:t>
            </w:r>
          </w:p>
        </w:tc>
        <w:tc>
          <w:tcPr>
            <w:tcW w:w="0" w:type="auto"/>
            <w:vAlign w:val="center"/>
            <w:hideMark/>
          </w:tcPr>
          <w:p w14:paraId="57FC27DF" w14:textId="77777777" w:rsidR="00875872" w:rsidRPr="00875872" w:rsidRDefault="00875872" w:rsidP="00875872">
            <w:pPr>
              <w:rPr>
                <w:b/>
                <w:bCs/>
              </w:rPr>
            </w:pPr>
            <w:r w:rsidRPr="00875872">
              <w:rPr>
                <w:b/>
                <w:bCs/>
              </w:rPr>
              <w:t>Premier adjoint au maire</w:t>
            </w:r>
          </w:p>
        </w:tc>
      </w:tr>
      <w:tr w:rsidR="00875872" w:rsidRPr="00875872" w14:paraId="4282E2F4" w14:textId="77777777" w:rsidTr="00875872">
        <w:trPr>
          <w:tblCellSpacing w:w="15" w:type="dxa"/>
        </w:trPr>
        <w:tc>
          <w:tcPr>
            <w:tcW w:w="0" w:type="auto"/>
            <w:vAlign w:val="center"/>
            <w:hideMark/>
          </w:tcPr>
          <w:p w14:paraId="77A09BAE" w14:textId="77777777" w:rsidR="00875872" w:rsidRPr="00875872" w:rsidRDefault="00875872" w:rsidP="00875872">
            <w:pPr>
              <w:rPr>
                <w:b/>
                <w:bCs/>
              </w:rPr>
            </w:pPr>
            <w:r w:rsidRPr="00875872">
              <w:rPr>
                <w:b/>
                <w:bCs/>
              </w:rPr>
              <w:t>M. OUMOROU Latifou</w:t>
            </w:r>
          </w:p>
        </w:tc>
        <w:tc>
          <w:tcPr>
            <w:tcW w:w="0" w:type="auto"/>
            <w:vAlign w:val="center"/>
            <w:hideMark/>
          </w:tcPr>
          <w:p w14:paraId="67816722" w14:textId="77777777" w:rsidR="00875872" w:rsidRPr="00875872" w:rsidRDefault="00875872" w:rsidP="00875872">
            <w:pPr>
              <w:rPr>
                <w:b/>
                <w:bCs/>
              </w:rPr>
            </w:pPr>
            <w:r w:rsidRPr="00875872">
              <w:rPr>
                <w:b/>
                <w:bCs/>
              </w:rPr>
              <w:t>Deuxième adjoint au maire</w:t>
            </w:r>
          </w:p>
        </w:tc>
      </w:tr>
    </w:tbl>
    <w:p w14:paraId="00EC9194" w14:textId="77777777" w:rsidR="00875872" w:rsidRPr="00760B12" w:rsidRDefault="00875872" w:rsidP="00436DEA">
      <w:pPr>
        <w:rPr>
          <w:b/>
          <w:bCs/>
        </w:rPr>
      </w:pPr>
    </w:p>
    <w:p w14:paraId="35849475" w14:textId="2079BE52" w:rsidR="000702BD" w:rsidRDefault="000702BD" w:rsidP="00436DEA">
      <w:pPr>
        <w:rPr>
          <w:b/>
          <w:bCs/>
        </w:rPr>
      </w:pPr>
      <w:r w:rsidRPr="00760B12">
        <w:rPr>
          <w:b/>
          <w:bCs/>
        </w:rPr>
        <w:t xml:space="preserve">Actualité et </w:t>
      </w:r>
      <w:proofErr w:type="spellStart"/>
      <w:r w:rsidRPr="00760B12">
        <w:rPr>
          <w:b/>
          <w:bCs/>
        </w:rPr>
        <w:t>Evenements</w:t>
      </w:r>
      <w:proofErr w:type="spellEnd"/>
    </w:p>
    <w:p w14:paraId="6911177D" w14:textId="77777777" w:rsidR="00875872" w:rsidRPr="00760B12" w:rsidRDefault="00875872" w:rsidP="00436DEA">
      <w:pPr>
        <w:rPr>
          <w:b/>
          <w:bCs/>
        </w:rPr>
      </w:pPr>
    </w:p>
    <w:p w14:paraId="4B97F93F" w14:textId="3595446D" w:rsidR="000702BD" w:rsidRDefault="000702BD" w:rsidP="00436DEA">
      <w:pPr>
        <w:rPr>
          <w:b/>
          <w:bCs/>
        </w:rPr>
      </w:pPr>
      <w:r w:rsidRPr="00760B12">
        <w:rPr>
          <w:b/>
          <w:bCs/>
        </w:rPr>
        <w:t xml:space="preserve">Partenariat et projet </w:t>
      </w:r>
    </w:p>
    <w:p w14:paraId="6B8C537D" w14:textId="77777777" w:rsidR="00875872" w:rsidRDefault="00875872" w:rsidP="00436DEA">
      <w:pPr>
        <w:rPr>
          <w:b/>
          <w:bCs/>
        </w:rPr>
      </w:pPr>
    </w:p>
    <w:p w14:paraId="1FDF1572" w14:textId="77777777" w:rsidR="00875872" w:rsidRPr="00760B12" w:rsidRDefault="00875872" w:rsidP="00436DEA">
      <w:pPr>
        <w:rPr>
          <w:b/>
          <w:bCs/>
        </w:rPr>
      </w:pPr>
    </w:p>
    <w:p w14:paraId="4C7F6131" w14:textId="597399A9" w:rsidR="000702BD" w:rsidRDefault="000702BD" w:rsidP="00436DEA">
      <w:pPr>
        <w:rPr>
          <w:b/>
          <w:bCs/>
        </w:rPr>
      </w:pPr>
      <w:r w:rsidRPr="00760B12">
        <w:rPr>
          <w:b/>
          <w:bCs/>
        </w:rPr>
        <w:t xml:space="preserve">Contact </w:t>
      </w:r>
    </w:p>
    <w:p w14:paraId="3309962A" w14:textId="77777777" w:rsidR="005E64EB" w:rsidRDefault="005E64EB" w:rsidP="00436DEA">
      <w:pPr>
        <w:rPr>
          <w:b/>
          <w:bCs/>
        </w:rPr>
      </w:pPr>
    </w:p>
    <w:p w14:paraId="74869D3C" w14:textId="77777777" w:rsidR="005E64EB" w:rsidRPr="005E64EB" w:rsidRDefault="005E64EB" w:rsidP="005E64EB">
      <w:r w:rsidRPr="005E64EB">
        <w:rPr>
          <w:b/>
          <w:bCs/>
        </w:rPr>
        <w:t>Mairie de Tchamba 1</w:t>
      </w:r>
      <w:r w:rsidRPr="005E64EB">
        <w:br/>
        <w:t xml:space="preserve">Quartier : </w:t>
      </w:r>
      <w:r w:rsidRPr="005E64EB">
        <w:rPr>
          <w:i/>
          <w:iCs/>
        </w:rPr>
        <w:t>Centre-ville</w:t>
      </w:r>
      <w:r w:rsidRPr="005E64EB">
        <w:br/>
        <w:t>Commune de Tchamba 1 – Préfecture de Tchamba</w:t>
      </w:r>
      <w:r w:rsidRPr="005E64EB">
        <w:br/>
        <w:t xml:space="preserve">Région Centrale, </w:t>
      </w:r>
      <w:r w:rsidRPr="005E64EB">
        <w:rPr>
          <w:b/>
          <w:bCs/>
        </w:rPr>
        <w:t>Togo</w:t>
      </w:r>
    </w:p>
    <w:p w14:paraId="6B4AFC48" w14:textId="77777777" w:rsidR="005E64EB" w:rsidRPr="005E64EB" w:rsidRDefault="005E64EB" w:rsidP="005E64EB">
      <w:r w:rsidRPr="005E64EB">
        <w:rPr>
          <w:rFonts w:ascii="Segoe UI Emoji" w:hAnsi="Segoe UI Emoji" w:cs="Segoe UI Emoji"/>
        </w:rPr>
        <w:t>📬</w:t>
      </w:r>
      <w:r w:rsidRPr="005E64EB">
        <w:t xml:space="preserve"> </w:t>
      </w:r>
      <w:r w:rsidRPr="005E64EB">
        <w:rPr>
          <w:b/>
          <w:bCs/>
        </w:rPr>
        <w:t>Adresse postale :</w:t>
      </w:r>
      <w:r w:rsidRPr="005E64EB">
        <w:br/>
        <w:t>BP : 12 – Tchamba (Togo)</w:t>
      </w:r>
    </w:p>
    <w:p w14:paraId="36BD4F2B" w14:textId="77777777" w:rsidR="005E64EB" w:rsidRPr="005E64EB" w:rsidRDefault="005E64EB" w:rsidP="005E64EB">
      <w:r w:rsidRPr="005E64EB">
        <w:rPr>
          <w:rFonts w:ascii="Segoe UI Emoji" w:hAnsi="Segoe UI Emoji" w:cs="Segoe UI Emoji"/>
        </w:rPr>
        <w:lastRenderedPageBreak/>
        <w:t>📞</w:t>
      </w:r>
      <w:r w:rsidRPr="005E64EB">
        <w:t xml:space="preserve"> </w:t>
      </w:r>
      <w:r w:rsidRPr="005E64EB">
        <w:rPr>
          <w:b/>
          <w:bCs/>
        </w:rPr>
        <w:t>Téléphones :</w:t>
      </w:r>
      <w:r w:rsidRPr="005E64EB">
        <w:br/>
        <w:t xml:space="preserve">+228 90 XX </w:t>
      </w:r>
      <w:proofErr w:type="spellStart"/>
      <w:r w:rsidRPr="005E64EB">
        <w:t>XX</w:t>
      </w:r>
      <w:proofErr w:type="spellEnd"/>
      <w:r w:rsidRPr="005E64EB">
        <w:t xml:space="preserve"> </w:t>
      </w:r>
      <w:proofErr w:type="spellStart"/>
      <w:r w:rsidRPr="005E64EB">
        <w:t>XX</w:t>
      </w:r>
      <w:proofErr w:type="spellEnd"/>
      <w:r w:rsidRPr="005E64EB">
        <w:br/>
        <w:t xml:space="preserve">+228 92 XX </w:t>
      </w:r>
      <w:proofErr w:type="spellStart"/>
      <w:r w:rsidRPr="005E64EB">
        <w:t>XX</w:t>
      </w:r>
      <w:proofErr w:type="spellEnd"/>
      <w:r w:rsidRPr="005E64EB">
        <w:t xml:space="preserve"> </w:t>
      </w:r>
      <w:proofErr w:type="spellStart"/>
      <w:r w:rsidRPr="005E64EB">
        <w:t>XX</w:t>
      </w:r>
      <w:proofErr w:type="spellEnd"/>
    </w:p>
    <w:p w14:paraId="1792E596" w14:textId="77777777" w:rsidR="005E64EB" w:rsidRPr="005E64EB" w:rsidRDefault="005E64EB" w:rsidP="005E64EB">
      <w:r w:rsidRPr="005E64EB">
        <w:rPr>
          <w:rFonts w:ascii="Segoe UI Emoji" w:hAnsi="Segoe UI Emoji" w:cs="Segoe UI Emoji"/>
        </w:rPr>
        <w:t>📠</w:t>
      </w:r>
      <w:r w:rsidRPr="005E64EB">
        <w:t xml:space="preserve"> </w:t>
      </w:r>
      <w:r w:rsidRPr="005E64EB">
        <w:rPr>
          <w:b/>
          <w:bCs/>
        </w:rPr>
        <w:t>Télécopie (Fax) :</w:t>
      </w:r>
      <w:r w:rsidRPr="005E64EB">
        <w:br/>
        <w:t xml:space="preserve">+228 22 XX </w:t>
      </w:r>
      <w:proofErr w:type="spellStart"/>
      <w:r w:rsidRPr="005E64EB">
        <w:t>XX</w:t>
      </w:r>
      <w:proofErr w:type="spellEnd"/>
      <w:r w:rsidRPr="005E64EB">
        <w:t xml:space="preserve"> </w:t>
      </w:r>
      <w:proofErr w:type="spellStart"/>
      <w:r w:rsidRPr="005E64EB">
        <w:t>XX</w:t>
      </w:r>
      <w:proofErr w:type="spellEnd"/>
      <w:r w:rsidRPr="005E64EB">
        <w:t xml:space="preserve"> </w:t>
      </w:r>
      <w:r w:rsidRPr="005E64EB">
        <w:rPr>
          <w:i/>
          <w:iCs/>
        </w:rPr>
        <w:t>(si applicable)</w:t>
      </w:r>
    </w:p>
    <w:p w14:paraId="797E7179" w14:textId="4C466851" w:rsidR="005E64EB" w:rsidRPr="005E64EB" w:rsidRDefault="005E64EB" w:rsidP="005E64EB">
      <w:r w:rsidRPr="005E64EB">
        <w:rPr>
          <w:rFonts w:ascii="Segoe UI Emoji" w:hAnsi="Segoe UI Emoji" w:cs="Segoe UI Emoji"/>
        </w:rPr>
        <w:t>📧</w:t>
      </w:r>
      <w:r w:rsidRPr="005E64EB">
        <w:t xml:space="preserve"> </w:t>
      </w:r>
      <w:r w:rsidRPr="005E64EB">
        <w:rPr>
          <w:b/>
          <w:bCs/>
        </w:rPr>
        <w:t>Email officiel :</w:t>
      </w:r>
      <w:r w:rsidRPr="005E64EB">
        <w:br/>
        <w:t>contact@</w:t>
      </w:r>
      <w:r>
        <w:t>tchamba</w:t>
      </w:r>
      <w:r w:rsidRPr="005E64EB">
        <w:t>1.mairie.tg/</w:t>
      </w:r>
    </w:p>
    <w:p w14:paraId="02D421D3" w14:textId="0914CCA4" w:rsidR="005E64EB" w:rsidRPr="005E64EB" w:rsidRDefault="005E64EB" w:rsidP="005E64EB">
      <w:r w:rsidRPr="005E64EB">
        <w:rPr>
          <w:rFonts w:ascii="Segoe UI Emoji" w:hAnsi="Segoe UI Emoji" w:cs="Segoe UI Emoji"/>
        </w:rPr>
        <w:t>🌐</w:t>
      </w:r>
      <w:r w:rsidRPr="005E64EB">
        <w:t xml:space="preserve"> </w:t>
      </w:r>
      <w:r w:rsidRPr="005E64EB">
        <w:rPr>
          <w:b/>
          <w:bCs/>
        </w:rPr>
        <w:t>Site web :</w:t>
      </w:r>
      <w:r w:rsidRPr="005E64EB">
        <w:br/>
        <w:t>www.</w:t>
      </w:r>
      <w:r>
        <w:t>tchamba</w:t>
      </w:r>
      <w:r w:rsidRPr="005E64EB">
        <w:t>1.mairie.tg/</w:t>
      </w:r>
    </w:p>
    <w:p w14:paraId="1F2260AA" w14:textId="77777777" w:rsidR="005E64EB" w:rsidRPr="005E64EB" w:rsidRDefault="005E64EB" w:rsidP="005E64EB">
      <w:r w:rsidRPr="005E64EB">
        <w:rPr>
          <w:rFonts w:ascii="Segoe UI Emoji" w:hAnsi="Segoe UI Emoji" w:cs="Segoe UI Emoji"/>
        </w:rPr>
        <w:t>🕒</w:t>
      </w:r>
      <w:r w:rsidRPr="005E64EB">
        <w:t xml:space="preserve"> </w:t>
      </w:r>
      <w:r w:rsidRPr="005E64EB">
        <w:rPr>
          <w:b/>
          <w:bCs/>
        </w:rPr>
        <w:t>Heures d’ouverture :</w:t>
      </w:r>
      <w:r w:rsidRPr="005E64EB">
        <w:br/>
        <w:t>Lundi – Vendredi : 08h00 – 12h00 | 14h00 – 17h00</w:t>
      </w:r>
      <w:r w:rsidRPr="005E64EB">
        <w:br/>
        <w:t>Samedi : 08h00 – 12h00</w:t>
      </w:r>
      <w:r w:rsidRPr="005E64EB">
        <w:br/>
        <w:t>Dimanche : Fermé</w:t>
      </w:r>
    </w:p>
    <w:p w14:paraId="58466D93" w14:textId="77777777" w:rsidR="005E64EB" w:rsidRPr="005E64EB" w:rsidRDefault="005E64EB" w:rsidP="00436DEA"/>
    <w:p w14:paraId="448DA07A" w14:textId="77777777" w:rsidR="009C4676" w:rsidRDefault="009C4676" w:rsidP="00436DEA"/>
    <w:p w14:paraId="5625B78D" w14:textId="4CF618C4" w:rsidR="009C4676" w:rsidRDefault="009C4676" w:rsidP="00436DEA">
      <w:hyperlink r:id="rId6" w:history="1">
        <w:r w:rsidRPr="009C4676">
          <w:rPr>
            <w:rStyle w:val="Lienhypertexte"/>
          </w:rPr>
          <w:t>Mairie de Fann-Point e-Amitié</w:t>
        </w:r>
      </w:hyperlink>
    </w:p>
    <w:p w14:paraId="4F823825" w14:textId="77777777" w:rsidR="009C4676" w:rsidRDefault="009C4676" w:rsidP="00436DEA"/>
    <w:p w14:paraId="03E74A01" w14:textId="77777777" w:rsidR="009C4676" w:rsidRDefault="009C4676" w:rsidP="00436DEA"/>
    <w:p w14:paraId="60ECA5E5" w14:textId="77777777" w:rsidR="009C4676" w:rsidRPr="00436DEA" w:rsidRDefault="009C4676" w:rsidP="00436DEA"/>
    <w:sectPr w:rsidR="009C4676" w:rsidRPr="00436D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1416"/>
    <w:multiLevelType w:val="multilevel"/>
    <w:tmpl w:val="69F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15F35"/>
    <w:multiLevelType w:val="multilevel"/>
    <w:tmpl w:val="7E70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8154D"/>
    <w:multiLevelType w:val="multilevel"/>
    <w:tmpl w:val="C25C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74EAE"/>
    <w:multiLevelType w:val="multilevel"/>
    <w:tmpl w:val="6F7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E1FB3"/>
    <w:multiLevelType w:val="multilevel"/>
    <w:tmpl w:val="872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23662"/>
    <w:multiLevelType w:val="multilevel"/>
    <w:tmpl w:val="084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C5053"/>
    <w:multiLevelType w:val="multilevel"/>
    <w:tmpl w:val="874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66203"/>
    <w:multiLevelType w:val="multilevel"/>
    <w:tmpl w:val="D41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84C2D"/>
    <w:multiLevelType w:val="multilevel"/>
    <w:tmpl w:val="5BD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D2697"/>
    <w:multiLevelType w:val="multilevel"/>
    <w:tmpl w:val="407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818CA"/>
    <w:multiLevelType w:val="multilevel"/>
    <w:tmpl w:val="4104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1672A"/>
    <w:multiLevelType w:val="multilevel"/>
    <w:tmpl w:val="204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E6FA6"/>
    <w:multiLevelType w:val="multilevel"/>
    <w:tmpl w:val="001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F3FA4"/>
    <w:multiLevelType w:val="multilevel"/>
    <w:tmpl w:val="582A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057061">
    <w:abstractNumId w:val="3"/>
  </w:num>
  <w:num w:numId="2" w16cid:durableId="1274707872">
    <w:abstractNumId w:val="7"/>
  </w:num>
  <w:num w:numId="3" w16cid:durableId="211963355">
    <w:abstractNumId w:val="13"/>
  </w:num>
  <w:num w:numId="4" w16cid:durableId="1292054323">
    <w:abstractNumId w:val="1"/>
  </w:num>
  <w:num w:numId="5" w16cid:durableId="522130311">
    <w:abstractNumId w:val="12"/>
  </w:num>
  <w:num w:numId="6" w16cid:durableId="1186021733">
    <w:abstractNumId w:val="6"/>
  </w:num>
  <w:num w:numId="7" w16cid:durableId="1654870677">
    <w:abstractNumId w:val="11"/>
  </w:num>
  <w:num w:numId="8" w16cid:durableId="1651865631">
    <w:abstractNumId w:val="8"/>
  </w:num>
  <w:num w:numId="9" w16cid:durableId="1603415188">
    <w:abstractNumId w:val="0"/>
  </w:num>
  <w:num w:numId="10" w16cid:durableId="669527451">
    <w:abstractNumId w:val="9"/>
  </w:num>
  <w:num w:numId="11" w16cid:durableId="1569724948">
    <w:abstractNumId w:val="5"/>
  </w:num>
  <w:num w:numId="12" w16cid:durableId="156267161">
    <w:abstractNumId w:val="2"/>
  </w:num>
  <w:num w:numId="13" w16cid:durableId="506016423">
    <w:abstractNumId w:val="4"/>
  </w:num>
  <w:num w:numId="14" w16cid:durableId="10175856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DEA"/>
    <w:rsid w:val="000702BD"/>
    <w:rsid w:val="000E5B69"/>
    <w:rsid w:val="003D30C4"/>
    <w:rsid w:val="003D47A0"/>
    <w:rsid w:val="00436DEA"/>
    <w:rsid w:val="005E64EB"/>
    <w:rsid w:val="0060679F"/>
    <w:rsid w:val="00760B12"/>
    <w:rsid w:val="007A7715"/>
    <w:rsid w:val="00847093"/>
    <w:rsid w:val="00875872"/>
    <w:rsid w:val="009C4676"/>
    <w:rsid w:val="00CD3157"/>
    <w:rsid w:val="00DC092C"/>
    <w:rsid w:val="00E42E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4BCE3"/>
  <w15:chartTrackingRefBased/>
  <w15:docId w15:val="{88F1C64C-7976-48F6-BDDC-486535711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6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36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36DE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36DE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36DE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36D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6D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6D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6D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6DE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36DE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36DE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36DE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36DE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36D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6D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6D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6DEA"/>
    <w:rPr>
      <w:rFonts w:eastAsiaTheme="majorEastAsia" w:cstheme="majorBidi"/>
      <w:color w:val="272727" w:themeColor="text1" w:themeTint="D8"/>
    </w:rPr>
  </w:style>
  <w:style w:type="paragraph" w:styleId="Titre">
    <w:name w:val="Title"/>
    <w:basedOn w:val="Normal"/>
    <w:next w:val="Normal"/>
    <w:link w:val="TitreCar"/>
    <w:uiPriority w:val="10"/>
    <w:qFormat/>
    <w:rsid w:val="00436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6D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6D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6D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6DEA"/>
    <w:pPr>
      <w:spacing w:before="160"/>
      <w:jc w:val="center"/>
    </w:pPr>
    <w:rPr>
      <w:i/>
      <w:iCs/>
      <w:color w:val="404040" w:themeColor="text1" w:themeTint="BF"/>
    </w:rPr>
  </w:style>
  <w:style w:type="character" w:customStyle="1" w:styleId="CitationCar">
    <w:name w:val="Citation Car"/>
    <w:basedOn w:val="Policepardfaut"/>
    <w:link w:val="Citation"/>
    <w:uiPriority w:val="29"/>
    <w:rsid w:val="00436DEA"/>
    <w:rPr>
      <w:i/>
      <w:iCs/>
      <w:color w:val="404040" w:themeColor="text1" w:themeTint="BF"/>
    </w:rPr>
  </w:style>
  <w:style w:type="paragraph" w:styleId="Paragraphedeliste">
    <w:name w:val="List Paragraph"/>
    <w:basedOn w:val="Normal"/>
    <w:uiPriority w:val="34"/>
    <w:qFormat/>
    <w:rsid w:val="00436DEA"/>
    <w:pPr>
      <w:ind w:left="720"/>
      <w:contextualSpacing/>
    </w:pPr>
  </w:style>
  <w:style w:type="character" w:styleId="Accentuationintense">
    <w:name w:val="Intense Emphasis"/>
    <w:basedOn w:val="Policepardfaut"/>
    <w:uiPriority w:val="21"/>
    <w:qFormat/>
    <w:rsid w:val="00436DEA"/>
    <w:rPr>
      <w:i/>
      <w:iCs/>
      <w:color w:val="2F5496" w:themeColor="accent1" w:themeShade="BF"/>
    </w:rPr>
  </w:style>
  <w:style w:type="paragraph" w:styleId="Citationintense">
    <w:name w:val="Intense Quote"/>
    <w:basedOn w:val="Normal"/>
    <w:next w:val="Normal"/>
    <w:link w:val="CitationintenseCar"/>
    <w:uiPriority w:val="30"/>
    <w:qFormat/>
    <w:rsid w:val="00436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36DEA"/>
    <w:rPr>
      <w:i/>
      <w:iCs/>
      <w:color w:val="2F5496" w:themeColor="accent1" w:themeShade="BF"/>
    </w:rPr>
  </w:style>
  <w:style w:type="character" w:styleId="Rfrenceintense">
    <w:name w:val="Intense Reference"/>
    <w:basedOn w:val="Policepardfaut"/>
    <w:uiPriority w:val="32"/>
    <w:qFormat/>
    <w:rsid w:val="00436DEA"/>
    <w:rPr>
      <w:b/>
      <w:bCs/>
      <w:smallCaps/>
      <w:color w:val="2F5496" w:themeColor="accent1" w:themeShade="BF"/>
      <w:spacing w:val="5"/>
    </w:rPr>
  </w:style>
  <w:style w:type="character" w:styleId="Lienhypertexte">
    <w:name w:val="Hyperlink"/>
    <w:basedOn w:val="Policepardfaut"/>
    <w:uiPriority w:val="99"/>
    <w:unhideWhenUsed/>
    <w:rsid w:val="009C4676"/>
    <w:rPr>
      <w:color w:val="0563C1" w:themeColor="hyperlink"/>
      <w:u w:val="single"/>
    </w:rPr>
  </w:style>
  <w:style w:type="character" w:styleId="Mentionnonrsolue">
    <w:name w:val="Unresolved Mention"/>
    <w:basedOn w:val="Policepardfaut"/>
    <w:uiPriority w:val="99"/>
    <w:semiHidden/>
    <w:unhideWhenUsed/>
    <w:rsid w:val="009C4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iriepoint-e.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2039</TotalTime>
  <Pages>4</Pages>
  <Words>722</Words>
  <Characters>3971</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6</cp:revision>
  <cp:lastPrinted>2026-01-08T12:20:00Z</cp:lastPrinted>
  <dcterms:created xsi:type="dcterms:W3CDTF">2026-01-08T12:15:00Z</dcterms:created>
  <dcterms:modified xsi:type="dcterms:W3CDTF">2026-01-10T13:13:00Z</dcterms:modified>
</cp:coreProperties>
</file>