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215B" w14:textId="77777777" w:rsidR="00065492" w:rsidRPr="00065492" w:rsidRDefault="00065492" w:rsidP="00065492">
      <w:pPr>
        <w:rPr>
          <w:b/>
          <w:bCs/>
          <w:sz w:val="32"/>
          <w:szCs w:val="32"/>
        </w:rPr>
      </w:pPr>
      <w:r w:rsidRPr="00065492">
        <w:rPr>
          <w:rFonts w:ascii="Segoe UI Emoji" w:hAnsi="Segoe UI Emoji" w:cs="Segoe UI Emoji"/>
          <w:b/>
          <w:bCs/>
          <w:sz w:val="32"/>
          <w:szCs w:val="32"/>
          <w:highlight w:val="green"/>
        </w:rPr>
        <w:t>✅</w:t>
      </w:r>
      <w:r w:rsidRPr="00065492">
        <w:rPr>
          <w:b/>
          <w:bCs/>
          <w:sz w:val="32"/>
          <w:szCs w:val="32"/>
          <w:highlight w:val="green"/>
        </w:rPr>
        <w:t xml:space="preserve"> Business Use Case</w:t>
      </w:r>
    </w:p>
    <w:p w14:paraId="5E285B2D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</w:rPr>
        <w:t>Title</w:t>
      </w:r>
      <w:r w:rsidRPr="00065492">
        <w:rPr>
          <w:sz w:val="32"/>
          <w:szCs w:val="32"/>
        </w:rPr>
        <w:t xml:space="preserve">: </w:t>
      </w:r>
      <w:r w:rsidRPr="00065492">
        <w:rPr>
          <w:i/>
          <w:iCs/>
          <w:sz w:val="32"/>
          <w:szCs w:val="32"/>
        </w:rPr>
        <w:t>Interactive Sales and Profit Monitoring Dashboard for Small Retail Businesses</w:t>
      </w:r>
    </w:p>
    <w:p w14:paraId="4D3EB340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</w:rPr>
        <w:t>Objective</w:t>
      </w:r>
      <w:r w:rsidRPr="00065492">
        <w:rPr>
          <w:sz w:val="32"/>
          <w:szCs w:val="32"/>
        </w:rPr>
        <w:t>:</w:t>
      </w:r>
      <w:r w:rsidRPr="00065492">
        <w:rPr>
          <w:sz w:val="32"/>
          <w:szCs w:val="32"/>
        </w:rPr>
        <w:br/>
        <w:t>To provide business owners and analysts with a lightweight, web-based visualization tool to monitor and interpret monthly sales and profit trends, identify performance patterns, and support better decision-making without requiring advanced BI platforms.</w:t>
      </w:r>
    </w:p>
    <w:p w14:paraId="796F7949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  <w:highlight w:val="green"/>
        </w:rPr>
        <w:t>Stakeholders</w:t>
      </w:r>
      <w:r w:rsidRPr="00065492">
        <w:rPr>
          <w:sz w:val="32"/>
          <w:szCs w:val="32"/>
          <w:highlight w:val="green"/>
        </w:rPr>
        <w:t>:</w:t>
      </w:r>
    </w:p>
    <w:p w14:paraId="448CD9F5" w14:textId="77777777" w:rsidR="00065492" w:rsidRPr="00065492" w:rsidRDefault="00065492" w:rsidP="00065492">
      <w:pPr>
        <w:numPr>
          <w:ilvl w:val="0"/>
          <w:numId w:val="1"/>
        </w:numPr>
        <w:rPr>
          <w:sz w:val="32"/>
          <w:szCs w:val="32"/>
        </w:rPr>
      </w:pPr>
      <w:r w:rsidRPr="00065492">
        <w:rPr>
          <w:sz w:val="32"/>
          <w:szCs w:val="32"/>
        </w:rPr>
        <w:t>Small retail business owners</w:t>
      </w:r>
    </w:p>
    <w:p w14:paraId="6A927055" w14:textId="77777777" w:rsidR="00065492" w:rsidRPr="00065492" w:rsidRDefault="00065492" w:rsidP="00065492">
      <w:pPr>
        <w:numPr>
          <w:ilvl w:val="0"/>
          <w:numId w:val="1"/>
        </w:numPr>
        <w:rPr>
          <w:sz w:val="32"/>
          <w:szCs w:val="32"/>
        </w:rPr>
      </w:pPr>
      <w:r w:rsidRPr="00065492">
        <w:rPr>
          <w:sz w:val="32"/>
          <w:szCs w:val="32"/>
        </w:rPr>
        <w:t>Sales managers</w:t>
      </w:r>
    </w:p>
    <w:p w14:paraId="0EEC4F0A" w14:textId="77777777" w:rsidR="00065492" w:rsidRPr="00065492" w:rsidRDefault="00065492" w:rsidP="00065492">
      <w:pPr>
        <w:numPr>
          <w:ilvl w:val="0"/>
          <w:numId w:val="1"/>
        </w:numPr>
        <w:rPr>
          <w:sz w:val="32"/>
          <w:szCs w:val="32"/>
        </w:rPr>
      </w:pPr>
      <w:r w:rsidRPr="00065492">
        <w:rPr>
          <w:sz w:val="32"/>
          <w:szCs w:val="32"/>
        </w:rPr>
        <w:t>Financial analysts</w:t>
      </w:r>
    </w:p>
    <w:p w14:paraId="1AA0E42A" w14:textId="77777777" w:rsidR="00065492" w:rsidRPr="00065492" w:rsidRDefault="00065492" w:rsidP="00065492">
      <w:pPr>
        <w:numPr>
          <w:ilvl w:val="0"/>
          <w:numId w:val="1"/>
        </w:numPr>
        <w:rPr>
          <w:sz w:val="32"/>
          <w:szCs w:val="32"/>
        </w:rPr>
      </w:pPr>
      <w:r w:rsidRPr="00065492">
        <w:rPr>
          <w:sz w:val="32"/>
          <w:szCs w:val="32"/>
        </w:rPr>
        <w:t>Marketing teams</w:t>
      </w:r>
    </w:p>
    <w:p w14:paraId="295DD535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  <w:highlight w:val="green"/>
        </w:rPr>
        <w:t>Key Features</w:t>
      </w:r>
      <w:r w:rsidRPr="00065492">
        <w:rPr>
          <w:sz w:val="32"/>
          <w:szCs w:val="32"/>
          <w:highlight w:val="green"/>
        </w:rPr>
        <w:t>:</w:t>
      </w:r>
    </w:p>
    <w:p w14:paraId="0FC923B4" w14:textId="77777777" w:rsidR="00065492" w:rsidRPr="00065492" w:rsidRDefault="00065492" w:rsidP="00065492">
      <w:pPr>
        <w:numPr>
          <w:ilvl w:val="0"/>
          <w:numId w:val="2"/>
        </w:numPr>
        <w:rPr>
          <w:sz w:val="32"/>
          <w:szCs w:val="32"/>
        </w:rPr>
      </w:pPr>
      <w:r w:rsidRPr="00065492">
        <w:rPr>
          <w:sz w:val="32"/>
          <w:szCs w:val="32"/>
        </w:rPr>
        <w:t>Interactive charts (line, bar, pie, scatter, histogram, box plot) to analyze sales and profit trends</w:t>
      </w:r>
    </w:p>
    <w:p w14:paraId="326B74E0" w14:textId="77777777" w:rsidR="00065492" w:rsidRPr="00065492" w:rsidRDefault="00065492" w:rsidP="00065492">
      <w:pPr>
        <w:numPr>
          <w:ilvl w:val="0"/>
          <w:numId w:val="2"/>
        </w:numPr>
        <w:rPr>
          <w:sz w:val="32"/>
          <w:szCs w:val="32"/>
        </w:rPr>
      </w:pPr>
      <w:r w:rsidRPr="00065492">
        <w:rPr>
          <w:sz w:val="32"/>
          <w:szCs w:val="32"/>
        </w:rPr>
        <w:t>Easy toggle between different views using a simple web interface</w:t>
      </w:r>
    </w:p>
    <w:p w14:paraId="5F6F8FF6" w14:textId="77777777" w:rsidR="00065492" w:rsidRPr="00065492" w:rsidRDefault="00065492" w:rsidP="00065492">
      <w:pPr>
        <w:numPr>
          <w:ilvl w:val="0"/>
          <w:numId w:val="2"/>
        </w:numPr>
        <w:rPr>
          <w:sz w:val="32"/>
          <w:szCs w:val="32"/>
        </w:rPr>
      </w:pPr>
      <w:r w:rsidRPr="00065492">
        <w:rPr>
          <w:sz w:val="32"/>
          <w:szCs w:val="32"/>
        </w:rPr>
        <w:t>No complex installation — runs as a lightweight Gradio app</w:t>
      </w:r>
    </w:p>
    <w:p w14:paraId="55F2C15C" w14:textId="77777777" w:rsidR="00065492" w:rsidRPr="00065492" w:rsidRDefault="00065492" w:rsidP="00065492">
      <w:pPr>
        <w:numPr>
          <w:ilvl w:val="0"/>
          <w:numId w:val="2"/>
        </w:numPr>
        <w:rPr>
          <w:sz w:val="32"/>
          <w:szCs w:val="32"/>
        </w:rPr>
      </w:pPr>
      <w:r w:rsidRPr="00065492">
        <w:rPr>
          <w:sz w:val="32"/>
          <w:szCs w:val="32"/>
        </w:rPr>
        <w:t>Rapid insights without needing Excel or Power BI</w:t>
      </w:r>
    </w:p>
    <w:p w14:paraId="5CF0BCF6" w14:textId="77777777" w:rsidR="00065492" w:rsidRPr="00065492" w:rsidRDefault="00000000" w:rsidP="00065492">
      <w:pPr>
        <w:rPr>
          <w:sz w:val="32"/>
          <w:szCs w:val="32"/>
        </w:rPr>
      </w:pPr>
      <w:r>
        <w:rPr>
          <w:sz w:val="32"/>
          <w:szCs w:val="32"/>
        </w:rPr>
        <w:pict w14:anchorId="131C0352">
          <v:rect id="_x0000_i1025" style="width:0;height:1.5pt" o:hralign="center" o:hrstd="t" o:hr="t" fillcolor="#a0a0a0" stroked="f"/>
        </w:pict>
      </w:r>
    </w:p>
    <w:p w14:paraId="3D812632" w14:textId="77777777" w:rsidR="00065492" w:rsidRDefault="00065492" w:rsidP="00065492">
      <w:pPr>
        <w:rPr>
          <w:rFonts w:ascii="Segoe UI Emoji" w:hAnsi="Segoe UI Emoji" w:cs="Segoe UI Emoji"/>
          <w:b/>
          <w:bCs/>
          <w:sz w:val="32"/>
          <w:szCs w:val="32"/>
          <w:highlight w:val="green"/>
        </w:rPr>
      </w:pPr>
    </w:p>
    <w:p w14:paraId="7617ED76" w14:textId="77777777" w:rsidR="00065492" w:rsidRDefault="00065492" w:rsidP="00065492">
      <w:pPr>
        <w:rPr>
          <w:rFonts w:ascii="Segoe UI Emoji" w:hAnsi="Segoe UI Emoji" w:cs="Segoe UI Emoji"/>
          <w:b/>
          <w:bCs/>
          <w:sz w:val="32"/>
          <w:szCs w:val="32"/>
          <w:highlight w:val="green"/>
        </w:rPr>
      </w:pPr>
    </w:p>
    <w:p w14:paraId="36844839" w14:textId="77777777" w:rsidR="00065492" w:rsidRDefault="00065492" w:rsidP="00065492">
      <w:pPr>
        <w:rPr>
          <w:rFonts w:ascii="Segoe UI Emoji" w:hAnsi="Segoe UI Emoji" w:cs="Segoe UI Emoji"/>
          <w:b/>
          <w:bCs/>
          <w:sz w:val="32"/>
          <w:szCs w:val="32"/>
          <w:highlight w:val="green"/>
        </w:rPr>
      </w:pPr>
    </w:p>
    <w:p w14:paraId="1A8E21B4" w14:textId="0EFDB7E3" w:rsidR="00065492" w:rsidRPr="00065492" w:rsidRDefault="00065492" w:rsidP="00065492">
      <w:pPr>
        <w:rPr>
          <w:b/>
          <w:bCs/>
          <w:sz w:val="32"/>
          <w:szCs w:val="32"/>
        </w:rPr>
      </w:pPr>
      <w:r w:rsidRPr="00065492">
        <w:rPr>
          <w:rFonts w:ascii="Segoe UI Emoji" w:hAnsi="Segoe UI Emoji" w:cs="Segoe UI Emoji"/>
          <w:b/>
          <w:bCs/>
          <w:sz w:val="32"/>
          <w:szCs w:val="32"/>
          <w:highlight w:val="green"/>
        </w:rPr>
        <w:lastRenderedPageBreak/>
        <w:t>❓</w:t>
      </w:r>
      <w:r w:rsidRPr="00065492">
        <w:rPr>
          <w:b/>
          <w:bCs/>
          <w:sz w:val="32"/>
          <w:szCs w:val="32"/>
          <w:highlight w:val="green"/>
        </w:rPr>
        <w:t xml:space="preserve"> Problem Statement</w:t>
      </w:r>
    </w:p>
    <w:p w14:paraId="59AFC54A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</w:rPr>
        <w:t>Current Challenge</w:t>
      </w:r>
      <w:r w:rsidRPr="00065492">
        <w:rPr>
          <w:sz w:val="32"/>
          <w:szCs w:val="32"/>
        </w:rPr>
        <w:t>:</w:t>
      </w:r>
      <w:r w:rsidRPr="00065492">
        <w:rPr>
          <w:sz w:val="32"/>
          <w:szCs w:val="32"/>
        </w:rPr>
        <w:br/>
        <w:t>Small business owners often rely on manual tools like spreadsheets to track performance, which makes it difficult to analyze trends visually or make quick, data-driven decisions.</w:t>
      </w:r>
    </w:p>
    <w:p w14:paraId="47308BFD" w14:textId="77777777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  <w:highlight w:val="green"/>
        </w:rPr>
        <w:t>Specific Problems</w:t>
      </w:r>
      <w:r w:rsidRPr="00065492">
        <w:rPr>
          <w:sz w:val="32"/>
          <w:szCs w:val="32"/>
          <w:highlight w:val="green"/>
        </w:rPr>
        <w:t>:</w:t>
      </w:r>
    </w:p>
    <w:p w14:paraId="2C77362A" w14:textId="77777777" w:rsidR="00065492" w:rsidRPr="00065492" w:rsidRDefault="00065492" w:rsidP="00065492">
      <w:pPr>
        <w:numPr>
          <w:ilvl w:val="0"/>
          <w:numId w:val="3"/>
        </w:numPr>
        <w:rPr>
          <w:sz w:val="32"/>
          <w:szCs w:val="32"/>
        </w:rPr>
      </w:pPr>
      <w:r w:rsidRPr="00065492">
        <w:rPr>
          <w:sz w:val="32"/>
          <w:szCs w:val="32"/>
        </w:rPr>
        <w:t>Lack of automated or interactive visualizations</w:t>
      </w:r>
    </w:p>
    <w:p w14:paraId="7465A725" w14:textId="77777777" w:rsidR="00065492" w:rsidRPr="00065492" w:rsidRDefault="00065492" w:rsidP="00065492">
      <w:pPr>
        <w:numPr>
          <w:ilvl w:val="0"/>
          <w:numId w:val="3"/>
        </w:numPr>
        <w:rPr>
          <w:sz w:val="32"/>
          <w:szCs w:val="32"/>
        </w:rPr>
      </w:pPr>
      <w:r w:rsidRPr="00065492">
        <w:rPr>
          <w:sz w:val="32"/>
          <w:szCs w:val="32"/>
        </w:rPr>
        <w:t>Difficulty in spotting monthly performance trends and outliers</w:t>
      </w:r>
    </w:p>
    <w:p w14:paraId="7ACA37FD" w14:textId="77777777" w:rsidR="00065492" w:rsidRPr="00065492" w:rsidRDefault="00065492" w:rsidP="00065492">
      <w:pPr>
        <w:numPr>
          <w:ilvl w:val="0"/>
          <w:numId w:val="3"/>
        </w:numPr>
        <w:rPr>
          <w:sz w:val="32"/>
          <w:szCs w:val="32"/>
        </w:rPr>
      </w:pPr>
      <w:r w:rsidRPr="00065492">
        <w:rPr>
          <w:sz w:val="32"/>
          <w:szCs w:val="32"/>
        </w:rPr>
        <w:t>No easy way to compare metrics like sales and profit simultaneously</w:t>
      </w:r>
    </w:p>
    <w:p w14:paraId="3AD2E75C" w14:textId="77777777" w:rsidR="00065492" w:rsidRPr="00065492" w:rsidRDefault="00065492" w:rsidP="00065492">
      <w:pPr>
        <w:numPr>
          <w:ilvl w:val="0"/>
          <w:numId w:val="3"/>
        </w:numPr>
        <w:rPr>
          <w:sz w:val="32"/>
          <w:szCs w:val="32"/>
        </w:rPr>
      </w:pPr>
      <w:r w:rsidRPr="00065492">
        <w:rPr>
          <w:sz w:val="32"/>
          <w:szCs w:val="32"/>
        </w:rPr>
        <w:t>Overdependence on technical experts or paid BI tools</w:t>
      </w:r>
    </w:p>
    <w:p w14:paraId="15B79231" w14:textId="77777777" w:rsidR="00065492" w:rsidRPr="00065492" w:rsidRDefault="00065492" w:rsidP="00065492">
      <w:pPr>
        <w:rPr>
          <w:b/>
          <w:bCs/>
          <w:sz w:val="32"/>
          <w:szCs w:val="32"/>
        </w:rPr>
      </w:pPr>
    </w:p>
    <w:p w14:paraId="48029767" w14:textId="3E7025FC" w:rsidR="00065492" w:rsidRPr="00065492" w:rsidRDefault="00065492" w:rsidP="00065492">
      <w:pPr>
        <w:rPr>
          <w:sz w:val="32"/>
          <w:szCs w:val="32"/>
        </w:rPr>
      </w:pPr>
      <w:r w:rsidRPr="00065492">
        <w:rPr>
          <w:b/>
          <w:bCs/>
          <w:sz w:val="32"/>
          <w:szCs w:val="32"/>
          <w:highlight w:val="green"/>
        </w:rPr>
        <w:t>Proposed Solution</w:t>
      </w:r>
      <w:r w:rsidRPr="00065492">
        <w:rPr>
          <w:sz w:val="32"/>
          <w:szCs w:val="32"/>
          <w:highlight w:val="green"/>
        </w:rPr>
        <w:t>:</w:t>
      </w:r>
      <w:r w:rsidRPr="00065492">
        <w:rPr>
          <w:sz w:val="32"/>
          <w:szCs w:val="32"/>
        </w:rPr>
        <w:br/>
        <w:t>An easy-to-use, interactive dashboard using Python and Gradio that allows users to:</w:t>
      </w:r>
    </w:p>
    <w:p w14:paraId="2677223C" w14:textId="77777777" w:rsidR="00065492" w:rsidRPr="00065492" w:rsidRDefault="00065492" w:rsidP="00065492">
      <w:pPr>
        <w:numPr>
          <w:ilvl w:val="0"/>
          <w:numId w:val="4"/>
        </w:numPr>
        <w:rPr>
          <w:sz w:val="32"/>
          <w:szCs w:val="32"/>
        </w:rPr>
      </w:pPr>
      <w:r w:rsidRPr="00065492">
        <w:rPr>
          <w:sz w:val="32"/>
          <w:szCs w:val="32"/>
        </w:rPr>
        <w:t>Select from various chart types for visualizing their monthly performance</w:t>
      </w:r>
    </w:p>
    <w:p w14:paraId="43692D24" w14:textId="77777777" w:rsidR="00065492" w:rsidRPr="00065492" w:rsidRDefault="00065492" w:rsidP="00065492">
      <w:pPr>
        <w:numPr>
          <w:ilvl w:val="0"/>
          <w:numId w:val="4"/>
        </w:numPr>
        <w:rPr>
          <w:sz w:val="32"/>
          <w:szCs w:val="32"/>
        </w:rPr>
      </w:pPr>
      <w:r w:rsidRPr="00065492">
        <w:rPr>
          <w:sz w:val="32"/>
          <w:szCs w:val="32"/>
        </w:rPr>
        <w:t>Quickly identify which months had the best or worst sales/profit</w:t>
      </w:r>
    </w:p>
    <w:p w14:paraId="34F593A6" w14:textId="77777777" w:rsidR="00065492" w:rsidRPr="00065492" w:rsidRDefault="00065492" w:rsidP="00065492">
      <w:pPr>
        <w:numPr>
          <w:ilvl w:val="0"/>
          <w:numId w:val="4"/>
        </w:numPr>
        <w:rPr>
          <w:sz w:val="32"/>
          <w:szCs w:val="32"/>
        </w:rPr>
      </w:pPr>
      <w:r w:rsidRPr="00065492">
        <w:rPr>
          <w:sz w:val="32"/>
          <w:szCs w:val="32"/>
        </w:rPr>
        <w:t>Detect correlations between sales and profit</w:t>
      </w:r>
    </w:p>
    <w:p w14:paraId="4C2E0B6A" w14:textId="77777777" w:rsidR="00065492" w:rsidRPr="00065492" w:rsidRDefault="00065492" w:rsidP="00065492">
      <w:pPr>
        <w:numPr>
          <w:ilvl w:val="0"/>
          <w:numId w:val="4"/>
        </w:numPr>
        <w:rPr>
          <w:sz w:val="32"/>
          <w:szCs w:val="32"/>
        </w:rPr>
      </w:pPr>
      <w:r w:rsidRPr="00065492">
        <w:rPr>
          <w:sz w:val="32"/>
          <w:szCs w:val="32"/>
        </w:rPr>
        <w:t>Understand profit distribution and variability using statistical plots</w:t>
      </w:r>
    </w:p>
    <w:p w14:paraId="1D78BF9F" w14:textId="77777777" w:rsidR="00065492" w:rsidRPr="00065492" w:rsidRDefault="00000000" w:rsidP="00065492">
      <w:pPr>
        <w:rPr>
          <w:sz w:val="32"/>
          <w:szCs w:val="32"/>
        </w:rPr>
      </w:pPr>
      <w:r>
        <w:rPr>
          <w:sz w:val="32"/>
          <w:szCs w:val="32"/>
        </w:rPr>
        <w:pict w14:anchorId="34B81A56">
          <v:rect id="_x0000_i1026" style="width:0;height:1.5pt" o:hralign="center" o:hrstd="t" o:hr="t" fillcolor="#a0a0a0" stroked="f"/>
        </w:pict>
      </w:r>
    </w:p>
    <w:sectPr w:rsidR="00065492" w:rsidRPr="00065492" w:rsidSect="00065492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1DE00" w14:textId="77777777" w:rsidR="00125D33" w:rsidRDefault="00125D33" w:rsidP="00065492">
      <w:pPr>
        <w:spacing w:before="0" w:after="0" w:line="240" w:lineRule="auto"/>
      </w:pPr>
      <w:r>
        <w:separator/>
      </w:r>
    </w:p>
  </w:endnote>
  <w:endnote w:type="continuationSeparator" w:id="0">
    <w:p w14:paraId="30A5CE76" w14:textId="77777777" w:rsidR="00125D33" w:rsidRDefault="00125D33" w:rsidP="000654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2"/>
      <w:gridCol w:w="4494"/>
    </w:tblGrid>
    <w:tr w:rsidR="00065492" w14:paraId="335FEEDB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4DC030B7" w14:textId="77777777" w:rsidR="00065492" w:rsidRDefault="00065492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119BC76" w14:textId="77777777" w:rsidR="00065492" w:rsidRDefault="00065492">
          <w:pPr>
            <w:pStyle w:val="Header"/>
            <w:jc w:val="right"/>
            <w:rPr>
              <w:caps/>
              <w:sz w:val="18"/>
            </w:rPr>
          </w:pPr>
        </w:p>
      </w:tc>
    </w:tr>
    <w:tr w:rsidR="00065492" w14:paraId="017221E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28258BA58BE47AEB2E2A23AA3695E1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25B284C" w14:textId="070637D7" w:rsidR="00065492" w:rsidRDefault="00065492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Kodi Prakash Senapati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E258BD3" w14:textId="77777777" w:rsidR="00065492" w:rsidRDefault="00065492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54C265C" w14:textId="77777777" w:rsidR="00065492" w:rsidRDefault="00065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DE803" w14:textId="77777777" w:rsidR="00125D33" w:rsidRDefault="00125D33" w:rsidP="00065492">
      <w:pPr>
        <w:spacing w:before="0" w:after="0" w:line="240" w:lineRule="auto"/>
      </w:pPr>
      <w:r>
        <w:separator/>
      </w:r>
    </w:p>
  </w:footnote>
  <w:footnote w:type="continuationSeparator" w:id="0">
    <w:p w14:paraId="120D4FB6" w14:textId="77777777" w:rsidR="00125D33" w:rsidRDefault="00125D33" w:rsidP="0006549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90E34"/>
    <w:multiLevelType w:val="multilevel"/>
    <w:tmpl w:val="448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A7C63"/>
    <w:multiLevelType w:val="multilevel"/>
    <w:tmpl w:val="73D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06F48"/>
    <w:multiLevelType w:val="multilevel"/>
    <w:tmpl w:val="DA4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71A26"/>
    <w:multiLevelType w:val="multilevel"/>
    <w:tmpl w:val="ACD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43710">
    <w:abstractNumId w:val="2"/>
  </w:num>
  <w:num w:numId="2" w16cid:durableId="1046641083">
    <w:abstractNumId w:val="3"/>
  </w:num>
  <w:num w:numId="3" w16cid:durableId="520508588">
    <w:abstractNumId w:val="1"/>
  </w:num>
  <w:num w:numId="4" w16cid:durableId="20633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92"/>
    <w:rsid w:val="00065492"/>
    <w:rsid w:val="00125D33"/>
    <w:rsid w:val="001E47ED"/>
    <w:rsid w:val="00804B3F"/>
    <w:rsid w:val="00A40FEE"/>
    <w:rsid w:val="00B53911"/>
    <w:rsid w:val="00DC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2618"/>
  <w15:chartTrackingRefBased/>
  <w15:docId w15:val="{F3B72712-5212-40E2-8D7A-19006E7D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00"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49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492"/>
  </w:style>
  <w:style w:type="paragraph" w:styleId="Footer">
    <w:name w:val="footer"/>
    <w:basedOn w:val="Normal"/>
    <w:link w:val="FooterChar"/>
    <w:uiPriority w:val="99"/>
    <w:unhideWhenUsed/>
    <w:rsid w:val="0006549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258BA58BE47AEB2E2A23AA3695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8F971-9A1E-4975-8967-F5C219B51643}"/>
      </w:docPartPr>
      <w:docPartBody>
        <w:p w:rsidR="00C82D3F" w:rsidRDefault="00815532" w:rsidP="00815532">
          <w:pPr>
            <w:pStyle w:val="328258BA58BE47AEB2E2A23AA3695E1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32"/>
    <w:rsid w:val="001E47ED"/>
    <w:rsid w:val="002C3795"/>
    <w:rsid w:val="00815532"/>
    <w:rsid w:val="00C23A4B"/>
    <w:rsid w:val="00C82D3F"/>
    <w:rsid w:val="00DC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5532"/>
    <w:rPr>
      <w:color w:val="808080"/>
    </w:rPr>
  </w:style>
  <w:style w:type="paragraph" w:customStyle="1" w:styleId="328258BA58BE47AEB2E2A23AA3695E16">
    <w:name w:val="328258BA58BE47AEB2E2A23AA3695E16"/>
    <w:rsid w:val="008155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Prakash Senapati</cp:lastModifiedBy>
  <cp:revision>2</cp:revision>
  <dcterms:created xsi:type="dcterms:W3CDTF">2025-05-09T18:19:00Z</dcterms:created>
  <dcterms:modified xsi:type="dcterms:W3CDTF">2025-05-09T18:19:00Z</dcterms:modified>
</cp:coreProperties>
</file>