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36F3C" w14:textId="77777777" w:rsidR="00F955E0" w:rsidRPr="00F955E0" w:rsidRDefault="00F955E0" w:rsidP="00F955E0">
      <w:pPr>
        <w:pStyle w:val="Default"/>
        <w:rPr>
          <w:lang w:val="es-ES"/>
        </w:rPr>
      </w:pPr>
    </w:p>
    <w:p w14:paraId="5C3F4F6D" w14:textId="77777777" w:rsidR="00F955E0" w:rsidRDefault="00F955E0" w:rsidP="00F955E0">
      <w:pPr>
        <w:pStyle w:val="Default"/>
        <w:rPr>
          <w:lang w:val="es-ES"/>
        </w:rPr>
      </w:pPr>
      <w:r w:rsidRPr="00F955E0">
        <w:rPr>
          <w:lang w:val="es-ES"/>
        </w:rPr>
        <w:t xml:space="preserve"> </w:t>
      </w:r>
    </w:p>
    <w:p w14:paraId="03D6E18B" w14:textId="77777777" w:rsidR="00F955E0" w:rsidRDefault="00F955E0" w:rsidP="00F955E0">
      <w:pPr>
        <w:pStyle w:val="Default"/>
        <w:rPr>
          <w:lang w:val="es-ES"/>
        </w:rPr>
      </w:pPr>
    </w:p>
    <w:p w14:paraId="659735E9" w14:textId="77777777" w:rsidR="00F955E0" w:rsidRDefault="00F955E0" w:rsidP="00F955E0">
      <w:pPr>
        <w:pStyle w:val="Default"/>
        <w:rPr>
          <w:lang w:val="es-ES"/>
        </w:rPr>
      </w:pPr>
    </w:p>
    <w:p w14:paraId="74FC101F" w14:textId="77777777" w:rsidR="00F955E0" w:rsidRDefault="00F955E0" w:rsidP="00F955E0">
      <w:pPr>
        <w:pStyle w:val="Default"/>
        <w:rPr>
          <w:lang w:val="es-ES"/>
        </w:rPr>
      </w:pPr>
    </w:p>
    <w:p w14:paraId="0503655C" w14:textId="77777777" w:rsidR="00F955E0" w:rsidRDefault="00F955E0" w:rsidP="00F955E0">
      <w:pPr>
        <w:pStyle w:val="Default"/>
        <w:rPr>
          <w:lang w:val="es-ES"/>
        </w:rPr>
      </w:pPr>
    </w:p>
    <w:p w14:paraId="6E5423B4" w14:textId="77777777" w:rsidR="00F955E0" w:rsidRDefault="00F955E0" w:rsidP="00F955E0">
      <w:pPr>
        <w:pStyle w:val="Default"/>
        <w:rPr>
          <w:lang w:val="es-ES"/>
        </w:rPr>
      </w:pPr>
    </w:p>
    <w:p w14:paraId="2CEAB3D1" w14:textId="77777777" w:rsidR="00F955E0" w:rsidRDefault="00F955E0" w:rsidP="00F955E0">
      <w:pPr>
        <w:pStyle w:val="Default"/>
        <w:rPr>
          <w:lang w:val="es-ES"/>
        </w:rPr>
      </w:pPr>
    </w:p>
    <w:p w14:paraId="4301237B" w14:textId="77777777" w:rsidR="00F955E0" w:rsidRDefault="00F955E0" w:rsidP="00F955E0">
      <w:pPr>
        <w:pStyle w:val="Default"/>
        <w:rPr>
          <w:lang w:val="es-ES"/>
        </w:rPr>
      </w:pPr>
    </w:p>
    <w:p w14:paraId="1DBAF543" w14:textId="77777777" w:rsidR="00F955E0" w:rsidRDefault="00F955E0" w:rsidP="00F955E0">
      <w:pPr>
        <w:pStyle w:val="Default"/>
        <w:rPr>
          <w:lang w:val="es-ES"/>
        </w:rPr>
      </w:pPr>
    </w:p>
    <w:p w14:paraId="285FBB12" w14:textId="77777777" w:rsidR="00F955E0" w:rsidRDefault="00F955E0" w:rsidP="00F955E0">
      <w:pPr>
        <w:pStyle w:val="Default"/>
        <w:rPr>
          <w:lang w:val="es-ES"/>
        </w:rPr>
      </w:pPr>
    </w:p>
    <w:p w14:paraId="7B987010" w14:textId="77777777" w:rsidR="00F955E0" w:rsidRDefault="00F955E0" w:rsidP="00F955E0">
      <w:pPr>
        <w:pStyle w:val="Default"/>
        <w:rPr>
          <w:lang w:val="es-ES"/>
        </w:rPr>
      </w:pPr>
    </w:p>
    <w:p w14:paraId="220FFD71" w14:textId="77777777" w:rsidR="00F955E0" w:rsidRDefault="00F955E0" w:rsidP="00F955E0">
      <w:pPr>
        <w:pStyle w:val="Default"/>
        <w:rPr>
          <w:lang w:val="es-ES"/>
        </w:rPr>
      </w:pPr>
    </w:p>
    <w:p w14:paraId="5A7A939E" w14:textId="77777777" w:rsidR="00F955E0" w:rsidRDefault="00F955E0" w:rsidP="00F955E0">
      <w:pPr>
        <w:pStyle w:val="Default"/>
        <w:rPr>
          <w:lang w:val="es-ES"/>
        </w:rPr>
      </w:pPr>
    </w:p>
    <w:p w14:paraId="2B7DFDC0" w14:textId="77777777" w:rsidR="00F955E0" w:rsidRDefault="00F955E0" w:rsidP="00F955E0">
      <w:pPr>
        <w:pStyle w:val="Default"/>
        <w:rPr>
          <w:lang w:val="es-ES"/>
        </w:rPr>
      </w:pPr>
    </w:p>
    <w:p w14:paraId="1B7C7110" w14:textId="77777777" w:rsidR="00F955E0" w:rsidRDefault="00F955E0" w:rsidP="00F955E0">
      <w:pPr>
        <w:pStyle w:val="Default"/>
        <w:rPr>
          <w:lang w:val="es-ES"/>
        </w:rPr>
      </w:pPr>
    </w:p>
    <w:p w14:paraId="100A4324" w14:textId="77777777" w:rsidR="00F955E0" w:rsidRDefault="00F955E0" w:rsidP="00F955E0">
      <w:pPr>
        <w:pStyle w:val="Default"/>
        <w:rPr>
          <w:lang w:val="es-ES"/>
        </w:rPr>
      </w:pPr>
    </w:p>
    <w:p w14:paraId="74BE64C3" w14:textId="77777777" w:rsidR="00F955E0" w:rsidRDefault="00F955E0" w:rsidP="00F955E0">
      <w:pPr>
        <w:pStyle w:val="Default"/>
        <w:rPr>
          <w:lang w:val="es-ES"/>
        </w:rPr>
      </w:pPr>
    </w:p>
    <w:p w14:paraId="472C7EE1" w14:textId="77777777" w:rsidR="00F955E0" w:rsidRDefault="00F955E0" w:rsidP="00F955E0">
      <w:pPr>
        <w:pStyle w:val="Default"/>
        <w:rPr>
          <w:lang w:val="es-ES"/>
        </w:rPr>
      </w:pPr>
    </w:p>
    <w:p w14:paraId="110C6943" w14:textId="77777777" w:rsidR="00F955E0" w:rsidRPr="00F955E0" w:rsidRDefault="00F955E0" w:rsidP="00F955E0">
      <w:pPr>
        <w:pStyle w:val="Default"/>
        <w:rPr>
          <w:sz w:val="36"/>
          <w:szCs w:val="36"/>
          <w:lang w:val="es-ES"/>
        </w:rPr>
      </w:pPr>
      <w:r>
        <w:rPr>
          <w:b/>
          <w:bCs/>
          <w:sz w:val="36"/>
          <w:szCs w:val="36"/>
          <w:lang w:val="es-ES"/>
        </w:rPr>
        <w:t xml:space="preserve">            </w:t>
      </w:r>
      <w:r w:rsidRPr="00F955E0">
        <w:rPr>
          <w:b/>
          <w:bCs/>
          <w:sz w:val="36"/>
          <w:szCs w:val="36"/>
          <w:lang w:val="es-ES"/>
        </w:rPr>
        <w:t xml:space="preserve">Programación del Módulo Profesional </w:t>
      </w:r>
    </w:p>
    <w:p w14:paraId="242EFBEB" w14:textId="77777777" w:rsidR="00F955E0" w:rsidRPr="00F955E0" w:rsidRDefault="00F955E0" w:rsidP="00F955E0">
      <w:pPr>
        <w:pStyle w:val="Default"/>
        <w:rPr>
          <w:sz w:val="36"/>
          <w:szCs w:val="36"/>
          <w:lang w:val="es-ES"/>
        </w:rPr>
      </w:pPr>
      <w:r>
        <w:rPr>
          <w:b/>
          <w:bCs/>
          <w:sz w:val="36"/>
          <w:szCs w:val="36"/>
          <w:lang w:val="es-ES"/>
        </w:rPr>
        <w:t xml:space="preserve">                              </w:t>
      </w:r>
      <w:r w:rsidRPr="00F955E0">
        <w:rPr>
          <w:b/>
          <w:bCs/>
          <w:sz w:val="36"/>
          <w:szCs w:val="36"/>
          <w:lang w:val="es-ES"/>
        </w:rPr>
        <w:t xml:space="preserve">Redes locales” </w:t>
      </w:r>
    </w:p>
    <w:p w14:paraId="39833246" w14:textId="77777777" w:rsidR="00F955E0" w:rsidRPr="00F955E0" w:rsidRDefault="00F955E0" w:rsidP="00F955E0">
      <w:pPr>
        <w:pStyle w:val="Default"/>
        <w:rPr>
          <w:sz w:val="36"/>
          <w:szCs w:val="36"/>
          <w:lang w:val="es-ES"/>
        </w:rPr>
      </w:pPr>
      <w:r>
        <w:rPr>
          <w:b/>
          <w:bCs/>
          <w:sz w:val="36"/>
          <w:szCs w:val="36"/>
          <w:lang w:val="es-ES"/>
        </w:rPr>
        <w:t xml:space="preserve">                </w:t>
      </w:r>
      <w:r w:rsidRPr="00F955E0">
        <w:rPr>
          <w:b/>
          <w:bCs/>
          <w:sz w:val="36"/>
          <w:szCs w:val="36"/>
          <w:lang w:val="es-ES"/>
        </w:rPr>
        <w:t xml:space="preserve">Ciclo Formativo de Grado Medio </w:t>
      </w:r>
    </w:p>
    <w:p w14:paraId="792C8157" w14:textId="77777777" w:rsidR="00F955E0" w:rsidRPr="00F955E0" w:rsidRDefault="00F955E0" w:rsidP="00F955E0">
      <w:pPr>
        <w:pStyle w:val="Default"/>
        <w:rPr>
          <w:sz w:val="36"/>
          <w:szCs w:val="36"/>
          <w:lang w:val="es-ES"/>
        </w:rPr>
      </w:pPr>
      <w:r>
        <w:rPr>
          <w:b/>
          <w:bCs/>
          <w:sz w:val="36"/>
          <w:szCs w:val="36"/>
          <w:lang w:val="es-ES"/>
        </w:rPr>
        <w:t xml:space="preserve">            </w:t>
      </w:r>
      <w:r w:rsidRPr="00F955E0">
        <w:rPr>
          <w:b/>
          <w:bCs/>
          <w:sz w:val="36"/>
          <w:szCs w:val="36"/>
          <w:lang w:val="es-ES"/>
        </w:rPr>
        <w:t xml:space="preserve">“Sistemas Microinformáticos y Redes” </w:t>
      </w:r>
    </w:p>
    <w:p w14:paraId="3B6AE59C" w14:textId="77777777" w:rsidR="00F955E0" w:rsidRDefault="00F955E0" w:rsidP="00F955E0">
      <w:pPr>
        <w:rPr>
          <w:b/>
          <w:bCs/>
          <w:sz w:val="36"/>
          <w:szCs w:val="36"/>
          <w:lang w:val="es-ES"/>
        </w:rPr>
      </w:pPr>
    </w:p>
    <w:p w14:paraId="0EF76705" w14:textId="77777777" w:rsidR="00F955E0" w:rsidRDefault="00F955E0" w:rsidP="00F955E0">
      <w:pPr>
        <w:rPr>
          <w:b/>
          <w:bCs/>
          <w:sz w:val="36"/>
          <w:szCs w:val="36"/>
          <w:lang w:val="es-ES"/>
        </w:rPr>
      </w:pPr>
    </w:p>
    <w:p w14:paraId="4437DA05" w14:textId="77777777" w:rsidR="00F955E0" w:rsidRDefault="00F955E0" w:rsidP="00F955E0">
      <w:pPr>
        <w:rPr>
          <w:b/>
          <w:bCs/>
          <w:sz w:val="36"/>
          <w:szCs w:val="36"/>
          <w:lang w:val="es-ES"/>
        </w:rPr>
      </w:pPr>
    </w:p>
    <w:p w14:paraId="2DB3DC4A" w14:textId="77777777" w:rsidR="00F955E0" w:rsidRDefault="00F955E0" w:rsidP="00F955E0">
      <w:pPr>
        <w:rPr>
          <w:b/>
          <w:bCs/>
          <w:sz w:val="36"/>
          <w:szCs w:val="36"/>
          <w:lang w:val="es-ES"/>
        </w:rPr>
      </w:pPr>
    </w:p>
    <w:p w14:paraId="6816E0FE" w14:textId="77777777" w:rsidR="00F955E0" w:rsidRDefault="00F955E0" w:rsidP="00F955E0">
      <w:pPr>
        <w:rPr>
          <w:b/>
          <w:bCs/>
          <w:sz w:val="36"/>
          <w:szCs w:val="36"/>
          <w:lang w:val="es-ES"/>
        </w:rPr>
      </w:pPr>
    </w:p>
    <w:p w14:paraId="50C24F82" w14:textId="77777777" w:rsidR="00F955E0" w:rsidRPr="00F955E0" w:rsidRDefault="00F955E0" w:rsidP="00F955E0">
      <w:pPr>
        <w:tabs>
          <w:tab w:val="left" w:pos="1052"/>
        </w:tabs>
        <w:rPr>
          <w:rFonts w:ascii="Calibri" w:hAnsi="Calibri"/>
          <w:b/>
          <w:bCs/>
          <w:sz w:val="36"/>
          <w:szCs w:val="36"/>
          <w:lang w:val="es-ES"/>
        </w:rPr>
      </w:pPr>
      <w:r>
        <w:rPr>
          <w:b/>
          <w:bCs/>
          <w:sz w:val="36"/>
          <w:szCs w:val="36"/>
          <w:lang w:val="es-ES"/>
        </w:rPr>
        <w:tab/>
        <w:t xml:space="preserve">   </w:t>
      </w:r>
    </w:p>
    <w:p w14:paraId="497102E5" w14:textId="77777777" w:rsidR="00F955E0" w:rsidRPr="00F955E0" w:rsidRDefault="00F955E0" w:rsidP="00F955E0">
      <w:pPr>
        <w:rPr>
          <w:rFonts w:ascii="Calibri" w:hAnsi="Calibri"/>
          <w:b/>
          <w:bCs/>
          <w:sz w:val="36"/>
          <w:szCs w:val="36"/>
          <w:lang w:val="es-ES"/>
        </w:rPr>
      </w:pPr>
    </w:p>
    <w:p w14:paraId="0F88EEC6" w14:textId="77777777" w:rsidR="00F955E0" w:rsidRDefault="00F955E0" w:rsidP="00F955E0">
      <w:pPr>
        <w:rPr>
          <w:rFonts w:ascii="Calibri" w:hAnsi="Calibri"/>
          <w:b/>
          <w:bCs/>
          <w:sz w:val="36"/>
          <w:szCs w:val="36"/>
          <w:lang w:val="es-ES"/>
        </w:rPr>
      </w:pPr>
      <w:r w:rsidRPr="00F955E0">
        <w:rPr>
          <w:rFonts w:ascii="Calibri" w:hAnsi="Calibri"/>
          <w:b/>
          <w:bCs/>
          <w:sz w:val="36"/>
          <w:szCs w:val="36"/>
          <w:lang w:val="es-ES"/>
        </w:rPr>
        <w:t xml:space="preserve">               </w:t>
      </w:r>
    </w:p>
    <w:p w14:paraId="133CE4C5" w14:textId="77777777" w:rsidR="00F955E0" w:rsidRDefault="00F955E0" w:rsidP="00F955E0">
      <w:pPr>
        <w:rPr>
          <w:rFonts w:ascii="Calibri" w:hAnsi="Calibri"/>
          <w:b/>
          <w:bCs/>
          <w:sz w:val="36"/>
          <w:szCs w:val="36"/>
          <w:lang w:val="es-ES"/>
        </w:rPr>
      </w:pPr>
    </w:p>
    <w:p w14:paraId="22210DF2" w14:textId="77777777" w:rsidR="00F955E0" w:rsidRDefault="00F955E0" w:rsidP="00F955E0">
      <w:pPr>
        <w:rPr>
          <w:rFonts w:ascii="Calibri" w:hAnsi="Calibri"/>
          <w:b/>
          <w:bCs/>
          <w:sz w:val="36"/>
          <w:szCs w:val="36"/>
          <w:lang w:val="es-ES"/>
        </w:rPr>
      </w:pPr>
    </w:p>
    <w:p w14:paraId="6920AF1D" w14:textId="77777777" w:rsidR="00F07901" w:rsidRDefault="00F955E0" w:rsidP="00F955E0">
      <w:pPr>
        <w:rPr>
          <w:rFonts w:ascii="Calibri" w:hAnsi="Calibri"/>
          <w:b/>
          <w:bCs/>
          <w:sz w:val="36"/>
          <w:szCs w:val="36"/>
          <w:lang w:val="es-ES"/>
        </w:rPr>
      </w:pPr>
      <w:r>
        <w:rPr>
          <w:rFonts w:ascii="Calibri" w:hAnsi="Calibri"/>
          <w:b/>
          <w:bCs/>
          <w:sz w:val="36"/>
          <w:szCs w:val="36"/>
          <w:lang w:val="es-ES"/>
        </w:rPr>
        <w:t xml:space="preserve">                      </w:t>
      </w:r>
      <w:r w:rsidRPr="00F955E0">
        <w:rPr>
          <w:rFonts w:ascii="Calibri" w:hAnsi="Calibri"/>
          <w:b/>
          <w:bCs/>
          <w:sz w:val="36"/>
          <w:szCs w:val="36"/>
          <w:lang w:val="es-ES"/>
        </w:rPr>
        <w:t xml:space="preserve"> Curso</w:t>
      </w:r>
      <w:r>
        <w:rPr>
          <w:rFonts w:ascii="Calibri" w:hAnsi="Calibri"/>
          <w:b/>
          <w:bCs/>
          <w:sz w:val="36"/>
          <w:szCs w:val="36"/>
          <w:lang w:val="es-ES"/>
        </w:rPr>
        <w:t xml:space="preserve">: </w:t>
      </w:r>
      <w:r w:rsidR="00FD6E7F">
        <w:rPr>
          <w:rFonts w:ascii="Calibri" w:hAnsi="Calibri"/>
          <w:b/>
          <w:bCs/>
          <w:sz w:val="36"/>
          <w:szCs w:val="36"/>
          <w:lang w:val="es-ES"/>
        </w:rPr>
        <w:t>201</w:t>
      </w:r>
      <w:r w:rsidR="001C1A47">
        <w:rPr>
          <w:rFonts w:ascii="Calibri" w:hAnsi="Calibri"/>
          <w:b/>
          <w:bCs/>
          <w:sz w:val="36"/>
          <w:szCs w:val="36"/>
          <w:lang w:val="es-ES"/>
        </w:rPr>
        <w:t>8</w:t>
      </w:r>
      <w:r w:rsidR="00FD6E7F">
        <w:rPr>
          <w:rFonts w:ascii="Calibri" w:hAnsi="Calibri"/>
          <w:b/>
          <w:bCs/>
          <w:sz w:val="36"/>
          <w:szCs w:val="36"/>
          <w:lang w:val="es-ES"/>
        </w:rPr>
        <w:t>-201</w:t>
      </w:r>
      <w:r w:rsidR="001C1A47">
        <w:rPr>
          <w:rFonts w:ascii="Calibri" w:hAnsi="Calibri"/>
          <w:b/>
          <w:bCs/>
          <w:sz w:val="36"/>
          <w:szCs w:val="36"/>
          <w:lang w:val="es-ES"/>
        </w:rPr>
        <w:t>9</w:t>
      </w:r>
    </w:p>
    <w:p w14:paraId="25EAE033" w14:textId="77777777" w:rsidR="00F955E0" w:rsidRDefault="00F955E0" w:rsidP="00F955E0">
      <w:pPr>
        <w:rPr>
          <w:rFonts w:ascii="Calibri" w:hAnsi="Calibri"/>
          <w:b/>
          <w:bCs/>
          <w:sz w:val="36"/>
          <w:szCs w:val="36"/>
          <w:lang w:val="es-ES"/>
        </w:rPr>
      </w:pPr>
    </w:p>
    <w:p w14:paraId="3EA7D740" w14:textId="77777777" w:rsidR="00F955E0" w:rsidRDefault="00F955E0" w:rsidP="00F955E0">
      <w:pPr>
        <w:rPr>
          <w:rFonts w:ascii="Calibri" w:hAnsi="Calibri"/>
          <w:b/>
          <w:bCs/>
          <w:sz w:val="36"/>
          <w:szCs w:val="36"/>
          <w:lang w:val="es-ES"/>
        </w:rPr>
      </w:pPr>
    </w:p>
    <w:p w14:paraId="47F97A1B" w14:textId="77777777" w:rsidR="00F955E0" w:rsidRDefault="00F955E0" w:rsidP="00F955E0">
      <w:pPr>
        <w:rPr>
          <w:rFonts w:ascii="Calibri" w:hAnsi="Calibri"/>
          <w:b/>
          <w:bCs/>
          <w:sz w:val="36"/>
          <w:szCs w:val="36"/>
          <w:lang w:val="es-ES"/>
        </w:rPr>
      </w:pPr>
    </w:p>
    <w:p w14:paraId="48CE3F11" w14:textId="77777777" w:rsidR="00F955E0" w:rsidRDefault="00F955E0" w:rsidP="00F955E0">
      <w:pPr>
        <w:rPr>
          <w:rFonts w:ascii="Calibri" w:hAnsi="Calibri"/>
          <w:b/>
          <w:bCs/>
          <w:sz w:val="36"/>
          <w:szCs w:val="36"/>
          <w:lang w:val="es-ES"/>
        </w:rPr>
      </w:pPr>
    </w:p>
    <w:p w14:paraId="2B56402D" w14:textId="77777777" w:rsidR="00F955E0" w:rsidRDefault="00F955E0" w:rsidP="00F955E0">
      <w:pPr>
        <w:rPr>
          <w:rFonts w:ascii="Calibri" w:hAnsi="Calibri"/>
          <w:b/>
          <w:bCs/>
          <w:sz w:val="36"/>
          <w:szCs w:val="36"/>
          <w:lang w:val="es-ES"/>
        </w:rPr>
      </w:pPr>
    </w:p>
    <w:p w14:paraId="26E8BF63" w14:textId="77777777" w:rsidR="0018074F" w:rsidRDefault="0018074F" w:rsidP="00F955E0">
      <w:pPr>
        <w:pStyle w:val="Default"/>
        <w:rPr>
          <w:b/>
          <w:bCs/>
          <w:sz w:val="22"/>
          <w:szCs w:val="22"/>
          <w:lang w:val="es-ES"/>
        </w:rPr>
      </w:pPr>
    </w:p>
    <w:p w14:paraId="4A0305EA" w14:textId="77777777" w:rsidR="0018074F" w:rsidRDefault="0018074F" w:rsidP="00F955E0">
      <w:pPr>
        <w:pStyle w:val="Default"/>
        <w:rPr>
          <w:b/>
          <w:bCs/>
          <w:sz w:val="22"/>
          <w:szCs w:val="22"/>
          <w:lang w:val="es-ES"/>
        </w:rPr>
      </w:pPr>
    </w:p>
    <w:p w14:paraId="7106D0C0" w14:textId="77777777" w:rsidR="0018074F" w:rsidRDefault="0018074F" w:rsidP="00F955E0">
      <w:pPr>
        <w:pStyle w:val="Default"/>
        <w:rPr>
          <w:b/>
          <w:bCs/>
          <w:sz w:val="22"/>
          <w:szCs w:val="22"/>
          <w:lang w:val="es-ES"/>
        </w:rPr>
      </w:pPr>
    </w:p>
    <w:p w14:paraId="2D83416C" w14:textId="77777777" w:rsidR="0018074F" w:rsidRDefault="0018074F" w:rsidP="00F955E0">
      <w:pPr>
        <w:pStyle w:val="Default"/>
        <w:rPr>
          <w:b/>
          <w:bCs/>
          <w:sz w:val="22"/>
          <w:szCs w:val="22"/>
          <w:lang w:val="es-ES"/>
        </w:rPr>
      </w:pPr>
    </w:p>
    <w:p w14:paraId="1F71A6D3" w14:textId="77777777" w:rsidR="0018074F" w:rsidRDefault="0018074F" w:rsidP="00F955E0">
      <w:pPr>
        <w:pStyle w:val="Default"/>
        <w:rPr>
          <w:b/>
          <w:bCs/>
          <w:sz w:val="22"/>
          <w:szCs w:val="22"/>
          <w:lang w:val="es-ES"/>
        </w:rPr>
      </w:pPr>
    </w:p>
    <w:p w14:paraId="6619B747" w14:textId="77777777" w:rsidR="0018074F" w:rsidRDefault="00F955E0" w:rsidP="00F955E0">
      <w:pPr>
        <w:pStyle w:val="Default"/>
        <w:rPr>
          <w:b/>
          <w:bCs/>
          <w:sz w:val="22"/>
          <w:szCs w:val="22"/>
          <w:lang w:val="es-ES"/>
        </w:rPr>
      </w:pPr>
      <w:r w:rsidRPr="00F955E0">
        <w:rPr>
          <w:b/>
          <w:bCs/>
          <w:sz w:val="22"/>
          <w:szCs w:val="22"/>
          <w:lang w:val="es-ES"/>
        </w:rPr>
        <w:t>Contenido</w:t>
      </w:r>
    </w:p>
    <w:p w14:paraId="03991BB4" w14:textId="77777777" w:rsidR="0018074F" w:rsidRDefault="0018074F" w:rsidP="00F955E0">
      <w:pPr>
        <w:pStyle w:val="Default"/>
        <w:rPr>
          <w:b/>
          <w:bCs/>
          <w:sz w:val="22"/>
          <w:szCs w:val="22"/>
          <w:lang w:val="es-ES"/>
        </w:rPr>
      </w:pPr>
    </w:p>
    <w:p w14:paraId="23C87400" w14:textId="77777777" w:rsidR="0018074F" w:rsidRDefault="0018074F" w:rsidP="00F955E0">
      <w:pPr>
        <w:pStyle w:val="Default"/>
        <w:rPr>
          <w:b/>
          <w:bCs/>
          <w:sz w:val="22"/>
          <w:szCs w:val="22"/>
          <w:lang w:val="es-ES"/>
        </w:rPr>
      </w:pPr>
    </w:p>
    <w:p w14:paraId="5C16F2E6" w14:textId="77777777" w:rsidR="00F955E0" w:rsidRPr="00F955E0" w:rsidRDefault="00F955E0" w:rsidP="00F955E0">
      <w:pPr>
        <w:pStyle w:val="Default"/>
        <w:rPr>
          <w:sz w:val="22"/>
          <w:szCs w:val="22"/>
          <w:lang w:val="es-ES"/>
        </w:rPr>
      </w:pPr>
      <w:r w:rsidRPr="00F955E0">
        <w:rPr>
          <w:b/>
          <w:bCs/>
          <w:sz w:val="22"/>
          <w:szCs w:val="22"/>
          <w:lang w:val="es-ES"/>
        </w:rPr>
        <w:t xml:space="preserve"> </w:t>
      </w:r>
    </w:p>
    <w:p w14:paraId="777145A8" w14:textId="77777777" w:rsidR="00F955E0" w:rsidRDefault="00F955E0" w:rsidP="00F955E0">
      <w:pPr>
        <w:pStyle w:val="Default"/>
        <w:rPr>
          <w:rFonts w:cs="Times New Roman"/>
          <w:b/>
          <w:bCs/>
          <w:sz w:val="22"/>
          <w:szCs w:val="22"/>
          <w:lang w:val="es-ES"/>
        </w:rPr>
      </w:pPr>
      <w:r w:rsidRPr="00F955E0">
        <w:rPr>
          <w:b/>
          <w:bCs/>
          <w:sz w:val="22"/>
          <w:szCs w:val="22"/>
          <w:lang w:val="es-ES"/>
        </w:rPr>
        <w:t xml:space="preserve">1 OBJETIVOS GENERALES DEL MÓDULO PROFESIONAL. </w:t>
      </w:r>
      <w:r w:rsidRPr="00F955E0">
        <w:rPr>
          <w:rFonts w:cs="Times New Roman"/>
          <w:b/>
          <w:bCs/>
          <w:sz w:val="22"/>
          <w:szCs w:val="22"/>
          <w:lang w:val="es-ES"/>
        </w:rPr>
        <w:t>.................................</w:t>
      </w:r>
      <w:r w:rsidR="00966DC4">
        <w:rPr>
          <w:rFonts w:cs="Times New Roman"/>
          <w:b/>
          <w:bCs/>
          <w:sz w:val="22"/>
          <w:szCs w:val="22"/>
          <w:lang w:val="es-ES"/>
        </w:rPr>
        <w:t>.................................</w:t>
      </w:r>
      <w:r w:rsidRPr="00F955E0">
        <w:rPr>
          <w:rFonts w:cs="Times New Roman"/>
          <w:b/>
          <w:bCs/>
          <w:sz w:val="22"/>
          <w:szCs w:val="22"/>
          <w:lang w:val="es-ES"/>
        </w:rPr>
        <w:t xml:space="preserve">. 3 </w:t>
      </w:r>
    </w:p>
    <w:p w14:paraId="4F8A31A5" w14:textId="77777777" w:rsidR="0018074F" w:rsidRPr="00F955E0" w:rsidRDefault="0018074F" w:rsidP="00F955E0">
      <w:pPr>
        <w:pStyle w:val="Default"/>
        <w:rPr>
          <w:rFonts w:cs="Times New Roman"/>
          <w:sz w:val="22"/>
          <w:szCs w:val="22"/>
          <w:lang w:val="es-ES"/>
        </w:rPr>
      </w:pPr>
    </w:p>
    <w:p w14:paraId="039F6B46" w14:textId="77777777" w:rsidR="00F955E0" w:rsidRDefault="00F955E0" w:rsidP="00F955E0">
      <w:pPr>
        <w:pStyle w:val="Default"/>
        <w:rPr>
          <w:rFonts w:cs="Times New Roman"/>
          <w:b/>
          <w:bCs/>
          <w:sz w:val="22"/>
          <w:szCs w:val="22"/>
          <w:lang w:val="es-ES"/>
        </w:rPr>
      </w:pPr>
      <w:r w:rsidRPr="00F955E0">
        <w:rPr>
          <w:b/>
          <w:bCs/>
          <w:sz w:val="22"/>
          <w:szCs w:val="22"/>
          <w:lang w:val="es-ES"/>
        </w:rPr>
        <w:t>2 UNIDADES DE COMPETENCIA ASOCIADAS AL MÓDULO PROFESIONAL.</w:t>
      </w:r>
      <w:r w:rsidRPr="00F955E0">
        <w:rPr>
          <w:rFonts w:cs="Times New Roman"/>
          <w:b/>
          <w:bCs/>
          <w:sz w:val="22"/>
          <w:szCs w:val="22"/>
          <w:lang w:val="es-ES"/>
        </w:rPr>
        <w:t>......................................</w:t>
      </w:r>
      <w:r w:rsidR="00966DC4">
        <w:rPr>
          <w:rFonts w:cs="Times New Roman"/>
          <w:b/>
          <w:bCs/>
          <w:sz w:val="22"/>
          <w:szCs w:val="22"/>
          <w:lang w:val="es-ES"/>
        </w:rPr>
        <w:t>....</w:t>
      </w:r>
      <w:r w:rsidRPr="00F955E0">
        <w:rPr>
          <w:rFonts w:cs="Times New Roman"/>
          <w:b/>
          <w:bCs/>
          <w:sz w:val="22"/>
          <w:szCs w:val="22"/>
          <w:lang w:val="es-ES"/>
        </w:rPr>
        <w:t xml:space="preserve">4 </w:t>
      </w:r>
    </w:p>
    <w:p w14:paraId="15E3183A" w14:textId="77777777" w:rsidR="0018074F" w:rsidRPr="00F955E0" w:rsidRDefault="0018074F" w:rsidP="00F955E0">
      <w:pPr>
        <w:pStyle w:val="Default"/>
        <w:rPr>
          <w:rFonts w:cs="Times New Roman"/>
          <w:sz w:val="22"/>
          <w:szCs w:val="22"/>
          <w:lang w:val="es-ES"/>
        </w:rPr>
      </w:pPr>
    </w:p>
    <w:p w14:paraId="44251A99" w14:textId="77777777" w:rsidR="00F955E0" w:rsidRDefault="00F955E0" w:rsidP="00F955E0">
      <w:pPr>
        <w:pStyle w:val="Default"/>
        <w:rPr>
          <w:rFonts w:cs="Times New Roman"/>
          <w:b/>
          <w:bCs/>
          <w:sz w:val="22"/>
          <w:szCs w:val="22"/>
          <w:lang w:val="es-ES"/>
        </w:rPr>
      </w:pPr>
      <w:r w:rsidRPr="00F955E0">
        <w:rPr>
          <w:b/>
          <w:bCs/>
          <w:sz w:val="22"/>
          <w:szCs w:val="22"/>
          <w:lang w:val="es-ES"/>
        </w:rPr>
        <w:t>3 CONTENIDOS Y SECUENCIACIÓN</w:t>
      </w:r>
      <w:r w:rsidRPr="00F955E0">
        <w:rPr>
          <w:rFonts w:cs="Times New Roman"/>
          <w:b/>
          <w:bCs/>
          <w:sz w:val="22"/>
          <w:szCs w:val="22"/>
          <w:lang w:val="es-ES"/>
        </w:rPr>
        <w:t>...................................................................................................</w:t>
      </w:r>
      <w:r w:rsidR="00966DC4">
        <w:rPr>
          <w:rFonts w:cs="Times New Roman"/>
          <w:b/>
          <w:bCs/>
          <w:sz w:val="22"/>
          <w:szCs w:val="22"/>
          <w:lang w:val="es-ES"/>
        </w:rPr>
        <w:t>.</w:t>
      </w:r>
      <w:r w:rsidRPr="00F955E0">
        <w:rPr>
          <w:rFonts w:cs="Times New Roman"/>
          <w:b/>
          <w:bCs/>
          <w:sz w:val="22"/>
          <w:szCs w:val="22"/>
          <w:lang w:val="es-ES"/>
        </w:rPr>
        <w:t xml:space="preserve">4 </w:t>
      </w:r>
    </w:p>
    <w:p w14:paraId="5E7A3BE4" w14:textId="77777777" w:rsidR="0018074F" w:rsidRPr="00F955E0" w:rsidRDefault="0018074F" w:rsidP="00F955E0">
      <w:pPr>
        <w:pStyle w:val="Default"/>
        <w:rPr>
          <w:rFonts w:cs="Times New Roman"/>
          <w:sz w:val="22"/>
          <w:szCs w:val="22"/>
          <w:lang w:val="es-ES"/>
        </w:rPr>
      </w:pPr>
    </w:p>
    <w:p w14:paraId="125891A4" w14:textId="77777777" w:rsidR="0018074F" w:rsidRDefault="00F955E0" w:rsidP="00F955E0">
      <w:pPr>
        <w:pStyle w:val="Default"/>
        <w:rPr>
          <w:rFonts w:cs="Times New Roman"/>
          <w:b/>
          <w:bCs/>
          <w:sz w:val="22"/>
          <w:szCs w:val="22"/>
          <w:lang w:val="es-ES"/>
        </w:rPr>
      </w:pPr>
      <w:r w:rsidRPr="00F955E0">
        <w:rPr>
          <w:b/>
          <w:bCs/>
          <w:sz w:val="22"/>
          <w:szCs w:val="22"/>
          <w:lang w:val="es-ES"/>
        </w:rPr>
        <w:t>4 CONTENIDOS MÍNIMOS</w:t>
      </w:r>
      <w:r w:rsidRPr="00F955E0">
        <w:rPr>
          <w:rFonts w:cs="Times New Roman"/>
          <w:b/>
          <w:bCs/>
          <w:sz w:val="22"/>
          <w:szCs w:val="22"/>
          <w:lang w:val="es-ES"/>
        </w:rPr>
        <w:t>...................................................................................</w:t>
      </w:r>
      <w:r>
        <w:rPr>
          <w:rFonts w:cs="Times New Roman"/>
          <w:b/>
          <w:bCs/>
          <w:sz w:val="22"/>
          <w:szCs w:val="22"/>
          <w:lang w:val="es-ES"/>
        </w:rPr>
        <w:t>.....</w:t>
      </w:r>
      <w:r w:rsidR="00966DC4">
        <w:rPr>
          <w:rFonts w:cs="Times New Roman"/>
          <w:b/>
          <w:bCs/>
          <w:sz w:val="22"/>
          <w:szCs w:val="22"/>
          <w:lang w:val="es-ES"/>
        </w:rPr>
        <w:t>.........................</w:t>
      </w:r>
      <w:r>
        <w:rPr>
          <w:rFonts w:cs="Times New Roman"/>
          <w:b/>
          <w:bCs/>
          <w:sz w:val="22"/>
          <w:szCs w:val="22"/>
          <w:lang w:val="es-ES"/>
        </w:rPr>
        <w:t xml:space="preserve"> </w:t>
      </w:r>
      <w:r w:rsidR="00966DC4">
        <w:rPr>
          <w:rFonts w:cs="Times New Roman"/>
          <w:b/>
          <w:bCs/>
          <w:sz w:val="22"/>
          <w:szCs w:val="22"/>
          <w:lang w:val="es-ES"/>
        </w:rPr>
        <w:t>7</w:t>
      </w:r>
    </w:p>
    <w:p w14:paraId="6AD8050F" w14:textId="77777777" w:rsidR="00F955E0" w:rsidRPr="00F955E0" w:rsidRDefault="00F955E0" w:rsidP="00F955E0">
      <w:pPr>
        <w:pStyle w:val="Default"/>
        <w:rPr>
          <w:rFonts w:cs="Times New Roman"/>
          <w:sz w:val="22"/>
          <w:szCs w:val="22"/>
          <w:lang w:val="es-ES"/>
        </w:rPr>
      </w:pPr>
      <w:r w:rsidRPr="00F955E0">
        <w:rPr>
          <w:rFonts w:cs="Times New Roman"/>
          <w:b/>
          <w:bCs/>
          <w:sz w:val="22"/>
          <w:szCs w:val="22"/>
          <w:lang w:val="es-ES"/>
        </w:rPr>
        <w:t xml:space="preserve"> </w:t>
      </w:r>
    </w:p>
    <w:p w14:paraId="7C471166" w14:textId="77777777" w:rsidR="00F955E0" w:rsidRDefault="00F955E0" w:rsidP="00F955E0">
      <w:pPr>
        <w:pStyle w:val="Default"/>
        <w:rPr>
          <w:rFonts w:cs="Times New Roman"/>
          <w:b/>
          <w:bCs/>
          <w:sz w:val="22"/>
          <w:szCs w:val="22"/>
          <w:lang w:val="es-ES"/>
        </w:rPr>
      </w:pPr>
      <w:r w:rsidRPr="00F955E0">
        <w:rPr>
          <w:b/>
          <w:bCs/>
          <w:sz w:val="22"/>
          <w:szCs w:val="22"/>
          <w:lang w:val="es-ES"/>
        </w:rPr>
        <w:t xml:space="preserve">5 METODOLOGÍA Y ESTRATEGIAS </w:t>
      </w:r>
      <w:r w:rsidR="0018074F" w:rsidRPr="00F955E0">
        <w:rPr>
          <w:b/>
          <w:bCs/>
          <w:sz w:val="22"/>
          <w:szCs w:val="22"/>
          <w:lang w:val="es-ES"/>
        </w:rPr>
        <w:t>DIDÁCTICAS...............................................................................</w:t>
      </w:r>
      <w:r w:rsidR="00966DC4">
        <w:rPr>
          <w:b/>
          <w:bCs/>
          <w:sz w:val="22"/>
          <w:szCs w:val="22"/>
          <w:lang w:val="es-ES"/>
        </w:rPr>
        <w:t>.</w:t>
      </w:r>
      <w:r w:rsidR="0018074F" w:rsidRPr="00F955E0">
        <w:rPr>
          <w:b/>
          <w:bCs/>
          <w:sz w:val="22"/>
          <w:szCs w:val="22"/>
          <w:lang w:val="es-ES"/>
        </w:rPr>
        <w:t>.</w:t>
      </w:r>
      <w:r w:rsidRPr="00F955E0">
        <w:rPr>
          <w:rFonts w:cs="Times New Roman"/>
          <w:b/>
          <w:bCs/>
          <w:sz w:val="22"/>
          <w:szCs w:val="22"/>
          <w:lang w:val="es-ES"/>
        </w:rPr>
        <w:t xml:space="preserve"> </w:t>
      </w:r>
      <w:r>
        <w:rPr>
          <w:rFonts w:cs="Times New Roman"/>
          <w:b/>
          <w:bCs/>
          <w:sz w:val="22"/>
          <w:szCs w:val="22"/>
          <w:lang w:val="es-ES"/>
        </w:rPr>
        <w:t xml:space="preserve"> </w:t>
      </w:r>
      <w:r w:rsidR="00966DC4">
        <w:rPr>
          <w:rFonts w:cs="Times New Roman"/>
          <w:b/>
          <w:bCs/>
          <w:sz w:val="22"/>
          <w:szCs w:val="22"/>
          <w:lang w:val="es-ES"/>
        </w:rPr>
        <w:t>8</w:t>
      </w:r>
      <w:r w:rsidRPr="00F955E0">
        <w:rPr>
          <w:rFonts w:cs="Times New Roman"/>
          <w:b/>
          <w:bCs/>
          <w:sz w:val="22"/>
          <w:szCs w:val="22"/>
          <w:lang w:val="es-ES"/>
        </w:rPr>
        <w:t xml:space="preserve"> </w:t>
      </w:r>
    </w:p>
    <w:p w14:paraId="4D73671F" w14:textId="77777777" w:rsidR="0018074F" w:rsidRPr="00F955E0" w:rsidRDefault="0018074F" w:rsidP="00F955E0">
      <w:pPr>
        <w:pStyle w:val="Default"/>
        <w:rPr>
          <w:rFonts w:cs="Times New Roman"/>
          <w:sz w:val="22"/>
          <w:szCs w:val="22"/>
          <w:lang w:val="es-ES"/>
        </w:rPr>
      </w:pPr>
    </w:p>
    <w:p w14:paraId="5F47EDD8" w14:textId="77777777" w:rsidR="00F955E0" w:rsidRDefault="00F955E0" w:rsidP="00F955E0">
      <w:pPr>
        <w:pStyle w:val="Default"/>
        <w:rPr>
          <w:rFonts w:cs="Times New Roman"/>
          <w:b/>
          <w:bCs/>
          <w:sz w:val="22"/>
          <w:szCs w:val="22"/>
          <w:lang w:val="es-ES"/>
        </w:rPr>
      </w:pPr>
      <w:r w:rsidRPr="00F955E0">
        <w:rPr>
          <w:b/>
          <w:bCs/>
          <w:sz w:val="22"/>
          <w:szCs w:val="22"/>
          <w:lang w:val="es-ES"/>
        </w:rPr>
        <w:t xml:space="preserve">6 RESULTADOS DE APRENDIZAJE Y CRITERIOS DE </w:t>
      </w:r>
      <w:r w:rsidR="0018074F" w:rsidRPr="00F955E0">
        <w:rPr>
          <w:b/>
          <w:bCs/>
          <w:sz w:val="22"/>
          <w:szCs w:val="22"/>
          <w:lang w:val="es-ES"/>
        </w:rPr>
        <w:t>EVALUACIÓN.....................................................</w:t>
      </w:r>
      <w:r w:rsidR="00966DC4">
        <w:rPr>
          <w:b/>
          <w:bCs/>
          <w:sz w:val="22"/>
          <w:szCs w:val="22"/>
          <w:lang w:val="es-ES"/>
        </w:rPr>
        <w:t>.</w:t>
      </w:r>
      <w:r w:rsidR="0018074F" w:rsidRPr="00F955E0">
        <w:rPr>
          <w:b/>
          <w:bCs/>
          <w:sz w:val="22"/>
          <w:szCs w:val="22"/>
          <w:lang w:val="es-ES"/>
        </w:rPr>
        <w:t>.</w:t>
      </w:r>
      <w:r w:rsidR="00966DC4">
        <w:rPr>
          <w:b/>
          <w:bCs/>
          <w:sz w:val="22"/>
          <w:szCs w:val="22"/>
          <w:lang w:val="es-ES"/>
        </w:rPr>
        <w:t>..</w:t>
      </w:r>
      <w:r w:rsidR="00966DC4">
        <w:rPr>
          <w:rFonts w:cs="Times New Roman"/>
          <w:b/>
          <w:bCs/>
          <w:sz w:val="22"/>
          <w:szCs w:val="22"/>
          <w:lang w:val="es-ES"/>
        </w:rPr>
        <w:t xml:space="preserve"> 9</w:t>
      </w:r>
    </w:p>
    <w:p w14:paraId="657C72A6" w14:textId="77777777" w:rsidR="0018074F" w:rsidRPr="00F955E0" w:rsidRDefault="0018074F" w:rsidP="00F955E0">
      <w:pPr>
        <w:pStyle w:val="Default"/>
        <w:rPr>
          <w:rFonts w:cs="Times New Roman"/>
          <w:sz w:val="22"/>
          <w:szCs w:val="22"/>
          <w:lang w:val="es-ES"/>
        </w:rPr>
      </w:pPr>
    </w:p>
    <w:p w14:paraId="72473BD1" w14:textId="77777777" w:rsidR="0018074F" w:rsidRDefault="00F955E0" w:rsidP="00F955E0">
      <w:pPr>
        <w:pStyle w:val="Default"/>
        <w:rPr>
          <w:rFonts w:cs="Times New Roman"/>
          <w:b/>
          <w:bCs/>
          <w:sz w:val="22"/>
          <w:szCs w:val="22"/>
          <w:lang w:val="es-ES"/>
        </w:rPr>
      </w:pPr>
      <w:r w:rsidRPr="00F955E0">
        <w:rPr>
          <w:b/>
          <w:bCs/>
          <w:sz w:val="22"/>
          <w:szCs w:val="22"/>
          <w:lang w:val="es-ES"/>
        </w:rPr>
        <w:t>7 PROCEDIMIENTOS E INSTRUMENTOS DE EVALUACIÓN</w:t>
      </w:r>
      <w:r w:rsidRPr="00F955E0">
        <w:rPr>
          <w:rFonts w:cs="Times New Roman"/>
          <w:b/>
          <w:bCs/>
          <w:sz w:val="22"/>
          <w:szCs w:val="22"/>
          <w:lang w:val="es-ES"/>
        </w:rPr>
        <w:t>..............................................................</w:t>
      </w:r>
      <w:r>
        <w:rPr>
          <w:rFonts w:cs="Times New Roman"/>
          <w:b/>
          <w:bCs/>
          <w:sz w:val="22"/>
          <w:szCs w:val="22"/>
          <w:lang w:val="es-ES"/>
        </w:rPr>
        <w:t>...</w:t>
      </w:r>
      <w:r w:rsidR="00966DC4">
        <w:rPr>
          <w:rFonts w:cs="Times New Roman"/>
          <w:b/>
          <w:bCs/>
          <w:sz w:val="22"/>
          <w:szCs w:val="22"/>
          <w:lang w:val="es-ES"/>
        </w:rPr>
        <w:t xml:space="preserve"> 11</w:t>
      </w:r>
    </w:p>
    <w:p w14:paraId="31CEC83F" w14:textId="77777777" w:rsidR="00F955E0" w:rsidRPr="00F955E0" w:rsidRDefault="00F955E0" w:rsidP="00F955E0">
      <w:pPr>
        <w:pStyle w:val="Default"/>
        <w:rPr>
          <w:rFonts w:cs="Times New Roman"/>
          <w:sz w:val="22"/>
          <w:szCs w:val="22"/>
          <w:lang w:val="es-ES"/>
        </w:rPr>
      </w:pPr>
      <w:r w:rsidRPr="00F955E0">
        <w:rPr>
          <w:rFonts w:cs="Times New Roman"/>
          <w:b/>
          <w:bCs/>
          <w:sz w:val="22"/>
          <w:szCs w:val="22"/>
          <w:lang w:val="es-ES"/>
        </w:rPr>
        <w:t xml:space="preserve"> </w:t>
      </w:r>
    </w:p>
    <w:p w14:paraId="64E4F486" w14:textId="77777777" w:rsidR="0018074F" w:rsidRDefault="00F955E0" w:rsidP="00F955E0">
      <w:pPr>
        <w:pStyle w:val="Default"/>
        <w:rPr>
          <w:rFonts w:cs="Times New Roman"/>
          <w:b/>
          <w:bCs/>
          <w:sz w:val="22"/>
          <w:szCs w:val="22"/>
          <w:lang w:val="es-ES"/>
        </w:rPr>
      </w:pPr>
      <w:r w:rsidRPr="00F955E0">
        <w:rPr>
          <w:b/>
          <w:bCs/>
          <w:sz w:val="22"/>
          <w:szCs w:val="22"/>
          <w:lang w:val="es-ES"/>
        </w:rPr>
        <w:t xml:space="preserve">8 LOS CRITERIOS DE CALIFICACIÓN </w:t>
      </w:r>
      <w:r w:rsidRPr="00F955E0">
        <w:rPr>
          <w:rFonts w:cs="Times New Roman"/>
          <w:b/>
          <w:bCs/>
          <w:sz w:val="22"/>
          <w:szCs w:val="22"/>
          <w:lang w:val="es-ES"/>
        </w:rPr>
        <w:t>................................................................................................</w:t>
      </w:r>
      <w:r>
        <w:rPr>
          <w:rFonts w:cs="Times New Roman"/>
          <w:b/>
          <w:bCs/>
          <w:sz w:val="22"/>
          <w:szCs w:val="22"/>
          <w:lang w:val="es-ES"/>
        </w:rPr>
        <w:t>.</w:t>
      </w:r>
      <w:r w:rsidR="00966DC4">
        <w:rPr>
          <w:rFonts w:cs="Times New Roman"/>
          <w:b/>
          <w:bCs/>
          <w:sz w:val="22"/>
          <w:szCs w:val="22"/>
          <w:lang w:val="es-ES"/>
        </w:rPr>
        <w:t>. 12</w:t>
      </w:r>
    </w:p>
    <w:p w14:paraId="3E859824" w14:textId="77777777" w:rsidR="00F955E0" w:rsidRPr="00F955E0" w:rsidRDefault="00F955E0" w:rsidP="00F955E0">
      <w:pPr>
        <w:pStyle w:val="Default"/>
        <w:rPr>
          <w:rFonts w:cs="Times New Roman"/>
          <w:sz w:val="22"/>
          <w:szCs w:val="22"/>
          <w:lang w:val="es-ES"/>
        </w:rPr>
      </w:pPr>
      <w:r w:rsidRPr="00F955E0">
        <w:rPr>
          <w:rFonts w:cs="Times New Roman"/>
          <w:b/>
          <w:bCs/>
          <w:sz w:val="22"/>
          <w:szCs w:val="22"/>
          <w:lang w:val="es-ES"/>
        </w:rPr>
        <w:t xml:space="preserve"> </w:t>
      </w:r>
    </w:p>
    <w:p w14:paraId="262A604A" w14:textId="77777777" w:rsidR="0018074F" w:rsidRDefault="00F955E0" w:rsidP="00F955E0">
      <w:pPr>
        <w:pStyle w:val="Default"/>
        <w:rPr>
          <w:rFonts w:cs="Times New Roman"/>
          <w:b/>
          <w:bCs/>
          <w:sz w:val="22"/>
          <w:szCs w:val="22"/>
          <w:lang w:val="es-ES"/>
        </w:rPr>
      </w:pPr>
      <w:r w:rsidRPr="00F955E0">
        <w:rPr>
          <w:b/>
          <w:bCs/>
          <w:sz w:val="22"/>
          <w:szCs w:val="22"/>
          <w:lang w:val="es-ES"/>
        </w:rPr>
        <w:t xml:space="preserve">9 RECURSOS DIDÁCTICOS </w:t>
      </w:r>
      <w:r w:rsidRPr="00F955E0">
        <w:rPr>
          <w:rFonts w:cs="Times New Roman"/>
          <w:b/>
          <w:bCs/>
          <w:sz w:val="22"/>
          <w:szCs w:val="22"/>
          <w:lang w:val="es-ES"/>
        </w:rPr>
        <w:t>...................................................................................</w:t>
      </w:r>
      <w:r w:rsidR="00966DC4">
        <w:rPr>
          <w:rFonts w:cs="Times New Roman"/>
          <w:b/>
          <w:bCs/>
          <w:sz w:val="22"/>
          <w:szCs w:val="22"/>
          <w:lang w:val="es-ES"/>
        </w:rPr>
        <w:t>............................. 13</w:t>
      </w:r>
    </w:p>
    <w:p w14:paraId="42BCCE19" w14:textId="77777777" w:rsidR="00F955E0" w:rsidRPr="00F955E0" w:rsidRDefault="00F955E0" w:rsidP="00F955E0">
      <w:pPr>
        <w:pStyle w:val="Default"/>
        <w:rPr>
          <w:rFonts w:cs="Times New Roman"/>
          <w:sz w:val="22"/>
          <w:szCs w:val="22"/>
          <w:lang w:val="es-ES"/>
        </w:rPr>
      </w:pPr>
      <w:r w:rsidRPr="00F955E0">
        <w:rPr>
          <w:rFonts w:cs="Times New Roman"/>
          <w:b/>
          <w:bCs/>
          <w:sz w:val="22"/>
          <w:szCs w:val="22"/>
          <w:lang w:val="es-ES"/>
        </w:rPr>
        <w:t xml:space="preserve"> </w:t>
      </w:r>
    </w:p>
    <w:p w14:paraId="603B7F67" w14:textId="77777777" w:rsidR="0018074F" w:rsidRDefault="00F955E0" w:rsidP="00F955E0">
      <w:pPr>
        <w:pStyle w:val="Default"/>
        <w:rPr>
          <w:rFonts w:cs="Times New Roman"/>
          <w:b/>
          <w:bCs/>
          <w:sz w:val="22"/>
          <w:szCs w:val="22"/>
          <w:lang w:val="es-ES"/>
        </w:rPr>
      </w:pPr>
      <w:r w:rsidRPr="00F955E0">
        <w:rPr>
          <w:b/>
          <w:bCs/>
          <w:sz w:val="22"/>
          <w:szCs w:val="22"/>
          <w:lang w:val="es-ES"/>
        </w:rPr>
        <w:t>10 ATENCIÓN A LA DIVERSIDAD Y ADAPTACIONES CURRICULARES</w:t>
      </w:r>
      <w:r w:rsidRPr="00F955E0">
        <w:rPr>
          <w:rFonts w:cs="Times New Roman"/>
          <w:b/>
          <w:bCs/>
          <w:sz w:val="22"/>
          <w:szCs w:val="22"/>
          <w:lang w:val="es-ES"/>
        </w:rPr>
        <w:t>............................................</w:t>
      </w:r>
      <w:r>
        <w:rPr>
          <w:rFonts w:cs="Times New Roman"/>
          <w:b/>
          <w:bCs/>
          <w:sz w:val="22"/>
          <w:szCs w:val="22"/>
          <w:lang w:val="es-ES"/>
        </w:rPr>
        <w:t>......</w:t>
      </w:r>
      <w:r w:rsidR="00966DC4">
        <w:rPr>
          <w:rFonts w:cs="Times New Roman"/>
          <w:b/>
          <w:bCs/>
          <w:sz w:val="22"/>
          <w:szCs w:val="22"/>
          <w:lang w:val="es-ES"/>
        </w:rPr>
        <w:t xml:space="preserve"> 14</w:t>
      </w:r>
    </w:p>
    <w:p w14:paraId="659388F4" w14:textId="77777777" w:rsidR="00F955E0" w:rsidRPr="00F955E0" w:rsidRDefault="00F955E0" w:rsidP="00F955E0">
      <w:pPr>
        <w:pStyle w:val="Default"/>
        <w:rPr>
          <w:rFonts w:cs="Times New Roman"/>
          <w:sz w:val="22"/>
          <w:szCs w:val="22"/>
          <w:lang w:val="es-ES"/>
        </w:rPr>
      </w:pPr>
      <w:r w:rsidRPr="00F955E0">
        <w:rPr>
          <w:rFonts w:cs="Times New Roman"/>
          <w:b/>
          <w:bCs/>
          <w:sz w:val="22"/>
          <w:szCs w:val="22"/>
          <w:lang w:val="es-ES"/>
        </w:rPr>
        <w:t xml:space="preserve"> </w:t>
      </w:r>
    </w:p>
    <w:p w14:paraId="67F9E01D" w14:textId="77777777" w:rsidR="0018074F" w:rsidRDefault="00F955E0" w:rsidP="00F955E0">
      <w:pPr>
        <w:pStyle w:val="Default"/>
        <w:rPr>
          <w:rFonts w:cs="Times New Roman"/>
          <w:b/>
          <w:bCs/>
          <w:sz w:val="22"/>
          <w:szCs w:val="22"/>
          <w:lang w:val="es-ES"/>
        </w:rPr>
      </w:pPr>
      <w:r w:rsidRPr="00F955E0">
        <w:rPr>
          <w:b/>
          <w:bCs/>
          <w:sz w:val="22"/>
          <w:szCs w:val="22"/>
          <w:lang w:val="es-ES"/>
        </w:rPr>
        <w:t xml:space="preserve">11 UTILIZACIÓN DE LAS TIC </w:t>
      </w:r>
      <w:r w:rsidRPr="00F955E0">
        <w:rPr>
          <w:rFonts w:cs="Times New Roman"/>
          <w:b/>
          <w:bCs/>
          <w:sz w:val="22"/>
          <w:szCs w:val="22"/>
          <w:lang w:val="es-ES"/>
        </w:rPr>
        <w:t>...........................................................................................................</w:t>
      </w:r>
      <w:r>
        <w:rPr>
          <w:rFonts w:cs="Times New Roman"/>
          <w:b/>
          <w:bCs/>
          <w:sz w:val="22"/>
          <w:szCs w:val="22"/>
          <w:lang w:val="es-ES"/>
        </w:rPr>
        <w:t>..</w:t>
      </w:r>
      <w:r w:rsidR="00966DC4">
        <w:rPr>
          <w:rFonts w:cs="Times New Roman"/>
          <w:b/>
          <w:bCs/>
          <w:sz w:val="22"/>
          <w:szCs w:val="22"/>
          <w:lang w:val="es-ES"/>
        </w:rPr>
        <w:t xml:space="preserve"> 15</w:t>
      </w:r>
    </w:p>
    <w:p w14:paraId="7817B2D1" w14:textId="77777777" w:rsidR="00F955E0" w:rsidRPr="00F955E0" w:rsidRDefault="00F955E0" w:rsidP="00F955E0">
      <w:pPr>
        <w:pStyle w:val="Default"/>
        <w:rPr>
          <w:rFonts w:cs="Times New Roman"/>
          <w:sz w:val="22"/>
          <w:szCs w:val="22"/>
          <w:lang w:val="es-ES"/>
        </w:rPr>
      </w:pPr>
      <w:r w:rsidRPr="00F955E0">
        <w:rPr>
          <w:rFonts w:cs="Times New Roman"/>
          <w:b/>
          <w:bCs/>
          <w:sz w:val="22"/>
          <w:szCs w:val="22"/>
          <w:lang w:val="es-ES"/>
        </w:rPr>
        <w:t xml:space="preserve"> </w:t>
      </w:r>
    </w:p>
    <w:p w14:paraId="4033E68D" w14:textId="77777777" w:rsidR="0018074F" w:rsidRDefault="00F955E0" w:rsidP="00F955E0">
      <w:pPr>
        <w:pStyle w:val="Default"/>
        <w:rPr>
          <w:rFonts w:cs="Times New Roman"/>
          <w:b/>
          <w:bCs/>
          <w:sz w:val="22"/>
          <w:szCs w:val="22"/>
          <w:lang w:val="es-ES"/>
        </w:rPr>
      </w:pPr>
      <w:r w:rsidRPr="00F955E0">
        <w:rPr>
          <w:b/>
          <w:bCs/>
          <w:sz w:val="22"/>
          <w:szCs w:val="22"/>
          <w:lang w:val="es-ES"/>
        </w:rPr>
        <w:t xml:space="preserve">12 ACTIVIDADES DE RECUPERACIÓN DE MÓDULOS PROFESIONALES PENDIENTES </w:t>
      </w:r>
      <w:r w:rsidRPr="00F955E0">
        <w:rPr>
          <w:rFonts w:cs="Times New Roman"/>
          <w:b/>
          <w:bCs/>
          <w:sz w:val="22"/>
          <w:szCs w:val="22"/>
          <w:lang w:val="es-ES"/>
        </w:rPr>
        <w:t>..................</w:t>
      </w:r>
      <w:r>
        <w:rPr>
          <w:rFonts w:cs="Times New Roman"/>
          <w:b/>
          <w:bCs/>
          <w:sz w:val="22"/>
          <w:szCs w:val="22"/>
          <w:lang w:val="es-ES"/>
        </w:rPr>
        <w:t>.......</w:t>
      </w:r>
      <w:r w:rsidR="00966DC4">
        <w:rPr>
          <w:rFonts w:cs="Times New Roman"/>
          <w:b/>
          <w:bCs/>
          <w:sz w:val="22"/>
          <w:szCs w:val="22"/>
          <w:lang w:val="es-ES"/>
        </w:rPr>
        <w:t>. 15</w:t>
      </w:r>
    </w:p>
    <w:p w14:paraId="222074FC" w14:textId="77777777" w:rsidR="00F955E0" w:rsidRPr="00F955E0" w:rsidRDefault="00F955E0" w:rsidP="00F955E0">
      <w:pPr>
        <w:pStyle w:val="Default"/>
        <w:rPr>
          <w:rFonts w:cs="Times New Roman"/>
          <w:sz w:val="22"/>
          <w:szCs w:val="22"/>
          <w:lang w:val="es-ES"/>
        </w:rPr>
      </w:pPr>
      <w:r w:rsidRPr="00F955E0">
        <w:rPr>
          <w:rFonts w:cs="Times New Roman"/>
          <w:b/>
          <w:bCs/>
          <w:sz w:val="22"/>
          <w:szCs w:val="22"/>
          <w:lang w:val="es-ES"/>
        </w:rPr>
        <w:t xml:space="preserve"> </w:t>
      </w:r>
    </w:p>
    <w:p w14:paraId="52349F25" w14:textId="77777777" w:rsidR="0018074F" w:rsidRDefault="00F955E0" w:rsidP="00F955E0">
      <w:pPr>
        <w:pStyle w:val="Default"/>
        <w:rPr>
          <w:rFonts w:cs="Times New Roman"/>
          <w:b/>
          <w:bCs/>
          <w:sz w:val="22"/>
          <w:szCs w:val="22"/>
          <w:lang w:val="es-ES"/>
        </w:rPr>
      </w:pPr>
      <w:r w:rsidRPr="00F955E0">
        <w:rPr>
          <w:b/>
          <w:bCs/>
          <w:sz w:val="22"/>
          <w:szCs w:val="22"/>
          <w:lang w:val="es-ES"/>
        </w:rPr>
        <w:t xml:space="preserve">13 ACTIVIDADES COMPLEMENTARIAS Y EXTRAESCOLARES </w:t>
      </w:r>
      <w:r w:rsidRPr="00F955E0">
        <w:rPr>
          <w:rFonts w:cs="Times New Roman"/>
          <w:b/>
          <w:bCs/>
          <w:sz w:val="22"/>
          <w:szCs w:val="22"/>
          <w:lang w:val="es-ES"/>
        </w:rPr>
        <w:t>.......................................................</w:t>
      </w:r>
      <w:r>
        <w:rPr>
          <w:rFonts w:cs="Times New Roman"/>
          <w:b/>
          <w:bCs/>
          <w:sz w:val="22"/>
          <w:szCs w:val="22"/>
          <w:lang w:val="es-ES"/>
        </w:rPr>
        <w:t>.....</w:t>
      </w:r>
      <w:r w:rsidR="00966DC4">
        <w:rPr>
          <w:rFonts w:cs="Times New Roman"/>
          <w:b/>
          <w:bCs/>
          <w:sz w:val="22"/>
          <w:szCs w:val="22"/>
          <w:lang w:val="es-ES"/>
        </w:rPr>
        <w:t>. 15</w:t>
      </w:r>
    </w:p>
    <w:p w14:paraId="47CA1FBD" w14:textId="77777777" w:rsidR="006A6C39" w:rsidRDefault="006A6C39" w:rsidP="00F955E0">
      <w:pPr>
        <w:pStyle w:val="Default"/>
        <w:rPr>
          <w:rFonts w:cs="Times New Roman"/>
          <w:b/>
          <w:bCs/>
          <w:sz w:val="22"/>
          <w:szCs w:val="22"/>
          <w:lang w:val="es-ES"/>
        </w:rPr>
      </w:pPr>
    </w:p>
    <w:p w14:paraId="30307293" w14:textId="77777777" w:rsidR="006A6C39" w:rsidRDefault="006A6C39" w:rsidP="00F955E0">
      <w:pPr>
        <w:pStyle w:val="Default"/>
        <w:rPr>
          <w:rFonts w:cs="Times New Roman"/>
          <w:b/>
          <w:bCs/>
          <w:sz w:val="22"/>
          <w:szCs w:val="22"/>
          <w:lang w:val="es-ES"/>
        </w:rPr>
      </w:pPr>
      <w:r>
        <w:rPr>
          <w:rFonts w:cs="Times New Roman"/>
          <w:b/>
          <w:bCs/>
          <w:sz w:val="22"/>
          <w:szCs w:val="22"/>
          <w:lang w:val="es-ES"/>
        </w:rPr>
        <w:t>14</w:t>
      </w:r>
      <w:r w:rsidR="00612C5D">
        <w:rPr>
          <w:b/>
          <w:sz w:val="22"/>
          <w:lang w:val="es-ES"/>
        </w:rPr>
        <w:t xml:space="preserve"> CONOCIMIENTO DE LA PROGRAMACIÓN DEL ALUMNADO Y SUS FAMILIAS……………</w:t>
      </w:r>
      <w:proofErr w:type="gramStart"/>
      <w:r w:rsidR="00612C5D">
        <w:rPr>
          <w:b/>
          <w:sz w:val="22"/>
          <w:lang w:val="es-ES"/>
        </w:rPr>
        <w:t>……</w:t>
      </w:r>
      <w:r w:rsidR="00FD6E7F">
        <w:rPr>
          <w:b/>
          <w:sz w:val="22"/>
          <w:lang w:val="es-ES"/>
        </w:rPr>
        <w:t>.</w:t>
      </w:r>
      <w:proofErr w:type="gramEnd"/>
      <w:r w:rsidR="00966DC4">
        <w:rPr>
          <w:b/>
          <w:sz w:val="22"/>
          <w:lang w:val="es-ES"/>
        </w:rPr>
        <w:t>………….  15</w:t>
      </w:r>
    </w:p>
    <w:p w14:paraId="4DA82DDE" w14:textId="77777777" w:rsidR="00F955E0" w:rsidRPr="00F955E0" w:rsidRDefault="00F955E0" w:rsidP="00F955E0">
      <w:pPr>
        <w:pStyle w:val="Default"/>
        <w:rPr>
          <w:rFonts w:cs="Times New Roman"/>
          <w:sz w:val="22"/>
          <w:szCs w:val="22"/>
          <w:lang w:val="es-ES"/>
        </w:rPr>
      </w:pPr>
      <w:r w:rsidRPr="00F955E0">
        <w:rPr>
          <w:rFonts w:cs="Times New Roman"/>
          <w:b/>
          <w:bCs/>
          <w:sz w:val="22"/>
          <w:szCs w:val="22"/>
          <w:lang w:val="es-ES"/>
        </w:rPr>
        <w:t xml:space="preserve"> </w:t>
      </w:r>
    </w:p>
    <w:p w14:paraId="47F48DE4" w14:textId="77777777" w:rsidR="0018074F" w:rsidRDefault="006A6C39" w:rsidP="00F955E0">
      <w:pPr>
        <w:rPr>
          <w:rFonts w:ascii="Calibri" w:hAnsi="Calibri"/>
          <w:sz w:val="22"/>
          <w:lang w:val="es-ES"/>
        </w:rPr>
      </w:pPr>
      <w:r>
        <w:rPr>
          <w:rFonts w:ascii="Calibri" w:hAnsi="Calibri"/>
          <w:b/>
          <w:bCs/>
          <w:sz w:val="22"/>
          <w:lang w:val="es-ES"/>
        </w:rPr>
        <w:t>15</w:t>
      </w:r>
      <w:r w:rsidR="00F955E0" w:rsidRPr="00F955E0">
        <w:rPr>
          <w:rFonts w:ascii="Calibri" w:hAnsi="Calibri"/>
          <w:b/>
          <w:bCs/>
          <w:sz w:val="22"/>
          <w:lang w:val="es-ES"/>
        </w:rPr>
        <w:t xml:space="preserve"> REFERENCIAS</w:t>
      </w:r>
      <w:r w:rsidR="00F955E0" w:rsidRPr="00F955E0">
        <w:rPr>
          <w:rFonts w:ascii="Calibri" w:hAnsi="Calibri" w:cs="Times New Roman"/>
          <w:b/>
          <w:bCs/>
          <w:sz w:val="22"/>
          <w:lang w:val="es-ES"/>
        </w:rPr>
        <w:t>............................................................................</w:t>
      </w:r>
      <w:r w:rsidR="00FD6E7F">
        <w:rPr>
          <w:rFonts w:ascii="Calibri" w:hAnsi="Calibri" w:cs="Times New Roman"/>
          <w:b/>
          <w:bCs/>
          <w:sz w:val="22"/>
          <w:lang w:val="es-ES"/>
        </w:rPr>
        <w:t>.</w:t>
      </w:r>
      <w:r w:rsidR="00F955E0" w:rsidRPr="00F955E0">
        <w:rPr>
          <w:rFonts w:ascii="Calibri" w:hAnsi="Calibri" w:cs="Times New Roman"/>
          <w:b/>
          <w:bCs/>
          <w:sz w:val="22"/>
          <w:lang w:val="es-ES"/>
        </w:rPr>
        <w:t>................................................</w:t>
      </w:r>
      <w:r w:rsidR="00F955E0">
        <w:rPr>
          <w:rFonts w:ascii="Calibri" w:hAnsi="Calibri" w:cs="Times New Roman"/>
          <w:b/>
          <w:bCs/>
          <w:sz w:val="22"/>
          <w:lang w:val="es-ES"/>
        </w:rPr>
        <w:t>..</w:t>
      </w:r>
      <w:r w:rsidR="00966DC4">
        <w:rPr>
          <w:rFonts w:ascii="Calibri" w:hAnsi="Calibri" w:cs="Times New Roman"/>
          <w:b/>
          <w:bCs/>
          <w:sz w:val="22"/>
          <w:lang w:val="es-ES"/>
        </w:rPr>
        <w:t xml:space="preserve"> 16</w:t>
      </w:r>
    </w:p>
    <w:p w14:paraId="0BF4416B" w14:textId="77777777" w:rsidR="0018074F" w:rsidRPr="0018074F" w:rsidRDefault="0018074F" w:rsidP="0018074F">
      <w:pPr>
        <w:rPr>
          <w:rFonts w:ascii="Calibri" w:hAnsi="Calibri"/>
          <w:sz w:val="22"/>
          <w:lang w:val="es-ES"/>
        </w:rPr>
      </w:pPr>
    </w:p>
    <w:p w14:paraId="347E5454" w14:textId="77777777" w:rsidR="0018074F" w:rsidRPr="0018074F" w:rsidRDefault="0018074F" w:rsidP="0018074F">
      <w:pPr>
        <w:rPr>
          <w:rFonts w:ascii="Calibri" w:hAnsi="Calibri"/>
          <w:sz w:val="22"/>
          <w:lang w:val="es-ES"/>
        </w:rPr>
      </w:pPr>
    </w:p>
    <w:p w14:paraId="6D75E5AB" w14:textId="77777777" w:rsidR="0018074F" w:rsidRPr="0018074F" w:rsidRDefault="0018074F" w:rsidP="0018074F">
      <w:pPr>
        <w:rPr>
          <w:rFonts w:ascii="Calibri" w:hAnsi="Calibri"/>
          <w:sz w:val="22"/>
          <w:lang w:val="es-ES"/>
        </w:rPr>
      </w:pPr>
    </w:p>
    <w:p w14:paraId="5EF8B214" w14:textId="77777777" w:rsidR="0018074F" w:rsidRPr="0018074F" w:rsidRDefault="0018074F" w:rsidP="0018074F">
      <w:pPr>
        <w:rPr>
          <w:rFonts w:ascii="Calibri" w:hAnsi="Calibri"/>
          <w:sz w:val="22"/>
          <w:lang w:val="es-ES"/>
        </w:rPr>
      </w:pPr>
    </w:p>
    <w:p w14:paraId="05D484E8" w14:textId="77777777" w:rsidR="0018074F" w:rsidRPr="0018074F" w:rsidRDefault="0018074F" w:rsidP="0018074F">
      <w:pPr>
        <w:rPr>
          <w:rFonts w:ascii="Calibri" w:hAnsi="Calibri"/>
          <w:sz w:val="22"/>
          <w:lang w:val="es-ES"/>
        </w:rPr>
      </w:pPr>
    </w:p>
    <w:p w14:paraId="44FB7160" w14:textId="77777777" w:rsidR="0018074F" w:rsidRPr="0018074F" w:rsidRDefault="0018074F" w:rsidP="0018074F">
      <w:pPr>
        <w:rPr>
          <w:rFonts w:ascii="Calibri" w:hAnsi="Calibri"/>
          <w:sz w:val="22"/>
          <w:lang w:val="es-ES"/>
        </w:rPr>
      </w:pPr>
    </w:p>
    <w:p w14:paraId="7D395972" w14:textId="77777777" w:rsidR="0018074F" w:rsidRPr="0018074F" w:rsidRDefault="0018074F" w:rsidP="0018074F">
      <w:pPr>
        <w:rPr>
          <w:rFonts w:ascii="Calibri" w:hAnsi="Calibri"/>
          <w:sz w:val="22"/>
          <w:lang w:val="es-ES"/>
        </w:rPr>
      </w:pPr>
    </w:p>
    <w:p w14:paraId="1C2967FF" w14:textId="77777777" w:rsidR="0018074F" w:rsidRPr="0018074F" w:rsidRDefault="0018074F" w:rsidP="0018074F">
      <w:pPr>
        <w:rPr>
          <w:rFonts w:ascii="Calibri" w:hAnsi="Calibri"/>
          <w:sz w:val="22"/>
          <w:lang w:val="es-ES"/>
        </w:rPr>
      </w:pPr>
    </w:p>
    <w:p w14:paraId="7B876598" w14:textId="77777777" w:rsidR="0018074F" w:rsidRPr="0018074F" w:rsidRDefault="0018074F" w:rsidP="0018074F">
      <w:pPr>
        <w:rPr>
          <w:rFonts w:ascii="Calibri" w:hAnsi="Calibri"/>
          <w:sz w:val="22"/>
          <w:lang w:val="es-ES"/>
        </w:rPr>
      </w:pPr>
    </w:p>
    <w:p w14:paraId="14516EC2" w14:textId="77777777" w:rsidR="0018074F" w:rsidRPr="0018074F" w:rsidRDefault="0018074F" w:rsidP="0018074F">
      <w:pPr>
        <w:rPr>
          <w:rFonts w:ascii="Calibri" w:hAnsi="Calibri"/>
          <w:sz w:val="22"/>
          <w:lang w:val="es-ES"/>
        </w:rPr>
      </w:pPr>
    </w:p>
    <w:p w14:paraId="1312C9BE" w14:textId="77777777" w:rsidR="0018074F" w:rsidRPr="0018074F" w:rsidRDefault="0018074F" w:rsidP="0018074F">
      <w:pPr>
        <w:rPr>
          <w:rFonts w:ascii="Calibri" w:hAnsi="Calibri"/>
          <w:sz w:val="22"/>
          <w:lang w:val="es-ES"/>
        </w:rPr>
      </w:pPr>
    </w:p>
    <w:p w14:paraId="52D23984" w14:textId="77777777" w:rsidR="0018074F" w:rsidRPr="0018074F" w:rsidRDefault="0018074F" w:rsidP="0018074F">
      <w:pPr>
        <w:rPr>
          <w:rFonts w:ascii="Calibri" w:hAnsi="Calibri"/>
          <w:sz w:val="22"/>
          <w:lang w:val="es-ES"/>
        </w:rPr>
      </w:pPr>
    </w:p>
    <w:p w14:paraId="65F55F55" w14:textId="77777777" w:rsidR="0018074F" w:rsidRPr="0018074F" w:rsidRDefault="0018074F" w:rsidP="0018074F">
      <w:pPr>
        <w:rPr>
          <w:rFonts w:ascii="Calibri" w:hAnsi="Calibri"/>
          <w:sz w:val="22"/>
          <w:lang w:val="es-ES"/>
        </w:rPr>
      </w:pPr>
    </w:p>
    <w:p w14:paraId="11572CAE" w14:textId="77777777" w:rsidR="0018074F" w:rsidRPr="0018074F" w:rsidRDefault="0018074F" w:rsidP="0018074F">
      <w:pPr>
        <w:rPr>
          <w:rFonts w:ascii="Calibri" w:hAnsi="Calibri"/>
          <w:sz w:val="22"/>
          <w:lang w:val="es-ES"/>
        </w:rPr>
      </w:pPr>
    </w:p>
    <w:p w14:paraId="5859B8CC" w14:textId="77777777" w:rsidR="0018074F" w:rsidRPr="0018074F" w:rsidRDefault="0018074F" w:rsidP="0018074F">
      <w:pPr>
        <w:rPr>
          <w:rFonts w:ascii="Calibri" w:hAnsi="Calibri"/>
          <w:sz w:val="22"/>
          <w:lang w:val="es-ES"/>
        </w:rPr>
      </w:pPr>
    </w:p>
    <w:p w14:paraId="05133CAF" w14:textId="77777777" w:rsidR="0018074F" w:rsidRPr="0018074F" w:rsidRDefault="0018074F" w:rsidP="0018074F">
      <w:pPr>
        <w:rPr>
          <w:rFonts w:ascii="Calibri" w:hAnsi="Calibri"/>
          <w:sz w:val="22"/>
          <w:lang w:val="es-ES"/>
        </w:rPr>
      </w:pPr>
    </w:p>
    <w:p w14:paraId="4E0BBF7E" w14:textId="77777777" w:rsidR="0018074F" w:rsidRDefault="0018074F" w:rsidP="0018074F">
      <w:pPr>
        <w:rPr>
          <w:rFonts w:ascii="Calibri" w:hAnsi="Calibri"/>
          <w:sz w:val="22"/>
          <w:lang w:val="es-ES"/>
        </w:rPr>
      </w:pPr>
    </w:p>
    <w:p w14:paraId="33BE2E46" w14:textId="77777777" w:rsidR="00F955E0" w:rsidRDefault="00F955E0" w:rsidP="0018074F">
      <w:pPr>
        <w:ind w:firstLine="708"/>
        <w:rPr>
          <w:rFonts w:ascii="Calibri" w:hAnsi="Calibri"/>
          <w:sz w:val="22"/>
          <w:lang w:val="es-ES"/>
        </w:rPr>
      </w:pPr>
    </w:p>
    <w:p w14:paraId="220203AE" w14:textId="77777777" w:rsidR="0018074F" w:rsidRDefault="0018074F" w:rsidP="0018074F">
      <w:pPr>
        <w:ind w:firstLine="708"/>
        <w:rPr>
          <w:rFonts w:ascii="Calibri" w:hAnsi="Calibri"/>
          <w:sz w:val="22"/>
          <w:lang w:val="es-ES"/>
        </w:rPr>
      </w:pPr>
    </w:p>
    <w:p w14:paraId="4253F24B" w14:textId="77777777" w:rsidR="0018074F" w:rsidRPr="00FD6E7F" w:rsidRDefault="0018074F" w:rsidP="003902C5">
      <w:pPr>
        <w:pStyle w:val="Default"/>
        <w:numPr>
          <w:ilvl w:val="0"/>
          <w:numId w:val="33"/>
        </w:numPr>
        <w:rPr>
          <w:b/>
          <w:bCs/>
          <w:sz w:val="28"/>
          <w:szCs w:val="28"/>
          <w:lang w:val="es-ES"/>
        </w:rPr>
      </w:pPr>
      <w:r w:rsidRPr="00FD6E7F">
        <w:rPr>
          <w:b/>
          <w:bCs/>
          <w:sz w:val="28"/>
          <w:szCs w:val="28"/>
          <w:lang w:val="es-ES"/>
        </w:rPr>
        <w:t xml:space="preserve">Objetivos generales del módulo profesional. </w:t>
      </w:r>
    </w:p>
    <w:p w14:paraId="2982F70C" w14:textId="77777777" w:rsidR="0018074F" w:rsidRPr="0018074F" w:rsidRDefault="0018074F" w:rsidP="0018074F">
      <w:pPr>
        <w:pStyle w:val="Default"/>
        <w:rPr>
          <w:sz w:val="22"/>
          <w:szCs w:val="22"/>
          <w:lang w:val="es-ES"/>
        </w:rPr>
      </w:pPr>
    </w:p>
    <w:p w14:paraId="204C4BFF" w14:textId="77777777" w:rsidR="0018074F" w:rsidRDefault="0018074F" w:rsidP="00FD6E7F">
      <w:pPr>
        <w:pStyle w:val="Default"/>
        <w:spacing w:line="360" w:lineRule="auto"/>
        <w:ind w:left="284"/>
        <w:jc w:val="both"/>
        <w:rPr>
          <w:sz w:val="22"/>
          <w:szCs w:val="22"/>
          <w:lang w:val="es-ES"/>
        </w:rPr>
      </w:pPr>
      <w:r w:rsidRPr="0018074F">
        <w:rPr>
          <w:sz w:val="22"/>
          <w:szCs w:val="22"/>
          <w:lang w:val="es-ES"/>
        </w:rPr>
        <w:t xml:space="preserve">De acuerdo con el Real Decreto 1691/2007 (BOE), por el que se establece el título y se fijan las enseñanzas mínimas la formación del módulo contribuye a alcanzar los objetivos generales a), b), d), e), f), g), h), i), j), k), y l) y m) del ciclo formativo: </w:t>
      </w:r>
    </w:p>
    <w:p w14:paraId="2A0C37CD" w14:textId="77777777" w:rsidR="00FD6E7F" w:rsidRPr="0018074F" w:rsidRDefault="00FD6E7F" w:rsidP="00FD6E7F">
      <w:pPr>
        <w:pStyle w:val="Default"/>
        <w:spacing w:line="360" w:lineRule="auto"/>
        <w:ind w:left="284"/>
        <w:jc w:val="both"/>
        <w:rPr>
          <w:sz w:val="22"/>
          <w:szCs w:val="22"/>
          <w:lang w:val="es-ES"/>
        </w:rPr>
      </w:pPr>
    </w:p>
    <w:p w14:paraId="31C575DC" w14:textId="77777777" w:rsidR="0018074F" w:rsidRPr="00FD6E7F" w:rsidRDefault="0018074F" w:rsidP="00FD6E7F">
      <w:pPr>
        <w:spacing w:line="360" w:lineRule="auto"/>
        <w:ind w:left="708"/>
        <w:rPr>
          <w:rFonts w:asciiTheme="minorHAnsi" w:hAnsiTheme="minorHAnsi" w:cstheme="minorHAnsi"/>
          <w:i/>
          <w:sz w:val="22"/>
        </w:rPr>
      </w:pPr>
      <w:r w:rsidRPr="00FD6E7F">
        <w:rPr>
          <w:rFonts w:asciiTheme="minorHAnsi" w:hAnsiTheme="minorHAnsi" w:cstheme="minorHAnsi"/>
          <w:i/>
          <w:sz w:val="22"/>
        </w:rPr>
        <w:t xml:space="preserve">a) Organizar los componentes físicos y lógicos que forman un sistema microinformático, interpretando su documentación técnica, para aplicar los medios y métodos adecuados a su instalación, montaje y mantenimiento. </w:t>
      </w:r>
    </w:p>
    <w:p w14:paraId="7F475036" w14:textId="77777777" w:rsidR="0018074F" w:rsidRPr="00FD6E7F" w:rsidRDefault="0018074F" w:rsidP="00FD6E7F">
      <w:pPr>
        <w:spacing w:line="360" w:lineRule="auto"/>
        <w:ind w:left="708"/>
        <w:rPr>
          <w:rFonts w:asciiTheme="minorHAnsi" w:hAnsiTheme="minorHAnsi" w:cstheme="minorHAnsi"/>
          <w:i/>
          <w:sz w:val="22"/>
        </w:rPr>
      </w:pPr>
      <w:r w:rsidRPr="00FD6E7F">
        <w:rPr>
          <w:rFonts w:asciiTheme="minorHAnsi" w:hAnsiTheme="minorHAnsi" w:cstheme="minorHAnsi"/>
          <w:i/>
          <w:sz w:val="22"/>
        </w:rPr>
        <w:t xml:space="preserve">b) Identificar, ensamblar y conectar componentes y periféricos utilizando las herramientas </w:t>
      </w:r>
    </w:p>
    <w:p w14:paraId="6DDD18E8" w14:textId="77777777" w:rsidR="0018074F" w:rsidRPr="00FD6E7F" w:rsidRDefault="0018074F" w:rsidP="00FD6E7F">
      <w:pPr>
        <w:spacing w:line="360" w:lineRule="auto"/>
        <w:ind w:left="708"/>
        <w:rPr>
          <w:rFonts w:asciiTheme="minorHAnsi" w:hAnsiTheme="minorHAnsi" w:cstheme="minorHAnsi"/>
          <w:i/>
          <w:sz w:val="22"/>
        </w:rPr>
      </w:pPr>
      <w:r w:rsidRPr="00FD6E7F">
        <w:rPr>
          <w:rFonts w:asciiTheme="minorHAnsi" w:hAnsiTheme="minorHAnsi" w:cstheme="minorHAnsi"/>
          <w:i/>
          <w:sz w:val="22"/>
        </w:rPr>
        <w:t xml:space="preserve">adecuadas, aplicando procedimientos, normas y protocolos de calidad y seguridad, para montar y configurar ordenadores y periféricos. </w:t>
      </w:r>
    </w:p>
    <w:p w14:paraId="56116EB2" w14:textId="77777777" w:rsidR="0018074F" w:rsidRPr="00FD6E7F" w:rsidRDefault="0018074F" w:rsidP="00FD6E7F">
      <w:pPr>
        <w:spacing w:line="360" w:lineRule="auto"/>
        <w:ind w:left="708"/>
        <w:rPr>
          <w:rFonts w:asciiTheme="minorHAnsi" w:hAnsiTheme="minorHAnsi" w:cstheme="minorHAnsi"/>
          <w:i/>
          <w:sz w:val="22"/>
        </w:rPr>
      </w:pPr>
      <w:r w:rsidRPr="00FD6E7F">
        <w:rPr>
          <w:rFonts w:asciiTheme="minorHAnsi" w:hAnsiTheme="minorHAnsi" w:cstheme="minorHAnsi"/>
          <w:i/>
          <w:sz w:val="22"/>
        </w:rPr>
        <w:t xml:space="preserve">d) Representar la posición de los equipos, líneas de transmisión y demás elementos de una red local, analizando la morfología, condiciones y características del despliegue, para replantear el cableado y la electrónica de la red. </w:t>
      </w:r>
    </w:p>
    <w:p w14:paraId="75D08A96" w14:textId="77777777" w:rsidR="0018074F" w:rsidRPr="00FD6E7F" w:rsidRDefault="0018074F" w:rsidP="00FD6E7F">
      <w:pPr>
        <w:spacing w:line="360" w:lineRule="auto"/>
        <w:ind w:left="708"/>
        <w:rPr>
          <w:rFonts w:asciiTheme="minorHAnsi" w:hAnsiTheme="minorHAnsi" w:cstheme="minorHAnsi"/>
          <w:i/>
          <w:sz w:val="22"/>
        </w:rPr>
      </w:pPr>
      <w:r w:rsidRPr="00FD6E7F">
        <w:rPr>
          <w:rFonts w:asciiTheme="minorHAnsi" w:hAnsiTheme="minorHAnsi" w:cstheme="minorHAnsi"/>
          <w:i/>
          <w:sz w:val="22"/>
        </w:rPr>
        <w:t xml:space="preserve">e) Ubicar y fijar equipos, líneas, canalizaciones y demás elementos de una red local cableada, </w:t>
      </w:r>
    </w:p>
    <w:p w14:paraId="5C619A38" w14:textId="77777777" w:rsidR="0018074F" w:rsidRPr="00FD6E7F" w:rsidRDefault="0018074F" w:rsidP="00FD6E7F">
      <w:pPr>
        <w:spacing w:line="360" w:lineRule="auto"/>
        <w:ind w:left="708"/>
        <w:rPr>
          <w:rFonts w:asciiTheme="minorHAnsi" w:hAnsiTheme="minorHAnsi" w:cstheme="minorHAnsi"/>
          <w:i/>
          <w:sz w:val="22"/>
        </w:rPr>
      </w:pPr>
      <w:r w:rsidRPr="00FD6E7F">
        <w:rPr>
          <w:rFonts w:asciiTheme="minorHAnsi" w:hAnsiTheme="minorHAnsi" w:cstheme="minorHAnsi"/>
          <w:i/>
          <w:sz w:val="22"/>
        </w:rPr>
        <w:t xml:space="preserve">inalámbrica o mixta, aplicando procedimientos de montaje y protocolos de calidad y seguridad, para instalar y configurar redes locales. </w:t>
      </w:r>
    </w:p>
    <w:p w14:paraId="27664EC1" w14:textId="77777777" w:rsidR="0018074F" w:rsidRPr="00FD6E7F" w:rsidRDefault="0018074F" w:rsidP="00FD6E7F">
      <w:pPr>
        <w:spacing w:line="360" w:lineRule="auto"/>
        <w:ind w:left="708"/>
        <w:rPr>
          <w:rFonts w:asciiTheme="minorHAnsi" w:hAnsiTheme="minorHAnsi" w:cstheme="minorHAnsi"/>
          <w:i/>
          <w:sz w:val="22"/>
        </w:rPr>
      </w:pPr>
      <w:r w:rsidRPr="00FD6E7F">
        <w:rPr>
          <w:rFonts w:asciiTheme="minorHAnsi" w:hAnsiTheme="minorHAnsi" w:cstheme="minorHAnsi"/>
          <w:i/>
          <w:sz w:val="22"/>
        </w:rPr>
        <w:t xml:space="preserve">f) Interconectar equipos informáticos, dispositivos de red local y de conexión con redes de área extensa, ejecutando los procedimientos para instalar y configurar redes locales. </w:t>
      </w:r>
    </w:p>
    <w:p w14:paraId="1AE817FC" w14:textId="77777777" w:rsidR="0018074F" w:rsidRPr="00FD6E7F" w:rsidRDefault="0018074F" w:rsidP="00FD6E7F">
      <w:pPr>
        <w:spacing w:line="360" w:lineRule="auto"/>
        <w:ind w:left="708"/>
        <w:rPr>
          <w:rFonts w:asciiTheme="minorHAnsi" w:hAnsiTheme="minorHAnsi" w:cstheme="minorHAnsi"/>
          <w:i/>
          <w:sz w:val="22"/>
        </w:rPr>
      </w:pPr>
      <w:r w:rsidRPr="00FD6E7F">
        <w:rPr>
          <w:rFonts w:asciiTheme="minorHAnsi" w:hAnsiTheme="minorHAnsi" w:cstheme="minorHAnsi"/>
          <w:i/>
          <w:sz w:val="22"/>
        </w:rPr>
        <w:t xml:space="preserve">g) Localizar y reparar averías y disfunciones en los componentes físicos y lógicos para mantener sistemas microinformáticos y redes locales. </w:t>
      </w:r>
    </w:p>
    <w:p w14:paraId="54ECD82A" w14:textId="77777777" w:rsidR="0018074F" w:rsidRPr="00FD6E7F" w:rsidRDefault="0018074F" w:rsidP="00FD6E7F">
      <w:pPr>
        <w:spacing w:line="360" w:lineRule="auto"/>
        <w:ind w:left="708"/>
        <w:rPr>
          <w:rFonts w:asciiTheme="minorHAnsi" w:hAnsiTheme="minorHAnsi" w:cstheme="minorHAnsi"/>
          <w:i/>
          <w:sz w:val="22"/>
        </w:rPr>
      </w:pPr>
      <w:r w:rsidRPr="00FD6E7F">
        <w:rPr>
          <w:rFonts w:asciiTheme="minorHAnsi" w:hAnsiTheme="minorHAnsi" w:cstheme="minorHAnsi"/>
          <w:i/>
          <w:sz w:val="22"/>
        </w:rPr>
        <w:t xml:space="preserve">h) Sustituir y ajustar componentes físicos y lógicos para mantener sistemas microinformáticos y redes locales. </w:t>
      </w:r>
    </w:p>
    <w:p w14:paraId="1D2DB740" w14:textId="77777777" w:rsidR="00FD6E7F" w:rsidRPr="00FD6E7F" w:rsidRDefault="0018074F" w:rsidP="00FD6E7F">
      <w:pPr>
        <w:spacing w:line="360" w:lineRule="auto"/>
        <w:ind w:left="708"/>
        <w:rPr>
          <w:rFonts w:asciiTheme="minorHAnsi" w:hAnsiTheme="minorHAnsi" w:cstheme="minorHAnsi"/>
          <w:i/>
          <w:sz w:val="22"/>
        </w:rPr>
      </w:pPr>
      <w:r w:rsidRPr="00FD6E7F">
        <w:rPr>
          <w:rFonts w:asciiTheme="minorHAnsi" w:hAnsiTheme="minorHAnsi" w:cstheme="minorHAnsi"/>
          <w:i/>
          <w:sz w:val="22"/>
        </w:rPr>
        <w:t xml:space="preserve">i) Interpretar y seleccionar información para elaborar documentación técnica y administrativa. </w:t>
      </w:r>
    </w:p>
    <w:p w14:paraId="7DDBCC9E" w14:textId="77777777" w:rsidR="0018074F" w:rsidRPr="00FD6E7F" w:rsidRDefault="0018074F" w:rsidP="00FD6E7F">
      <w:pPr>
        <w:spacing w:line="360" w:lineRule="auto"/>
        <w:ind w:left="708"/>
        <w:rPr>
          <w:rFonts w:asciiTheme="minorHAnsi" w:hAnsiTheme="minorHAnsi" w:cstheme="minorHAnsi"/>
          <w:i/>
          <w:sz w:val="22"/>
        </w:rPr>
      </w:pPr>
      <w:r w:rsidRPr="00FD6E7F">
        <w:rPr>
          <w:rFonts w:asciiTheme="minorHAnsi" w:hAnsiTheme="minorHAnsi" w:cstheme="minorHAnsi"/>
          <w:i/>
          <w:sz w:val="22"/>
        </w:rPr>
        <w:t xml:space="preserve">j) Valorar el coste de los componentes físicos, lógicos y la mano de obra, para elaborar presupuestos. </w:t>
      </w:r>
    </w:p>
    <w:p w14:paraId="7445B657" w14:textId="77777777" w:rsidR="0018074F" w:rsidRPr="00FD6E7F" w:rsidRDefault="0018074F" w:rsidP="00FD6E7F">
      <w:pPr>
        <w:spacing w:line="360" w:lineRule="auto"/>
        <w:ind w:left="708"/>
        <w:rPr>
          <w:rFonts w:asciiTheme="minorHAnsi" w:hAnsiTheme="minorHAnsi" w:cstheme="minorHAnsi"/>
          <w:i/>
          <w:sz w:val="22"/>
        </w:rPr>
      </w:pPr>
      <w:r w:rsidRPr="00FD6E7F">
        <w:rPr>
          <w:rFonts w:asciiTheme="minorHAnsi" w:hAnsiTheme="minorHAnsi" w:cstheme="minorHAnsi"/>
          <w:i/>
          <w:sz w:val="22"/>
        </w:rPr>
        <w:t xml:space="preserve">k) Reconocer características y posibilidades de los componentes físicos y lógicos, para asesorar y asistir a clientes. </w:t>
      </w:r>
    </w:p>
    <w:p w14:paraId="31712C01" w14:textId="77777777" w:rsidR="0018074F" w:rsidRPr="00FD6E7F" w:rsidRDefault="0018074F" w:rsidP="00FD6E7F">
      <w:pPr>
        <w:spacing w:line="360" w:lineRule="auto"/>
        <w:ind w:left="708"/>
        <w:rPr>
          <w:rFonts w:asciiTheme="minorHAnsi" w:hAnsiTheme="minorHAnsi" w:cstheme="minorHAnsi"/>
          <w:i/>
          <w:sz w:val="22"/>
        </w:rPr>
      </w:pPr>
      <w:r w:rsidRPr="00FD6E7F">
        <w:rPr>
          <w:rFonts w:asciiTheme="minorHAnsi" w:hAnsiTheme="minorHAnsi" w:cstheme="minorHAnsi"/>
          <w:i/>
          <w:sz w:val="22"/>
        </w:rPr>
        <w:t xml:space="preserve">l) Detectar y analizar cambios tecnológicos para elegir nuevas alternativas y mantenerse actualizado </w:t>
      </w:r>
    </w:p>
    <w:p w14:paraId="5DB1FAB4" w14:textId="77777777" w:rsidR="0018074F" w:rsidRPr="00FD6E7F" w:rsidRDefault="0018074F" w:rsidP="00FD6E7F">
      <w:pPr>
        <w:spacing w:line="360" w:lineRule="auto"/>
        <w:ind w:left="708"/>
        <w:rPr>
          <w:rFonts w:asciiTheme="minorHAnsi" w:hAnsiTheme="minorHAnsi" w:cstheme="minorHAnsi"/>
          <w:i/>
          <w:sz w:val="22"/>
        </w:rPr>
      </w:pPr>
      <w:r w:rsidRPr="00FD6E7F">
        <w:rPr>
          <w:rFonts w:asciiTheme="minorHAnsi" w:hAnsiTheme="minorHAnsi" w:cstheme="minorHAnsi"/>
          <w:i/>
          <w:sz w:val="22"/>
        </w:rPr>
        <w:t xml:space="preserve">dentro del sector. </w:t>
      </w:r>
    </w:p>
    <w:p w14:paraId="0FEBAB27" w14:textId="77777777" w:rsidR="0018074F" w:rsidRPr="00FD6E7F" w:rsidRDefault="0018074F" w:rsidP="00FD6E7F">
      <w:pPr>
        <w:spacing w:line="360" w:lineRule="auto"/>
        <w:ind w:left="708"/>
        <w:rPr>
          <w:rFonts w:asciiTheme="minorHAnsi" w:hAnsiTheme="minorHAnsi" w:cstheme="minorHAnsi"/>
          <w:i/>
          <w:sz w:val="22"/>
        </w:rPr>
      </w:pPr>
      <w:r w:rsidRPr="00FD6E7F">
        <w:rPr>
          <w:rFonts w:asciiTheme="minorHAnsi" w:hAnsiTheme="minorHAnsi" w:cstheme="minorHAnsi"/>
          <w:i/>
          <w:sz w:val="22"/>
        </w:rPr>
        <w:t>m) Reconocer y valorar incidencias, determinando sus causas y describiendo las acciones correctoras para resolverlas.</w:t>
      </w:r>
    </w:p>
    <w:p w14:paraId="5F11AFE3" w14:textId="77777777" w:rsidR="0018074F" w:rsidRDefault="0018074F" w:rsidP="0018074F">
      <w:pPr>
        <w:spacing w:line="360" w:lineRule="auto"/>
        <w:rPr>
          <w:rFonts w:ascii="Calibri" w:hAnsi="Calibri"/>
          <w:sz w:val="22"/>
          <w:lang w:val="es-ES"/>
        </w:rPr>
      </w:pPr>
    </w:p>
    <w:p w14:paraId="4495848F" w14:textId="77777777" w:rsidR="0018074F" w:rsidRDefault="0018074F" w:rsidP="0018074F">
      <w:pPr>
        <w:spacing w:line="360" w:lineRule="auto"/>
        <w:rPr>
          <w:rFonts w:ascii="Calibri" w:hAnsi="Calibri"/>
          <w:sz w:val="22"/>
          <w:lang w:val="es-ES"/>
        </w:rPr>
      </w:pPr>
    </w:p>
    <w:p w14:paraId="370B4DC6" w14:textId="77777777" w:rsidR="0018074F" w:rsidRDefault="0018074F" w:rsidP="003902C5">
      <w:pPr>
        <w:pStyle w:val="Default"/>
        <w:numPr>
          <w:ilvl w:val="0"/>
          <w:numId w:val="33"/>
        </w:numPr>
        <w:rPr>
          <w:b/>
          <w:bCs/>
          <w:sz w:val="28"/>
          <w:szCs w:val="28"/>
          <w:lang w:val="es-ES"/>
        </w:rPr>
      </w:pPr>
      <w:r w:rsidRPr="0018074F">
        <w:rPr>
          <w:b/>
          <w:bCs/>
          <w:sz w:val="28"/>
          <w:szCs w:val="28"/>
          <w:lang w:val="es-ES"/>
        </w:rPr>
        <w:t xml:space="preserve"> Unidades de competencia asociadas al módulo profesional. </w:t>
      </w:r>
    </w:p>
    <w:p w14:paraId="47B36704" w14:textId="77777777" w:rsidR="0018074F" w:rsidRDefault="0018074F" w:rsidP="0018074F">
      <w:pPr>
        <w:pStyle w:val="Default"/>
        <w:rPr>
          <w:b/>
          <w:bCs/>
          <w:sz w:val="28"/>
          <w:szCs w:val="28"/>
          <w:lang w:val="es-ES"/>
        </w:rPr>
      </w:pPr>
    </w:p>
    <w:p w14:paraId="4883E63C" w14:textId="77777777" w:rsidR="0018074F" w:rsidRPr="0018074F" w:rsidRDefault="0018074F" w:rsidP="00FD6E7F">
      <w:pPr>
        <w:pStyle w:val="Default"/>
        <w:spacing w:line="360" w:lineRule="auto"/>
        <w:ind w:left="284" w:firstLine="567"/>
        <w:jc w:val="both"/>
        <w:rPr>
          <w:sz w:val="22"/>
          <w:szCs w:val="22"/>
          <w:lang w:val="es-ES"/>
        </w:rPr>
      </w:pPr>
      <w:r w:rsidRPr="0018074F">
        <w:rPr>
          <w:sz w:val="22"/>
          <w:szCs w:val="22"/>
          <w:lang w:val="es-ES"/>
        </w:rPr>
        <w:t xml:space="preserve">El Anexo V B del Real Decreto 1619/2007 asocia, para su acreditación, al módulo profesional las unidades de competencia UC0220_2 “Instalar, configurar y verificar los elementos de la red local según procedimientos establecidos” y UC0955_2 “Monitorizar los procesos de comunicaciones de la red local”. </w:t>
      </w:r>
    </w:p>
    <w:p w14:paraId="07246737" w14:textId="77777777" w:rsidR="0018074F" w:rsidRDefault="0018074F" w:rsidP="0018074F">
      <w:pPr>
        <w:pStyle w:val="Default"/>
        <w:spacing w:line="360" w:lineRule="auto"/>
        <w:rPr>
          <w:b/>
          <w:bCs/>
          <w:sz w:val="28"/>
          <w:szCs w:val="28"/>
          <w:lang w:val="es-ES"/>
        </w:rPr>
      </w:pPr>
    </w:p>
    <w:p w14:paraId="1A984D2C" w14:textId="77777777" w:rsidR="0018074F" w:rsidRPr="00FD6E7F" w:rsidRDefault="0018074F" w:rsidP="003902C5">
      <w:pPr>
        <w:pStyle w:val="Default"/>
        <w:numPr>
          <w:ilvl w:val="0"/>
          <w:numId w:val="33"/>
        </w:numPr>
        <w:rPr>
          <w:b/>
          <w:bCs/>
          <w:sz w:val="28"/>
          <w:szCs w:val="28"/>
          <w:lang w:val="es-ES"/>
        </w:rPr>
      </w:pPr>
      <w:r w:rsidRPr="00FD6E7F">
        <w:rPr>
          <w:b/>
          <w:bCs/>
          <w:sz w:val="28"/>
          <w:szCs w:val="28"/>
          <w:lang w:val="es-ES"/>
        </w:rPr>
        <w:t xml:space="preserve">Contenidos y secuenciación. </w:t>
      </w:r>
    </w:p>
    <w:p w14:paraId="5FD5608E" w14:textId="77777777" w:rsidR="0018074F" w:rsidRPr="0018074F" w:rsidRDefault="0018074F" w:rsidP="0018074F">
      <w:pPr>
        <w:pStyle w:val="Default"/>
        <w:rPr>
          <w:sz w:val="22"/>
          <w:szCs w:val="22"/>
          <w:lang w:val="es-ES"/>
        </w:rPr>
      </w:pPr>
    </w:p>
    <w:p w14:paraId="17E6240B" w14:textId="77777777" w:rsidR="0018074F" w:rsidRDefault="0018074F" w:rsidP="0081190A">
      <w:pPr>
        <w:pStyle w:val="Default"/>
        <w:spacing w:line="360" w:lineRule="auto"/>
        <w:ind w:left="284" w:firstLine="567"/>
        <w:rPr>
          <w:sz w:val="22"/>
          <w:szCs w:val="22"/>
          <w:lang w:val="es-ES"/>
        </w:rPr>
      </w:pPr>
      <w:r w:rsidRPr="0018074F">
        <w:rPr>
          <w:sz w:val="22"/>
          <w:szCs w:val="22"/>
          <w:lang w:val="es-ES"/>
        </w:rPr>
        <w:t xml:space="preserve">La duración del módulo a lo largo del año es de 240 horas, repartidas en 7 horas semanales. </w:t>
      </w:r>
    </w:p>
    <w:p w14:paraId="73018885" w14:textId="77777777" w:rsidR="001E3E12" w:rsidRDefault="001E3E12" w:rsidP="0081190A">
      <w:pPr>
        <w:pStyle w:val="Default"/>
        <w:spacing w:line="360" w:lineRule="auto"/>
        <w:ind w:left="284" w:firstLine="567"/>
        <w:rPr>
          <w:sz w:val="22"/>
          <w:szCs w:val="22"/>
          <w:lang w:val="es-ES"/>
        </w:rPr>
      </w:pPr>
      <w:r>
        <w:rPr>
          <w:sz w:val="22"/>
          <w:szCs w:val="22"/>
          <w:lang w:val="es-ES"/>
        </w:rPr>
        <w:t>Se estima la siguiente distribución de tiempos para impartir los contenidos:</w:t>
      </w:r>
    </w:p>
    <w:p w14:paraId="1CDF3DF2" w14:textId="77777777" w:rsidR="002802EF" w:rsidRPr="0018074F" w:rsidRDefault="002802EF" w:rsidP="0081190A">
      <w:pPr>
        <w:pStyle w:val="Default"/>
        <w:spacing w:line="360" w:lineRule="auto"/>
        <w:ind w:left="284" w:firstLine="567"/>
        <w:rPr>
          <w:sz w:val="22"/>
          <w:szCs w:val="22"/>
          <w:lang w:val="es-ES"/>
        </w:rPr>
      </w:pPr>
    </w:p>
    <w:tbl>
      <w:tblPr>
        <w:tblW w:w="0" w:type="auto"/>
        <w:tblInd w:w="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9"/>
        <w:gridCol w:w="1317"/>
      </w:tblGrid>
      <w:tr w:rsidR="0018074F" w:rsidRPr="0018074F" w14:paraId="22407B95" w14:textId="77777777" w:rsidTr="008C14E2">
        <w:trPr>
          <w:trHeight w:val="107"/>
        </w:trPr>
        <w:tc>
          <w:tcPr>
            <w:tcW w:w="6489" w:type="dxa"/>
            <w:shd w:val="clear" w:color="auto" w:fill="DDD9C3" w:themeFill="background2" w:themeFillShade="E6"/>
          </w:tcPr>
          <w:p w14:paraId="3B58287C" w14:textId="77777777" w:rsidR="0018074F" w:rsidRPr="0018074F" w:rsidRDefault="0018074F" w:rsidP="0018074F">
            <w:pPr>
              <w:pStyle w:val="Default"/>
              <w:spacing w:line="480" w:lineRule="auto"/>
              <w:rPr>
                <w:sz w:val="22"/>
                <w:szCs w:val="22"/>
                <w:lang w:val="es-ES"/>
              </w:rPr>
            </w:pPr>
            <w:r w:rsidRPr="0018074F">
              <w:rPr>
                <w:b/>
                <w:bCs/>
                <w:sz w:val="22"/>
                <w:szCs w:val="22"/>
                <w:lang w:val="es-ES"/>
              </w:rPr>
              <w:t xml:space="preserve">PRIMER TRIMESTRE </w:t>
            </w:r>
          </w:p>
        </w:tc>
        <w:tc>
          <w:tcPr>
            <w:tcW w:w="1317" w:type="dxa"/>
            <w:shd w:val="clear" w:color="auto" w:fill="DDD9C3" w:themeFill="background2" w:themeFillShade="E6"/>
          </w:tcPr>
          <w:p w14:paraId="4015E008" w14:textId="77777777" w:rsidR="0018074F" w:rsidRPr="0018074F" w:rsidRDefault="002802EF" w:rsidP="0018074F">
            <w:pPr>
              <w:pStyle w:val="Default"/>
              <w:spacing w:line="480" w:lineRule="auto"/>
              <w:rPr>
                <w:sz w:val="22"/>
                <w:szCs w:val="22"/>
              </w:rPr>
            </w:pPr>
            <w:r>
              <w:rPr>
                <w:b/>
                <w:bCs/>
                <w:sz w:val="22"/>
                <w:szCs w:val="22"/>
              </w:rPr>
              <w:t>70</w:t>
            </w:r>
            <w:r w:rsidR="0018074F" w:rsidRPr="0018074F">
              <w:rPr>
                <w:b/>
                <w:bCs/>
                <w:sz w:val="22"/>
                <w:szCs w:val="22"/>
              </w:rPr>
              <w:t xml:space="preserve"> horas </w:t>
            </w:r>
          </w:p>
        </w:tc>
      </w:tr>
      <w:tr w:rsidR="0018074F" w14:paraId="0446EA27" w14:textId="77777777" w:rsidTr="008C14E2">
        <w:trPr>
          <w:trHeight w:val="747"/>
        </w:trPr>
        <w:tc>
          <w:tcPr>
            <w:tcW w:w="6489" w:type="dxa"/>
          </w:tcPr>
          <w:p w14:paraId="1ED1D374" w14:textId="77777777" w:rsidR="0018074F" w:rsidRPr="0018074F" w:rsidRDefault="00F70C73" w:rsidP="007D02E5">
            <w:pPr>
              <w:pStyle w:val="Default"/>
              <w:spacing w:line="360" w:lineRule="auto"/>
              <w:rPr>
                <w:sz w:val="22"/>
                <w:szCs w:val="22"/>
                <w:lang w:val="es-ES"/>
              </w:rPr>
            </w:pPr>
            <w:r>
              <w:rPr>
                <w:sz w:val="22"/>
                <w:szCs w:val="22"/>
                <w:lang w:val="es-ES"/>
              </w:rPr>
              <w:t>U.</w:t>
            </w:r>
            <w:r w:rsidR="0018074F" w:rsidRPr="0018074F">
              <w:rPr>
                <w:sz w:val="22"/>
                <w:szCs w:val="22"/>
                <w:lang w:val="es-ES"/>
              </w:rPr>
              <w:t xml:space="preserve">T. 1 Introducción a las redes </w:t>
            </w:r>
            <w:r w:rsidR="001E3E12">
              <w:rPr>
                <w:sz w:val="22"/>
                <w:szCs w:val="22"/>
                <w:lang w:val="es-ES"/>
              </w:rPr>
              <w:t>locales</w:t>
            </w:r>
            <w:r w:rsidR="00180FD5">
              <w:rPr>
                <w:sz w:val="22"/>
                <w:szCs w:val="22"/>
                <w:lang w:val="es-ES"/>
              </w:rPr>
              <w:t>.</w:t>
            </w:r>
          </w:p>
          <w:p w14:paraId="72A9D830" w14:textId="77777777" w:rsidR="0018074F" w:rsidRPr="0018074F" w:rsidRDefault="0018074F" w:rsidP="007D02E5">
            <w:pPr>
              <w:pStyle w:val="Default"/>
              <w:spacing w:line="360" w:lineRule="auto"/>
              <w:rPr>
                <w:sz w:val="22"/>
                <w:szCs w:val="22"/>
                <w:lang w:val="es-ES"/>
              </w:rPr>
            </w:pPr>
            <w:r w:rsidRPr="0018074F">
              <w:rPr>
                <w:sz w:val="22"/>
                <w:szCs w:val="22"/>
                <w:lang w:val="es-ES"/>
              </w:rPr>
              <w:t xml:space="preserve">U.T. 2 </w:t>
            </w:r>
            <w:r w:rsidR="001E3E12">
              <w:rPr>
                <w:sz w:val="22"/>
                <w:szCs w:val="22"/>
                <w:lang w:val="es-ES"/>
              </w:rPr>
              <w:t xml:space="preserve">Niveles cercanos </w:t>
            </w:r>
            <w:r w:rsidR="00F70C73">
              <w:rPr>
                <w:sz w:val="22"/>
                <w:szCs w:val="22"/>
                <w:lang w:val="es-ES"/>
              </w:rPr>
              <w:t xml:space="preserve">al usuario. </w:t>
            </w:r>
          </w:p>
          <w:p w14:paraId="78D79B7A" w14:textId="77777777" w:rsidR="0018074F" w:rsidRPr="0018074F" w:rsidRDefault="0018074F" w:rsidP="007D02E5">
            <w:pPr>
              <w:pStyle w:val="Default"/>
              <w:spacing w:line="360" w:lineRule="auto"/>
              <w:rPr>
                <w:sz w:val="22"/>
                <w:szCs w:val="22"/>
              </w:rPr>
            </w:pPr>
            <w:r w:rsidRPr="0018074F">
              <w:rPr>
                <w:sz w:val="22"/>
                <w:szCs w:val="22"/>
                <w:lang w:val="es-ES"/>
              </w:rPr>
              <w:t xml:space="preserve">U.T. 3 </w:t>
            </w:r>
            <w:r w:rsidR="00F70C73">
              <w:rPr>
                <w:sz w:val="22"/>
                <w:szCs w:val="22"/>
                <w:lang w:val="es-ES"/>
              </w:rPr>
              <w:t>Nivel de Red y direccionamiento IP</w:t>
            </w:r>
            <w:r w:rsidR="00180FD5">
              <w:rPr>
                <w:sz w:val="22"/>
                <w:szCs w:val="22"/>
                <w:lang w:val="es-ES"/>
              </w:rPr>
              <w:t>.</w:t>
            </w:r>
          </w:p>
        </w:tc>
        <w:tc>
          <w:tcPr>
            <w:tcW w:w="1317" w:type="dxa"/>
          </w:tcPr>
          <w:p w14:paraId="027482D9" w14:textId="77777777" w:rsidR="0018074F" w:rsidRPr="0018074F" w:rsidRDefault="001E3E12" w:rsidP="007D02E5">
            <w:pPr>
              <w:pStyle w:val="Default"/>
              <w:spacing w:line="360" w:lineRule="auto"/>
              <w:rPr>
                <w:sz w:val="22"/>
                <w:szCs w:val="22"/>
              </w:rPr>
            </w:pPr>
            <w:r>
              <w:rPr>
                <w:sz w:val="22"/>
                <w:szCs w:val="22"/>
              </w:rPr>
              <w:t>15</w:t>
            </w:r>
            <w:r w:rsidR="0018074F" w:rsidRPr="0018074F">
              <w:rPr>
                <w:sz w:val="22"/>
                <w:szCs w:val="22"/>
              </w:rPr>
              <w:t xml:space="preserve"> </w:t>
            </w:r>
          </w:p>
          <w:p w14:paraId="4ACC651F" w14:textId="77777777" w:rsidR="0018074F" w:rsidRPr="0018074F" w:rsidRDefault="00F70C73" w:rsidP="007D02E5">
            <w:pPr>
              <w:pStyle w:val="Default"/>
              <w:spacing w:line="360" w:lineRule="auto"/>
              <w:rPr>
                <w:sz w:val="22"/>
                <w:szCs w:val="22"/>
              </w:rPr>
            </w:pPr>
            <w:r>
              <w:rPr>
                <w:sz w:val="22"/>
                <w:szCs w:val="22"/>
              </w:rPr>
              <w:t>15</w:t>
            </w:r>
          </w:p>
          <w:p w14:paraId="1E502923" w14:textId="77777777" w:rsidR="0018074F" w:rsidRPr="007D02E5" w:rsidRDefault="007D02E5" w:rsidP="007D02E5">
            <w:pPr>
              <w:pStyle w:val="Default"/>
              <w:spacing w:line="360" w:lineRule="auto"/>
              <w:rPr>
                <w:sz w:val="22"/>
                <w:szCs w:val="22"/>
                <w:lang w:val="es-ES"/>
              </w:rPr>
            </w:pPr>
            <w:r>
              <w:rPr>
                <w:sz w:val="22"/>
                <w:szCs w:val="22"/>
                <w:lang w:val="es-ES"/>
              </w:rPr>
              <w:t>36</w:t>
            </w:r>
          </w:p>
        </w:tc>
      </w:tr>
      <w:tr w:rsidR="0018074F" w14:paraId="2F7BFADC" w14:textId="77777777" w:rsidTr="008C14E2">
        <w:trPr>
          <w:trHeight w:val="107"/>
        </w:trPr>
        <w:tc>
          <w:tcPr>
            <w:tcW w:w="6489" w:type="dxa"/>
            <w:tcBorders>
              <w:bottom w:val="single" w:sz="4" w:space="0" w:color="auto"/>
            </w:tcBorders>
          </w:tcPr>
          <w:p w14:paraId="2F9183C1" w14:textId="77777777" w:rsidR="0018074F" w:rsidRPr="0018074F" w:rsidRDefault="0018074F" w:rsidP="0018074F">
            <w:pPr>
              <w:pStyle w:val="Default"/>
              <w:spacing w:line="480" w:lineRule="auto"/>
              <w:rPr>
                <w:sz w:val="22"/>
                <w:szCs w:val="22"/>
              </w:rPr>
            </w:pPr>
            <w:r w:rsidRPr="0018074F">
              <w:rPr>
                <w:sz w:val="22"/>
                <w:szCs w:val="22"/>
              </w:rPr>
              <w:t xml:space="preserve">EVALUACIÓN </w:t>
            </w:r>
          </w:p>
        </w:tc>
        <w:tc>
          <w:tcPr>
            <w:tcW w:w="1317" w:type="dxa"/>
            <w:tcBorders>
              <w:bottom w:val="single" w:sz="4" w:space="0" w:color="auto"/>
            </w:tcBorders>
          </w:tcPr>
          <w:p w14:paraId="7C7855AE" w14:textId="77777777" w:rsidR="0018074F" w:rsidRPr="0018074F" w:rsidRDefault="002802EF" w:rsidP="0018074F">
            <w:pPr>
              <w:pStyle w:val="Default"/>
              <w:spacing w:line="480" w:lineRule="auto"/>
              <w:rPr>
                <w:sz w:val="22"/>
                <w:szCs w:val="22"/>
              </w:rPr>
            </w:pPr>
            <w:r>
              <w:rPr>
                <w:sz w:val="22"/>
                <w:szCs w:val="22"/>
              </w:rPr>
              <w:t>4</w:t>
            </w:r>
          </w:p>
        </w:tc>
      </w:tr>
      <w:tr w:rsidR="0018074F" w14:paraId="0FD32D01" w14:textId="77777777" w:rsidTr="008C14E2">
        <w:trPr>
          <w:trHeight w:val="107"/>
        </w:trPr>
        <w:tc>
          <w:tcPr>
            <w:tcW w:w="6489" w:type="dxa"/>
            <w:shd w:val="clear" w:color="auto" w:fill="DDD9C3" w:themeFill="background2" w:themeFillShade="E6"/>
          </w:tcPr>
          <w:p w14:paraId="42538D22" w14:textId="77777777" w:rsidR="0018074F" w:rsidRPr="0018074F" w:rsidRDefault="0018074F" w:rsidP="0018074F">
            <w:pPr>
              <w:pStyle w:val="Default"/>
              <w:spacing w:line="480" w:lineRule="auto"/>
              <w:rPr>
                <w:sz w:val="22"/>
                <w:szCs w:val="22"/>
              </w:rPr>
            </w:pPr>
            <w:r w:rsidRPr="0018074F">
              <w:rPr>
                <w:b/>
                <w:bCs/>
                <w:sz w:val="22"/>
                <w:szCs w:val="22"/>
              </w:rPr>
              <w:t xml:space="preserve">SEGUNDO TRIMESTRE </w:t>
            </w:r>
          </w:p>
        </w:tc>
        <w:tc>
          <w:tcPr>
            <w:tcW w:w="1317" w:type="dxa"/>
            <w:shd w:val="clear" w:color="auto" w:fill="DDD9C3" w:themeFill="background2" w:themeFillShade="E6"/>
          </w:tcPr>
          <w:p w14:paraId="1A5A2892" w14:textId="77777777" w:rsidR="0018074F" w:rsidRPr="0018074F" w:rsidRDefault="005C4B51" w:rsidP="0018074F">
            <w:pPr>
              <w:pStyle w:val="Default"/>
              <w:spacing w:line="480" w:lineRule="auto"/>
              <w:rPr>
                <w:sz w:val="22"/>
                <w:szCs w:val="22"/>
              </w:rPr>
            </w:pPr>
            <w:r>
              <w:rPr>
                <w:b/>
                <w:bCs/>
                <w:sz w:val="22"/>
                <w:szCs w:val="22"/>
              </w:rPr>
              <w:t>82</w:t>
            </w:r>
            <w:r w:rsidR="0018074F" w:rsidRPr="0018074F">
              <w:rPr>
                <w:b/>
                <w:bCs/>
                <w:sz w:val="22"/>
                <w:szCs w:val="22"/>
              </w:rPr>
              <w:t xml:space="preserve"> horas </w:t>
            </w:r>
          </w:p>
        </w:tc>
      </w:tr>
      <w:tr w:rsidR="0018074F" w14:paraId="57988EF6" w14:textId="77777777" w:rsidTr="007D4E06">
        <w:trPr>
          <w:trHeight w:val="1603"/>
        </w:trPr>
        <w:tc>
          <w:tcPr>
            <w:tcW w:w="6489" w:type="dxa"/>
          </w:tcPr>
          <w:p w14:paraId="3372292D" w14:textId="77777777" w:rsidR="008922D1" w:rsidRDefault="001C1A47" w:rsidP="007D02E5">
            <w:pPr>
              <w:pStyle w:val="Default"/>
              <w:spacing w:line="360" w:lineRule="auto"/>
              <w:rPr>
                <w:sz w:val="22"/>
                <w:szCs w:val="22"/>
                <w:lang w:val="es-ES"/>
              </w:rPr>
            </w:pPr>
            <w:r>
              <w:rPr>
                <w:sz w:val="22"/>
                <w:szCs w:val="22"/>
                <w:lang w:val="es-ES"/>
              </w:rPr>
              <w:t>U.T.4 Nivel</w:t>
            </w:r>
            <w:r w:rsidR="008922D1">
              <w:rPr>
                <w:sz w:val="22"/>
                <w:szCs w:val="22"/>
                <w:lang w:val="es-ES"/>
              </w:rPr>
              <w:t xml:space="preserve"> de enlace</w:t>
            </w:r>
            <w:r w:rsidR="00180FD5">
              <w:rPr>
                <w:sz w:val="22"/>
                <w:szCs w:val="22"/>
                <w:lang w:val="es-ES"/>
              </w:rPr>
              <w:t>.</w:t>
            </w:r>
          </w:p>
          <w:p w14:paraId="3DA26476" w14:textId="77777777" w:rsidR="0018074F" w:rsidRDefault="007D02E5" w:rsidP="007D02E5">
            <w:pPr>
              <w:pStyle w:val="Default"/>
              <w:spacing w:line="360" w:lineRule="auto"/>
              <w:rPr>
                <w:sz w:val="22"/>
                <w:szCs w:val="22"/>
                <w:lang w:val="es-ES"/>
              </w:rPr>
            </w:pPr>
            <w:r>
              <w:rPr>
                <w:sz w:val="22"/>
                <w:szCs w:val="22"/>
                <w:lang w:val="es-ES"/>
              </w:rPr>
              <w:t xml:space="preserve">U.T. </w:t>
            </w:r>
            <w:r w:rsidR="007D4E06">
              <w:rPr>
                <w:sz w:val="22"/>
                <w:szCs w:val="22"/>
                <w:lang w:val="es-ES"/>
              </w:rPr>
              <w:t>5</w:t>
            </w:r>
            <w:r>
              <w:rPr>
                <w:sz w:val="22"/>
                <w:szCs w:val="22"/>
                <w:lang w:val="es-ES"/>
              </w:rPr>
              <w:t xml:space="preserve"> Instalación, configuración e intercon</w:t>
            </w:r>
            <w:r w:rsidR="007D4E06">
              <w:rPr>
                <w:sz w:val="22"/>
                <w:szCs w:val="22"/>
                <w:lang w:val="es-ES"/>
              </w:rPr>
              <w:t>exión de equipos en redes local</w:t>
            </w:r>
            <w:r w:rsidR="001C1A47">
              <w:rPr>
                <w:sz w:val="22"/>
                <w:szCs w:val="22"/>
                <w:lang w:val="es-ES"/>
              </w:rPr>
              <w:t>e</w:t>
            </w:r>
            <w:r>
              <w:rPr>
                <w:sz w:val="22"/>
                <w:szCs w:val="22"/>
                <w:lang w:val="es-ES"/>
              </w:rPr>
              <w:t>s</w:t>
            </w:r>
            <w:r w:rsidR="00180FD5">
              <w:rPr>
                <w:sz w:val="22"/>
                <w:szCs w:val="22"/>
                <w:lang w:val="es-ES"/>
              </w:rPr>
              <w:t>.</w:t>
            </w:r>
          </w:p>
          <w:p w14:paraId="19F4D6CA" w14:textId="77777777" w:rsidR="006B1C98" w:rsidRPr="0018074F" w:rsidRDefault="007D4E06" w:rsidP="007D4E06">
            <w:pPr>
              <w:pStyle w:val="Default"/>
              <w:spacing w:line="360" w:lineRule="auto"/>
              <w:rPr>
                <w:sz w:val="22"/>
                <w:szCs w:val="22"/>
                <w:lang w:val="es-ES"/>
              </w:rPr>
            </w:pPr>
            <w:r>
              <w:rPr>
                <w:sz w:val="22"/>
                <w:szCs w:val="22"/>
                <w:lang w:val="es-ES"/>
              </w:rPr>
              <w:t xml:space="preserve">U.T.6. Nivel físico y planificación de la red. </w:t>
            </w:r>
          </w:p>
        </w:tc>
        <w:tc>
          <w:tcPr>
            <w:tcW w:w="1317" w:type="dxa"/>
          </w:tcPr>
          <w:p w14:paraId="60E0C7A4" w14:textId="77777777" w:rsidR="0018074F" w:rsidRPr="005C4B51" w:rsidRDefault="007D4E06" w:rsidP="007D02E5">
            <w:pPr>
              <w:pStyle w:val="Default"/>
              <w:spacing w:line="360" w:lineRule="auto"/>
              <w:rPr>
                <w:sz w:val="22"/>
                <w:szCs w:val="22"/>
                <w:lang w:val="es-ES"/>
              </w:rPr>
            </w:pPr>
            <w:r>
              <w:rPr>
                <w:sz w:val="22"/>
                <w:szCs w:val="22"/>
                <w:lang w:val="es-ES"/>
              </w:rPr>
              <w:t>12</w:t>
            </w:r>
          </w:p>
          <w:p w14:paraId="2A57CAA0" w14:textId="77777777" w:rsidR="0018074F" w:rsidRPr="0018074F" w:rsidRDefault="0018074F" w:rsidP="007D02E5">
            <w:pPr>
              <w:pStyle w:val="Default"/>
              <w:spacing w:line="360" w:lineRule="auto"/>
              <w:rPr>
                <w:sz w:val="22"/>
                <w:szCs w:val="22"/>
              </w:rPr>
            </w:pPr>
          </w:p>
          <w:p w14:paraId="0505331F" w14:textId="77777777" w:rsidR="006B1C98" w:rsidRDefault="007D4E06" w:rsidP="005C4B51">
            <w:pPr>
              <w:pStyle w:val="Default"/>
              <w:spacing w:line="360" w:lineRule="auto"/>
              <w:rPr>
                <w:sz w:val="22"/>
                <w:szCs w:val="22"/>
              </w:rPr>
            </w:pPr>
            <w:r>
              <w:rPr>
                <w:sz w:val="22"/>
                <w:szCs w:val="22"/>
              </w:rPr>
              <w:t>31</w:t>
            </w:r>
          </w:p>
          <w:p w14:paraId="3386DB51" w14:textId="77777777" w:rsidR="007D4E06" w:rsidRPr="007D4E06" w:rsidRDefault="007D4E06" w:rsidP="007D4E06">
            <w:pPr>
              <w:pStyle w:val="Default"/>
              <w:spacing w:line="360" w:lineRule="auto"/>
              <w:rPr>
                <w:sz w:val="22"/>
                <w:szCs w:val="22"/>
                <w:lang w:val="es-ES"/>
              </w:rPr>
            </w:pPr>
            <w:r>
              <w:rPr>
                <w:sz w:val="22"/>
                <w:szCs w:val="22"/>
                <w:lang w:val="es-ES"/>
              </w:rPr>
              <w:t>35</w:t>
            </w:r>
          </w:p>
        </w:tc>
      </w:tr>
      <w:tr w:rsidR="0018074F" w14:paraId="7C846039" w14:textId="77777777" w:rsidTr="008C14E2">
        <w:trPr>
          <w:trHeight w:val="107"/>
        </w:trPr>
        <w:tc>
          <w:tcPr>
            <w:tcW w:w="6489" w:type="dxa"/>
            <w:tcBorders>
              <w:bottom w:val="single" w:sz="4" w:space="0" w:color="auto"/>
            </w:tcBorders>
          </w:tcPr>
          <w:p w14:paraId="12B159B9" w14:textId="77777777" w:rsidR="0018074F" w:rsidRPr="0018074F" w:rsidRDefault="0018074F" w:rsidP="0018074F">
            <w:pPr>
              <w:pStyle w:val="Default"/>
              <w:spacing w:line="480" w:lineRule="auto"/>
              <w:rPr>
                <w:sz w:val="22"/>
                <w:szCs w:val="22"/>
              </w:rPr>
            </w:pPr>
            <w:r w:rsidRPr="0018074F">
              <w:rPr>
                <w:sz w:val="22"/>
                <w:szCs w:val="22"/>
              </w:rPr>
              <w:t xml:space="preserve">EVALUACIÓN </w:t>
            </w:r>
          </w:p>
        </w:tc>
        <w:tc>
          <w:tcPr>
            <w:tcW w:w="1317" w:type="dxa"/>
            <w:tcBorders>
              <w:bottom w:val="single" w:sz="4" w:space="0" w:color="auto"/>
            </w:tcBorders>
          </w:tcPr>
          <w:p w14:paraId="38CBC654" w14:textId="77777777" w:rsidR="0018074F" w:rsidRPr="0018074F" w:rsidRDefault="002802EF" w:rsidP="0018074F">
            <w:pPr>
              <w:pStyle w:val="Default"/>
              <w:spacing w:line="480" w:lineRule="auto"/>
              <w:rPr>
                <w:sz w:val="22"/>
                <w:szCs w:val="22"/>
              </w:rPr>
            </w:pPr>
            <w:r>
              <w:rPr>
                <w:sz w:val="22"/>
                <w:szCs w:val="22"/>
              </w:rPr>
              <w:t>4</w:t>
            </w:r>
          </w:p>
        </w:tc>
      </w:tr>
      <w:tr w:rsidR="0018074F" w14:paraId="09F1E065" w14:textId="77777777" w:rsidTr="008C14E2">
        <w:trPr>
          <w:trHeight w:val="107"/>
        </w:trPr>
        <w:tc>
          <w:tcPr>
            <w:tcW w:w="6489" w:type="dxa"/>
            <w:shd w:val="clear" w:color="auto" w:fill="DDD9C3" w:themeFill="background2" w:themeFillShade="E6"/>
          </w:tcPr>
          <w:p w14:paraId="7D6C777E" w14:textId="77777777" w:rsidR="0018074F" w:rsidRDefault="0018074F" w:rsidP="0018074F">
            <w:pPr>
              <w:pStyle w:val="Default"/>
              <w:spacing w:line="480" w:lineRule="auto"/>
              <w:rPr>
                <w:sz w:val="22"/>
                <w:szCs w:val="22"/>
              </w:rPr>
            </w:pPr>
            <w:r>
              <w:rPr>
                <w:b/>
                <w:bCs/>
                <w:sz w:val="22"/>
                <w:szCs w:val="22"/>
              </w:rPr>
              <w:t xml:space="preserve">TERCER TRIMESTRE </w:t>
            </w:r>
          </w:p>
        </w:tc>
        <w:tc>
          <w:tcPr>
            <w:tcW w:w="1317" w:type="dxa"/>
            <w:shd w:val="clear" w:color="auto" w:fill="DDD9C3" w:themeFill="background2" w:themeFillShade="E6"/>
          </w:tcPr>
          <w:p w14:paraId="453128AA" w14:textId="77777777" w:rsidR="0018074F" w:rsidRDefault="006B1C98" w:rsidP="0018074F">
            <w:pPr>
              <w:pStyle w:val="Default"/>
              <w:spacing w:line="480" w:lineRule="auto"/>
              <w:rPr>
                <w:sz w:val="22"/>
                <w:szCs w:val="22"/>
              </w:rPr>
            </w:pPr>
            <w:r>
              <w:rPr>
                <w:b/>
                <w:bCs/>
                <w:sz w:val="22"/>
                <w:szCs w:val="22"/>
              </w:rPr>
              <w:t>70</w:t>
            </w:r>
            <w:r w:rsidR="0018074F">
              <w:rPr>
                <w:b/>
                <w:bCs/>
                <w:sz w:val="22"/>
                <w:szCs w:val="22"/>
              </w:rPr>
              <w:t xml:space="preserve"> horas </w:t>
            </w:r>
          </w:p>
        </w:tc>
      </w:tr>
      <w:tr w:rsidR="007D02E5" w14:paraId="4D3D0CED" w14:textId="77777777" w:rsidTr="008C14E2">
        <w:trPr>
          <w:trHeight w:val="540"/>
        </w:trPr>
        <w:tc>
          <w:tcPr>
            <w:tcW w:w="6489" w:type="dxa"/>
          </w:tcPr>
          <w:p w14:paraId="1F3A45FB" w14:textId="77777777" w:rsidR="00F62A5D" w:rsidRDefault="00F62A5D" w:rsidP="007D02E5">
            <w:pPr>
              <w:pStyle w:val="Default"/>
              <w:spacing w:line="480" w:lineRule="auto"/>
              <w:rPr>
                <w:sz w:val="22"/>
                <w:szCs w:val="22"/>
                <w:lang w:val="es-ES"/>
              </w:rPr>
            </w:pPr>
            <w:r w:rsidRPr="0018074F">
              <w:rPr>
                <w:sz w:val="22"/>
                <w:szCs w:val="22"/>
                <w:lang w:val="es-ES"/>
              </w:rPr>
              <w:t xml:space="preserve">U.T. </w:t>
            </w:r>
            <w:r w:rsidR="007D4E06">
              <w:rPr>
                <w:rFonts w:cs="Times New Roman"/>
                <w:sz w:val="22"/>
                <w:szCs w:val="22"/>
                <w:lang w:val="es-ES"/>
              </w:rPr>
              <w:t>7</w:t>
            </w:r>
            <w:r>
              <w:rPr>
                <w:rFonts w:cs="Times New Roman"/>
                <w:sz w:val="22"/>
                <w:szCs w:val="22"/>
                <w:lang w:val="es-ES"/>
              </w:rPr>
              <w:t xml:space="preserve"> </w:t>
            </w:r>
            <w:proofErr w:type="spellStart"/>
            <w:r>
              <w:rPr>
                <w:rFonts w:cs="Times New Roman"/>
                <w:sz w:val="22"/>
                <w:szCs w:val="22"/>
                <w:lang w:val="es-ES"/>
              </w:rPr>
              <w:t>Routers</w:t>
            </w:r>
            <w:proofErr w:type="spellEnd"/>
            <w:r>
              <w:rPr>
                <w:rFonts w:cs="Times New Roman"/>
                <w:sz w:val="22"/>
                <w:szCs w:val="22"/>
                <w:lang w:val="es-ES"/>
              </w:rPr>
              <w:t xml:space="preserve"> y encaminamiento</w:t>
            </w:r>
            <w:r w:rsidR="006B1C98">
              <w:rPr>
                <w:rFonts w:cs="Times New Roman"/>
                <w:sz w:val="22"/>
                <w:szCs w:val="22"/>
                <w:lang w:val="es-ES"/>
              </w:rPr>
              <w:t xml:space="preserve"> (Continuación)</w:t>
            </w:r>
            <w:r w:rsidR="00180FD5">
              <w:rPr>
                <w:rFonts w:cs="Times New Roman"/>
                <w:sz w:val="22"/>
                <w:szCs w:val="22"/>
                <w:lang w:val="es-ES"/>
              </w:rPr>
              <w:t>.</w:t>
            </w:r>
          </w:p>
          <w:p w14:paraId="199B6602" w14:textId="77777777" w:rsidR="007D02E5" w:rsidRDefault="007D4E06" w:rsidP="007D02E5">
            <w:pPr>
              <w:pStyle w:val="Default"/>
              <w:spacing w:line="480" w:lineRule="auto"/>
              <w:rPr>
                <w:sz w:val="22"/>
                <w:szCs w:val="22"/>
                <w:lang w:val="es-ES"/>
              </w:rPr>
            </w:pPr>
            <w:r>
              <w:rPr>
                <w:sz w:val="22"/>
                <w:szCs w:val="22"/>
                <w:lang w:val="es-ES"/>
              </w:rPr>
              <w:t>U.T. 8</w:t>
            </w:r>
            <w:r w:rsidR="007D02E5" w:rsidRPr="0018074F">
              <w:rPr>
                <w:sz w:val="22"/>
                <w:szCs w:val="22"/>
                <w:lang w:val="es-ES"/>
              </w:rPr>
              <w:t xml:space="preserve"> </w:t>
            </w:r>
            <w:r w:rsidR="007D02E5">
              <w:rPr>
                <w:sz w:val="22"/>
                <w:szCs w:val="22"/>
                <w:lang w:val="es-ES"/>
              </w:rPr>
              <w:t xml:space="preserve">Configuración de </w:t>
            </w:r>
            <w:proofErr w:type="spellStart"/>
            <w:r w:rsidR="007D02E5">
              <w:rPr>
                <w:sz w:val="22"/>
                <w:szCs w:val="22"/>
                <w:lang w:val="es-ES"/>
              </w:rPr>
              <w:t>Switches</w:t>
            </w:r>
            <w:proofErr w:type="spellEnd"/>
            <w:r w:rsidR="007D02E5">
              <w:rPr>
                <w:sz w:val="22"/>
                <w:szCs w:val="22"/>
                <w:lang w:val="es-ES"/>
              </w:rPr>
              <w:t xml:space="preserve"> y de VLAN</w:t>
            </w:r>
            <w:r w:rsidR="00180FD5">
              <w:rPr>
                <w:sz w:val="22"/>
                <w:szCs w:val="22"/>
                <w:lang w:val="es-ES"/>
              </w:rPr>
              <w:t>.</w:t>
            </w:r>
          </w:p>
          <w:p w14:paraId="79A51A90" w14:textId="77777777" w:rsidR="006B1C98" w:rsidRPr="008C14E2" w:rsidRDefault="007D4E06" w:rsidP="007D02E5">
            <w:pPr>
              <w:pStyle w:val="Default"/>
              <w:spacing w:line="480" w:lineRule="auto"/>
              <w:rPr>
                <w:sz w:val="22"/>
                <w:szCs w:val="22"/>
                <w:lang w:val="es-ES"/>
              </w:rPr>
            </w:pPr>
            <w:r>
              <w:rPr>
                <w:sz w:val="22"/>
                <w:szCs w:val="22"/>
                <w:lang w:val="es-ES"/>
              </w:rPr>
              <w:t>U.T.9</w:t>
            </w:r>
            <w:r w:rsidR="008C14E2">
              <w:rPr>
                <w:sz w:val="22"/>
                <w:szCs w:val="22"/>
                <w:lang w:val="es-ES"/>
              </w:rPr>
              <w:t xml:space="preserve"> Prevención de riesgos laborales y protección medioambiental</w:t>
            </w:r>
            <w:r w:rsidR="00180FD5">
              <w:rPr>
                <w:sz w:val="22"/>
                <w:szCs w:val="22"/>
                <w:lang w:val="es-ES"/>
              </w:rPr>
              <w:t>.</w:t>
            </w:r>
          </w:p>
        </w:tc>
        <w:tc>
          <w:tcPr>
            <w:tcW w:w="1317" w:type="dxa"/>
          </w:tcPr>
          <w:p w14:paraId="4DF8FD39" w14:textId="77777777" w:rsidR="007D02E5" w:rsidRDefault="0008437A" w:rsidP="007D02E5">
            <w:pPr>
              <w:pStyle w:val="Default"/>
              <w:spacing w:line="480" w:lineRule="auto"/>
              <w:rPr>
                <w:sz w:val="22"/>
                <w:szCs w:val="22"/>
                <w:lang w:val="es-ES"/>
              </w:rPr>
            </w:pPr>
            <w:r>
              <w:rPr>
                <w:sz w:val="22"/>
                <w:szCs w:val="22"/>
                <w:lang w:val="es-ES"/>
              </w:rPr>
              <w:t>26</w:t>
            </w:r>
          </w:p>
          <w:p w14:paraId="641757BC" w14:textId="77777777" w:rsidR="006B1C98" w:rsidRDefault="005C4B51" w:rsidP="007D02E5">
            <w:pPr>
              <w:pStyle w:val="Default"/>
              <w:spacing w:line="480" w:lineRule="auto"/>
              <w:rPr>
                <w:sz w:val="22"/>
                <w:szCs w:val="22"/>
                <w:lang w:val="es-ES"/>
              </w:rPr>
            </w:pPr>
            <w:r>
              <w:rPr>
                <w:sz w:val="22"/>
                <w:szCs w:val="22"/>
                <w:lang w:val="es-ES"/>
              </w:rPr>
              <w:t>2</w:t>
            </w:r>
            <w:r w:rsidR="006B1C98">
              <w:rPr>
                <w:sz w:val="22"/>
                <w:szCs w:val="22"/>
                <w:lang w:val="es-ES"/>
              </w:rPr>
              <w:t>5</w:t>
            </w:r>
          </w:p>
          <w:p w14:paraId="6E8DB3F1" w14:textId="77777777" w:rsidR="006B1C98" w:rsidRPr="006B1C98" w:rsidRDefault="005C4B51" w:rsidP="007D02E5">
            <w:pPr>
              <w:pStyle w:val="Default"/>
              <w:spacing w:line="480" w:lineRule="auto"/>
              <w:rPr>
                <w:sz w:val="22"/>
                <w:szCs w:val="22"/>
                <w:lang w:val="es-ES"/>
              </w:rPr>
            </w:pPr>
            <w:r>
              <w:rPr>
                <w:sz w:val="22"/>
                <w:szCs w:val="22"/>
                <w:lang w:val="es-ES"/>
              </w:rPr>
              <w:t>11</w:t>
            </w:r>
          </w:p>
        </w:tc>
      </w:tr>
      <w:tr w:rsidR="007D02E5" w14:paraId="49A384C8" w14:textId="77777777" w:rsidTr="008C14E2">
        <w:trPr>
          <w:trHeight w:val="540"/>
        </w:trPr>
        <w:tc>
          <w:tcPr>
            <w:tcW w:w="6489" w:type="dxa"/>
          </w:tcPr>
          <w:p w14:paraId="3A25BAFD" w14:textId="77777777" w:rsidR="007D02E5" w:rsidRPr="0018074F" w:rsidRDefault="007D02E5" w:rsidP="007D02E5">
            <w:pPr>
              <w:pStyle w:val="Default"/>
              <w:spacing w:line="480" w:lineRule="auto"/>
              <w:rPr>
                <w:sz w:val="22"/>
                <w:szCs w:val="22"/>
                <w:lang w:val="es-ES"/>
              </w:rPr>
            </w:pPr>
            <w:r>
              <w:rPr>
                <w:sz w:val="22"/>
                <w:szCs w:val="22"/>
                <w:lang w:val="es-ES"/>
              </w:rPr>
              <w:t>EVALUACIÓN</w:t>
            </w:r>
          </w:p>
        </w:tc>
        <w:tc>
          <w:tcPr>
            <w:tcW w:w="1317" w:type="dxa"/>
          </w:tcPr>
          <w:p w14:paraId="54833C0C" w14:textId="77777777" w:rsidR="007D02E5" w:rsidRPr="007D02E5" w:rsidRDefault="007D02E5" w:rsidP="0018074F">
            <w:pPr>
              <w:pStyle w:val="Default"/>
              <w:spacing w:line="480" w:lineRule="auto"/>
              <w:rPr>
                <w:sz w:val="22"/>
                <w:szCs w:val="22"/>
                <w:lang w:val="es-ES"/>
              </w:rPr>
            </w:pPr>
            <w:r>
              <w:rPr>
                <w:sz w:val="22"/>
                <w:szCs w:val="22"/>
                <w:lang w:val="es-ES"/>
              </w:rPr>
              <w:t>4</w:t>
            </w:r>
          </w:p>
        </w:tc>
      </w:tr>
      <w:tr w:rsidR="0018074F" w:rsidRPr="0018074F" w14:paraId="2D8D00E2" w14:textId="77777777" w:rsidTr="008C14E2">
        <w:trPr>
          <w:trHeight w:val="107"/>
        </w:trPr>
        <w:tc>
          <w:tcPr>
            <w:tcW w:w="6489" w:type="dxa"/>
          </w:tcPr>
          <w:p w14:paraId="2129C021" w14:textId="77777777" w:rsidR="0018074F" w:rsidRPr="0018074F" w:rsidRDefault="0018074F" w:rsidP="0018074F">
            <w:pPr>
              <w:pStyle w:val="Default"/>
              <w:spacing w:line="480" w:lineRule="auto"/>
              <w:rPr>
                <w:sz w:val="22"/>
                <w:szCs w:val="22"/>
              </w:rPr>
            </w:pPr>
            <w:r w:rsidRPr="0018074F">
              <w:rPr>
                <w:b/>
                <w:bCs/>
                <w:sz w:val="22"/>
                <w:szCs w:val="22"/>
              </w:rPr>
              <w:t xml:space="preserve">EVALUACIÓN FINAL </w:t>
            </w:r>
          </w:p>
        </w:tc>
        <w:tc>
          <w:tcPr>
            <w:tcW w:w="1317" w:type="dxa"/>
          </w:tcPr>
          <w:p w14:paraId="59BC72CD" w14:textId="77777777" w:rsidR="0018074F" w:rsidRPr="0018074F" w:rsidRDefault="007D02E5" w:rsidP="0018074F">
            <w:pPr>
              <w:pStyle w:val="Default"/>
              <w:spacing w:line="480" w:lineRule="auto"/>
              <w:rPr>
                <w:sz w:val="22"/>
                <w:szCs w:val="22"/>
              </w:rPr>
            </w:pPr>
            <w:r>
              <w:rPr>
                <w:sz w:val="22"/>
                <w:szCs w:val="22"/>
              </w:rPr>
              <w:t xml:space="preserve">4 </w:t>
            </w:r>
            <w:r w:rsidR="0018074F" w:rsidRPr="0018074F">
              <w:rPr>
                <w:sz w:val="22"/>
                <w:szCs w:val="22"/>
              </w:rPr>
              <w:t xml:space="preserve">horas </w:t>
            </w:r>
          </w:p>
        </w:tc>
      </w:tr>
    </w:tbl>
    <w:p w14:paraId="1567B2D9" w14:textId="77777777" w:rsidR="005C4B51" w:rsidRDefault="005C4B51" w:rsidP="0018074F">
      <w:pPr>
        <w:spacing w:line="360" w:lineRule="auto"/>
        <w:rPr>
          <w:rFonts w:ascii="Calibri" w:hAnsi="Calibri"/>
          <w:sz w:val="22"/>
          <w:lang w:val="es-ES"/>
        </w:rPr>
      </w:pPr>
    </w:p>
    <w:p w14:paraId="4644F304" w14:textId="77777777" w:rsidR="0018074F" w:rsidRDefault="005C4B51" w:rsidP="005C4B51">
      <w:pPr>
        <w:spacing w:line="360" w:lineRule="auto"/>
        <w:ind w:left="284" w:firstLine="567"/>
        <w:rPr>
          <w:rFonts w:ascii="Calibri" w:hAnsi="Calibri"/>
          <w:sz w:val="22"/>
          <w:lang w:val="es-ES"/>
        </w:rPr>
      </w:pPr>
      <w:r>
        <w:rPr>
          <w:rFonts w:ascii="Calibri" w:hAnsi="Calibri"/>
          <w:sz w:val="22"/>
          <w:lang w:val="es-ES"/>
        </w:rPr>
        <w:t>A continuación</w:t>
      </w:r>
      <w:r w:rsidR="001C1A47">
        <w:rPr>
          <w:rFonts w:ascii="Calibri" w:hAnsi="Calibri"/>
          <w:sz w:val="22"/>
          <w:lang w:val="es-ES"/>
        </w:rPr>
        <w:t>,</w:t>
      </w:r>
      <w:r>
        <w:rPr>
          <w:rFonts w:ascii="Calibri" w:hAnsi="Calibri"/>
          <w:sz w:val="22"/>
          <w:lang w:val="es-ES"/>
        </w:rPr>
        <w:t xml:space="preserve"> </w:t>
      </w:r>
      <w:r w:rsidR="0018074F" w:rsidRPr="0018074F">
        <w:rPr>
          <w:rFonts w:ascii="Calibri" w:hAnsi="Calibri"/>
          <w:sz w:val="22"/>
          <w:lang w:val="es-ES"/>
        </w:rPr>
        <w:t>se especifican los contenidos de cada unidad de trabajo. Dichos contenidos, o su secuenciación, podrían verse alterados a lo largo de curso si se estimase necesario o conveniente.</w:t>
      </w:r>
    </w:p>
    <w:p w14:paraId="5E2BC588" w14:textId="77777777" w:rsidR="005C4B51" w:rsidRDefault="005C4B51" w:rsidP="0018074F">
      <w:pPr>
        <w:spacing w:line="360" w:lineRule="auto"/>
        <w:rPr>
          <w:rFonts w:ascii="Calibri" w:hAnsi="Calibri"/>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7"/>
      </w:tblGrid>
      <w:tr w:rsidR="005C4B51" w:rsidRPr="00CE4CB9" w14:paraId="20EA3C5D" w14:textId="77777777" w:rsidTr="00F02711">
        <w:trPr>
          <w:trHeight w:val="5"/>
        </w:trPr>
        <w:tc>
          <w:tcPr>
            <w:tcW w:w="8177" w:type="dxa"/>
          </w:tcPr>
          <w:p w14:paraId="5045CD85" w14:textId="77777777" w:rsidR="005C4B51" w:rsidRPr="008101D4" w:rsidRDefault="00F02711" w:rsidP="005C4B51">
            <w:pPr>
              <w:pStyle w:val="Default"/>
              <w:jc w:val="center"/>
              <w:rPr>
                <w:sz w:val="22"/>
                <w:szCs w:val="22"/>
                <w:lang w:val="es-ES"/>
              </w:rPr>
            </w:pPr>
            <w:r>
              <w:rPr>
                <w:sz w:val="22"/>
                <w:szCs w:val="22"/>
                <w:lang w:val="es-ES"/>
              </w:rPr>
              <w:t>U.T.1. Introducción a las Redes Locales</w:t>
            </w:r>
          </w:p>
        </w:tc>
      </w:tr>
      <w:tr w:rsidR="0018074F" w14:paraId="7319C446" w14:textId="77777777" w:rsidTr="00F02711">
        <w:trPr>
          <w:trHeight w:val="29"/>
        </w:trPr>
        <w:tc>
          <w:tcPr>
            <w:tcW w:w="8177" w:type="dxa"/>
          </w:tcPr>
          <w:p w14:paraId="551A757B" w14:textId="77777777" w:rsidR="008101D4" w:rsidRPr="008101D4" w:rsidRDefault="0018074F" w:rsidP="005C4B51">
            <w:pPr>
              <w:pStyle w:val="Default"/>
              <w:jc w:val="center"/>
              <w:rPr>
                <w:sz w:val="22"/>
                <w:szCs w:val="22"/>
                <w:lang w:val="es-ES"/>
              </w:rPr>
            </w:pPr>
            <w:r w:rsidRPr="008101D4">
              <w:rPr>
                <w:b/>
                <w:bCs/>
                <w:sz w:val="22"/>
                <w:szCs w:val="22"/>
              </w:rPr>
              <w:t>Contenidos</w:t>
            </w:r>
          </w:p>
        </w:tc>
      </w:tr>
      <w:tr w:rsidR="0018074F" w:rsidRPr="00CE4CB9" w14:paraId="2AB6B6B5" w14:textId="77777777" w:rsidTr="00F02711">
        <w:trPr>
          <w:trHeight w:val="1560"/>
        </w:trPr>
        <w:tc>
          <w:tcPr>
            <w:tcW w:w="8177" w:type="dxa"/>
          </w:tcPr>
          <w:p w14:paraId="3E8BB468" w14:textId="77777777" w:rsidR="00F02711" w:rsidRDefault="00F02711" w:rsidP="00F02711">
            <w:pPr>
              <w:pStyle w:val="Default"/>
              <w:numPr>
                <w:ilvl w:val="0"/>
                <w:numId w:val="4"/>
              </w:numPr>
              <w:rPr>
                <w:rFonts w:cs="Times New Roman"/>
                <w:sz w:val="22"/>
                <w:szCs w:val="22"/>
                <w:lang w:val="es-ES"/>
              </w:rPr>
            </w:pPr>
            <w:r>
              <w:rPr>
                <w:rFonts w:cs="Times New Roman"/>
                <w:sz w:val="22"/>
                <w:szCs w:val="22"/>
                <w:lang w:val="es-ES"/>
              </w:rPr>
              <w:t>Tipos de redes.</w:t>
            </w:r>
          </w:p>
          <w:p w14:paraId="1094C0BE" w14:textId="77777777" w:rsidR="00F02711" w:rsidRDefault="00F02711" w:rsidP="00F02711">
            <w:pPr>
              <w:pStyle w:val="Default"/>
              <w:numPr>
                <w:ilvl w:val="0"/>
                <w:numId w:val="4"/>
              </w:numPr>
              <w:rPr>
                <w:rFonts w:cs="Times New Roman"/>
                <w:sz w:val="22"/>
                <w:szCs w:val="22"/>
                <w:lang w:val="es-ES"/>
              </w:rPr>
            </w:pPr>
            <w:r>
              <w:rPr>
                <w:rFonts w:cs="Times New Roman"/>
                <w:sz w:val="22"/>
                <w:szCs w:val="22"/>
                <w:lang w:val="es-ES"/>
              </w:rPr>
              <w:t xml:space="preserve">Topologías de red. </w:t>
            </w:r>
          </w:p>
          <w:p w14:paraId="35B2ED06" w14:textId="77777777" w:rsidR="00F02711" w:rsidRDefault="00F02711" w:rsidP="00F02711">
            <w:pPr>
              <w:pStyle w:val="Default"/>
              <w:numPr>
                <w:ilvl w:val="0"/>
                <w:numId w:val="4"/>
              </w:numPr>
              <w:rPr>
                <w:rFonts w:cs="Times New Roman"/>
                <w:sz w:val="22"/>
                <w:szCs w:val="22"/>
                <w:lang w:val="es-ES"/>
              </w:rPr>
            </w:pPr>
            <w:r>
              <w:rPr>
                <w:rFonts w:cs="Times New Roman"/>
                <w:sz w:val="22"/>
                <w:szCs w:val="22"/>
                <w:lang w:val="es-ES"/>
              </w:rPr>
              <w:t xml:space="preserve">Clasificación de las redes: LAN, MAN, WAN. </w:t>
            </w:r>
          </w:p>
          <w:p w14:paraId="2C3BDB45" w14:textId="77777777" w:rsidR="00F02711" w:rsidRDefault="00F02711" w:rsidP="00F02711">
            <w:pPr>
              <w:pStyle w:val="Default"/>
              <w:numPr>
                <w:ilvl w:val="0"/>
                <w:numId w:val="4"/>
              </w:numPr>
              <w:rPr>
                <w:rFonts w:cs="Times New Roman"/>
                <w:sz w:val="22"/>
                <w:szCs w:val="22"/>
                <w:lang w:val="es-ES"/>
              </w:rPr>
            </w:pPr>
            <w:r>
              <w:rPr>
                <w:rFonts w:cs="Times New Roman"/>
                <w:sz w:val="22"/>
                <w:szCs w:val="22"/>
                <w:lang w:val="es-ES"/>
              </w:rPr>
              <w:t xml:space="preserve">Conmutación de circuitos, mensajes y paquetes. </w:t>
            </w:r>
          </w:p>
          <w:p w14:paraId="0F57A29D" w14:textId="77777777" w:rsidR="00F02711" w:rsidRDefault="00F02711" w:rsidP="00F02711">
            <w:pPr>
              <w:pStyle w:val="Default"/>
              <w:numPr>
                <w:ilvl w:val="0"/>
                <w:numId w:val="4"/>
              </w:numPr>
              <w:rPr>
                <w:rFonts w:cs="Times New Roman"/>
                <w:sz w:val="22"/>
                <w:szCs w:val="22"/>
                <w:lang w:val="es-ES"/>
              </w:rPr>
            </w:pPr>
            <w:r>
              <w:rPr>
                <w:rFonts w:cs="Times New Roman"/>
                <w:sz w:val="22"/>
                <w:szCs w:val="22"/>
                <w:lang w:val="es-ES"/>
              </w:rPr>
              <w:t>Elementos de una red local.</w:t>
            </w:r>
          </w:p>
          <w:p w14:paraId="30060B85" w14:textId="77777777" w:rsidR="00F02711" w:rsidRDefault="00F02711" w:rsidP="00F02711">
            <w:pPr>
              <w:pStyle w:val="Default"/>
              <w:numPr>
                <w:ilvl w:val="0"/>
                <w:numId w:val="4"/>
              </w:numPr>
              <w:rPr>
                <w:rFonts w:cs="Times New Roman"/>
                <w:sz w:val="22"/>
                <w:szCs w:val="22"/>
                <w:lang w:val="es-ES"/>
              </w:rPr>
            </w:pPr>
            <w:r>
              <w:rPr>
                <w:rFonts w:cs="Times New Roman"/>
                <w:sz w:val="22"/>
                <w:szCs w:val="22"/>
                <w:lang w:val="es-ES"/>
              </w:rPr>
              <w:t xml:space="preserve">Arquitecturas de red: conceptos de capa, protocolo y servicio. </w:t>
            </w:r>
          </w:p>
          <w:p w14:paraId="72F4C6C7" w14:textId="77777777" w:rsidR="00F02711" w:rsidRDefault="00F02711" w:rsidP="00F02711">
            <w:pPr>
              <w:pStyle w:val="Default"/>
              <w:numPr>
                <w:ilvl w:val="0"/>
                <w:numId w:val="4"/>
              </w:numPr>
              <w:rPr>
                <w:rFonts w:cs="Times New Roman"/>
                <w:sz w:val="22"/>
                <w:szCs w:val="22"/>
                <w:lang w:val="es-ES"/>
              </w:rPr>
            </w:pPr>
            <w:r>
              <w:rPr>
                <w:rFonts w:cs="Times New Roman"/>
                <w:sz w:val="22"/>
                <w:szCs w:val="22"/>
                <w:lang w:val="es-ES"/>
              </w:rPr>
              <w:t xml:space="preserve">El modelo de referencia OSI: capas y funciones de red. </w:t>
            </w:r>
          </w:p>
          <w:p w14:paraId="337ABBDA" w14:textId="77777777" w:rsidR="00F02711" w:rsidRDefault="00F02711" w:rsidP="00F02711">
            <w:pPr>
              <w:pStyle w:val="Default"/>
              <w:numPr>
                <w:ilvl w:val="0"/>
                <w:numId w:val="4"/>
              </w:numPr>
              <w:rPr>
                <w:rFonts w:cs="Times New Roman"/>
                <w:sz w:val="22"/>
                <w:szCs w:val="22"/>
                <w:lang w:val="es-ES"/>
              </w:rPr>
            </w:pPr>
            <w:r>
              <w:rPr>
                <w:rFonts w:cs="Times New Roman"/>
                <w:sz w:val="22"/>
                <w:szCs w:val="22"/>
                <w:lang w:val="es-ES"/>
              </w:rPr>
              <w:t xml:space="preserve">Protocolo TCP/IP: capas y funciones. </w:t>
            </w:r>
          </w:p>
          <w:p w14:paraId="068561E8" w14:textId="77777777" w:rsidR="00F02711" w:rsidRDefault="00F02711" w:rsidP="00F02711">
            <w:pPr>
              <w:pStyle w:val="Default"/>
              <w:numPr>
                <w:ilvl w:val="0"/>
                <w:numId w:val="4"/>
              </w:numPr>
              <w:rPr>
                <w:rFonts w:cs="Times New Roman"/>
                <w:sz w:val="22"/>
                <w:szCs w:val="22"/>
                <w:lang w:val="es-ES"/>
              </w:rPr>
            </w:pPr>
            <w:r>
              <w:rPr>
                <w:rFonts w:cs="Times New Roman"/>
                <w:sz w:val="22"/>
                <w:szCs w:val="22"/>
                <w:lang w:val="es-ES"/>
              </w:rPr>
              <w:t xml:space="preserve">Comparación OSI y TCP/IP. </w:t>
            </w:r>
          </w:p>
          <w:p w14:paraId="4609AE3D" w14:textId="77777777" w:rsidR="008101D4" w:rsidRPr="00F02711" w:rsidRDefault="00F02711" w:rsidP="00F02711">
            <w:pPr>
              <w:pStyle w:val="Default"/>
              <w:numPr>
                <w:ilvl w:val="0"/>
                <w:numId w:val="4"/>
              </w:numPr>
              <w:rPr>
                <w:sz w:val="22"/>
                <w:szCs w:val="22"/>
                <w:lang w:val="es-ES"/>
              </w:rPr>
            </w:pPr>
            <w:r>
              <w:rPr>
                <w:rFonts w:cs="Times New Roman"/>
                <w:sz w:val="22"/>
                <w:szCs w:val="22"/>
                <w:lang w:val="es-ES"/>
              </w:rPr>
              <w:t xml:space="preserve">Generalidades sobre estándares y organismos de normalización. </w:t>
            </w:r>
          </w:p>
          <w:p w14:paraId="7C6E3365" w14:textId="77777777" w:rsidR="00F02711" w:rsidRPr="008101D4" w:rsidRDefault="00F02711" w:rsidP="00F02711">
            <w:pPr>
              <w:pStyle w:val="Default"/>
              <w:ind w:left="720"/>
              <w:rPr>
                <w:sz w:val="22"/>
                <w:szCs w:val="22"/>
                <w:lang w:val="es-ES"/>
              </w:rPr>
            </w:pPr>
          </w:p>
        </w:tc>
      </w:tr>
    </w:tbl>
    <w:p w14:paraId="3E8C11E6" w14:textId="77777777" w:rsidR="008101D4" w:rsidRDefault="008101D4" w:rsidP="008101D4">
      <w:pPr>
        <w:spacing w:line="360" w:lineRule="auto"/>
        <w:rPr>
          <w:rFonts w:ascii="Calibri" w:hAnsi="Calibri"/>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7"/>
      </w:tblGrid>
      <w:tr w:rsidR="002F59B6" w:rsidRPr="00CE4CB9" w14:paraId="34BEDB87" w14:textId="77777777" w:rsidTr="0034301D">
        <w:trPr>
          <w:trHeight w:val="5"/>
        </w:trPr>
        <w:tc>
          <w:tcPr>
            <w:tcW w:w="8177" w:type="dxa"/>
          </w:tcPr>
          <w:p w14:paraId="1E977DB9" w14:textId="77777777" w:rsidR="002F59B6" w:rsidRPr="008101D4" w:rsidRDefault="002F59B6" w:rsidP="002F59B6">
            <w:pPr>
              <w:pStyle w:val="Default"/>
              <w:jc w:val="center"/>
              <w:rPr>
                <w:sz w:val="22"/>
                <w:szCs w:val="22"/>
                <w:lang w:val="es-ES"/>
              </w:rPr>
            </w:pPr>
            <w:r>
              <w:rPr>
                <w:sz w:val="22"/>
                <w:szCs w:val="22"/>
                <w:lang w:val="es-ES"/>
              </w:rPr>
              <w:t>U.T.2. Niveles cercanos al usuario</w:t>
            </w:r>
          </w:p>
        </w:tc>
      </w:tr>
      <w:tr w:rsidR="002F59B6" w14:paraId="1571C9C0" w14:textId="77777777" w:rsidTr="0034301D">
        <w:trPr>
          <w:trHeight w:val="29"/>
        </w:trPr>
        <w:tc>
          <w:tcPr>
            <w:tcW w:w="8177" w:type="dxa"/>
          </w:tcPr>
          <w:p w14:paraId="18F8A229" w14:textId="77777777" w:rsidR="002F59B6" w:rsidRPr="008101D4" w:rsidRDefault="002F59B6" w:rsidP="0034301D">
            <w:pPr>
              <w:pStyle w:val="Default"/>
              <w:jc w:val="center"/>
              <w:rPr>
                <w:sz w:val="22"/>
                <w:szCs w:val="22"/>
                <w:lang w:val="es-ES"/>
              </w:rPr>
            </w:pPr>
            <w:r w:rsidRPr="008101D4">
              <w:rPr>
                <w:b/>
                <w:bCs/>
                <w:sz w:val="22"/>
                <w:szCs w:val="22"/>
              </w:rPr>
              <w:t>Contenidos</w:t>
            </w:r>
          </w:p>
        </w:tc>
      </w:tr>
      <w:tr w:rsidR="002F59B6" w:rsidRPr="00CE4CB9" w14:paraId="2C921AB8" w14:textId="77777777" w:rsidTr="0034301D">
        <w:trPr>
          <w:trHeight w:val="1560"/>
        </w:trPr>
        <w:tc>
          <w:tcPr>
            <w:tcW w:w="8177" w:type="dxa"/>
          </w:tcPr>
          <w:p w14:paraId="49558FD5" w14:textId="77777777" w:rsidR="002F59B6" w:rsidRPr="002F59B6" w:rsidRDefault="002F59B6" w:rsidP="002F59B6">
            <w:pPr>
              <w:pStyle w:val="Default"/>
              <w:numPr>
                <w:ilvl w:val="0"/>
                <w:numId w:val="5"/>
              </w:numPr>
              <w:rPr>
                <w:sz w:val="22"/>
                <w:szCs w:val="22"/>
                <w:lang w:val="es-ES"/>
              </w:rPr>
            </w:pPr>
            <w:r>
              <w:rPr>
                <w:rFonts w:cs="Times New Roman"/>
                <w:sz w:val="22"/>
                <w:szCs w:val="22"/>
                <w:lang w:val="es-ES"/>
              </w:rPr>
              <w:t xml:space="preserve">Nivel de aplicación: servicios y protocolos comunes. </w:t>
            </w:r>
          </w:p>
          <w:p w14:paraId="727BCA59" w14:textId="77777777" w:rsidR="002F59B6" w:rsidRPr="002F59B6" w:rsidRDefault="002F59B6" w:rsidP="002F59B6">
            <w:pPr>
              <w:pStyle w:val="Default"/>
              <w:numPr>
                <w:ilvl w:val="1"/>
                <w:numId w:val="5"/>
              </w:numPr>
              <w:rPr>
                <w:sz w:val="22"/>
                <w:szCs w:val="22"/>
                <w:lang w:val="es-ES"/>
              </w:rPr>
            </w:pPr>
            <w:r>
              <w:rPr>
                <w:rFonts w:cs="Times New Roman"/>
                <w:sz w:val="22"/>
                <w:szCs w:val="22"/>
                <w:lang w:val="es-ES"/>
              </w:rPr>
              <w:t>HTTP, DNS, DHCP, FTP, SMTP, POP.</w:t>
            </w:r>
          </w:p>
          <w:p w14:paraId="120EAEB9" w14:textId="77777777" w:rsidR="002F59B6" w:rsidRPr="002F59B6" w:rsidRDefault="002F59B6" w:rsidP="002F59B6">
            <w:pPr>
              <w:pStyle w:val="Default"/>
              <w:numPr>
                <w:ilvl w:val="1"/>
                <w:numId w:val="5"/>
              </w:numPr>
              <w:rPr>
                <w:sz w:val="22"/>
                <w:szCs w:val="22"/>
                <w:lang w:val="es-ES"/>
              </w:rPr>
            </w:pPr>
            <w:r>
              <w:rPr>
                <w:rFonts w:cs="Times New Roman"/>
                <w:sz w:val="22"/>
                <w:szCs w:val="22"/>
                <w:lang w:val="es-ES"/>
              </w:rPr>
              <w:t>Servicios de conexión remota: telnet, SSH, otros.</w:t>
            </w:r>
          </w:p>
          <w:p w14:paraId="5851A262" w14:textId="77777777" w:rsidR="002F59B6" w:rsidRPr="002F59B6" w:rsidRDefault="002F59B6" w:rsidP="002F59B6">
            <w:pPr>
              <w:pStyle w:val="Default"/>
              <w:numPr>
                <w:ilvl w:val="0"/>
                <w:numId w:val="5"/>
              </w:numPr>
              <w:rPr>
                <w:sz w:val="22"/>
                <w:szCs w:val="22"/>
                <w:lang w:val="es-ES"/>
              </w:rPr>
            </w:pPr>
            <w:r>
              <w:rPr>
                <w:rFonts w:cs="Times New Roman"/>
                <w:sz w:val="22"/>
                <w:szCs w:val="22"/>
                <w:lang w:val="es-ES"/>
              </w:rPr>
              <w:t xml:space="preserve">Nivel de transporte: protocolo TCP, </w:t>
            </w:r>
            <w:r w:rsidR="001C1A47">
              <w:rPr>
                <w:rFonts w:cs="Times New Roman"/>
                <w:sz w:val="22"/>
                <w:szCs w:val="22"/>
                <w:lang w:val="es-ES"/>
              </w:rPr>
              <w:t>UDP, (</w:t>
            </w:r>
            <w:r>
              <w:rPr>
                <w:rFonts w:cs="Times New Roman"/>
                <w:sz w:val="22"/>
                <w:szCs w:val="22"/>
                <w:lang w:val="es-ES"/>
              </w:rPr>
              <w:t>SCTP, DDTP)</w:t>
            </w:r>
          </w:p>
          <w:p w14:paraId="4ECF65C3" w14:textId="77777777" w:rsidR="002F59B6" w:rsidRPr="002F59B6" w:rsidRDefault="002F59B6" w:rsidP="002F59B6">
            <w:pPr>
              <w:pStyle w:val="Default"/>
              <w:numPr>
                <w:ilvl w:val="1"/>
                <w:numId w:val="5"/>
              </w:numPr>
              <w:rPr>
                <w:sz w:val="22"/>
                <w:szCs w:val="22"/>
                <w:lang w:val="es-ES"/>
              </w:rPr>
            </w:pPr>
            <w:r>
              <w:rPr>
                <w:rFonts w:cs="Times New Roman"/>
                <w:sz w:val="22"/>
                <w:szCs w:val="22"/>
                <w:lang w:val="es-ES"/>
              </w:rPr>
              <w:t xml:space="preserve">Funciones y comparación entre protocolos. </w:t>
            </w:r>
          </w:p>
          <w:p w14:paraId="057FD3B8" w14:textId="77777777" w:rsidR="002F59B6" w:rsidRPr="002F59B6" w:rsidRDefault="002F59B6" w:rsidP="002F59B6">
            <w:pPr>
              <w:pStyle w:val="Default"/>
              <w:numPr>
                <w:ilvl w:val="1"/>
                <w:numId w:val="5"/>
              </w:numPr>
              <w:rPr>
                <w:sz w:val="22"/>
                <w:szCs w:val="22"/>
                <w:lang w:val="es-ES"/>
              </w:rPr>
            </w:pPr>
            <w:r>
              <w:rPr>
                <w:rFonts w:cs="Times New Roman"/>
                <w:sz w:val="22"/>
                <w:szCs w:val="22"/>
                <w:lang w:val="es-ES"/>
              </w:rPr>
              <w:t xml:space="preserve">PDU de transporte: el segmento. </w:t>
            </w:r>
          </w:p>
          <w:p w14:paraId="13E9E036" w14:textId="77777777" w:rsidR="002F59B6" w:rsidRPr="002F59B6" w:rsidRDefault="002F59B6" w:rsidP="002F59B6">
            <w:pPr>
              <w:pStyle w:val="Default"/>
              <w:numPr>
                <w:ilvl w:val="1"/>
                <w:numId w:val="5"/>
              </w:numPr>
              <w:rPr>
                <w:sz w:val="22"/>
                <w:szCs w:val="22"/>
                <w:lang w:val="es-ES"/>
              </w:rPr>
            </w:pPr>
            <w:r>
              <w:rPr>
                <w:rFonts w:cs="Times New Roman"/>
                <w:sz w:val="22"/>
                <w:szCs w:val="22"/>
                <w:lang w:val="es-ES"/>
              </w:rPr>
              <w:t xml:space="preserve">Puertos de conexiones. </w:t>
            </w:r>
          </w:p>
          <w:p w14:paraId="0E4B2B19" w14:textId="77777777" w:rsidR="002F59B6" w:rsidRPr="002F59B6" w:rsidRDefault="002F59B6" w:rsidP="002F59B6">
            <w:pPr>
              <w:pStyle w:val="Default"/>
              <w:numPr>
                <w:ilvl w:val="1"/>
                <w:numId w:val="5"/>
              </w:numPr>
              <w:rPr>
                <w:sz w:val="22"/>
                <w:szCs w:val="22"/>
                <w:lang w:val="es-ES"/>
              </w:rPr>
            </w:pPr>
            <w:r>
              <w:rPr>
                <w:rFonts w:cs="Times New Roman"/>
                <w:sz w:val="22"/>
                <w:szCs w:val="22"/>
                <w:lang w:val="es-ES"/>
              </w:rPr>
              <w:t xml:space="preserve">Clasificación de puertos. </w:t>
            </w:r>
          </w:p>
          <w:p w14:paraId="74C10963" w14:textId="77777777" w:rsidR="002F59B6" w:rsidRPr="002F59B6" w:rsidRDefault="002F59B6" w:rsidP="002F59B6">
            <w:pPr>
              <w:pStyle w:val="Default"/>
              <w:ind w:left="1440"/>
              <w:rPr>
                <w:sz w:val="22"/>
                <w:szCs w:val="22"/>
                <w:lang w:val="es-ES"/>
              </w:rPr>
            </w:pPr>
          </w:p>
        </w:tc>
      </w:tr>
    </w:tbl>
    <w:p w14:paraId="7C17D324" w14:textId="77777777" w:rsidR="002F59B6" w:rsidRDefault="002F59B6" w:rsidP="008101D4">
      <w:pPr>
        <w:spacing w:line="360" w:lineRule="auto"/>
        <w:rPr>
          <w:rFonts w:ascii="Calibri" w:hAnsi="Calibri"/>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7"/>
      </w:tblGrid>
      <w:tr w:rsidR="002F59B6" w:rsidRPr="002F59B6" w14:paraId="1D2EE41E" w14:textId="77777777" w:rsidTr="0034301D">
        <w:trPr>
          <w:trHeight w:val="5"/>
        </w:trPr>
        <w:tc>
          <w:tcPr>
            <w:tcW w:w="8177" w:type="dxa"/>
          </w:tcPr>
          <w:p w14:paraId="390C052A" w14:textId="77777777" w:rsidR="002F59B6" w:rsidRPr="002F59B6" w:rsidRDefault="002F59B6" w:rsidP="002F59B6">
            <w:pPr>
              <w:autoSpaceDE w:val="0"/>
              <w:autoSpaceDN w:val="0"/>
              <w:adjustRightInd w:val="0"/>
              <w:jc w:val="center"/>
              <w:rPr>
                <w:rFonts w:ascii="Calibri" w:hAnsi="Calibri" w:cs="Calibri"/>
                <w:color w:val="000000"/>
                <w:sz w:val="22"/>
                <w:lang w:val="es-ES"/>
              </w:rPr>
            </w:pPr>
            <w:r w:rsidRPr="002F59B6">
              <w:rPr>
                <w:rFonts w:ascii="Calibri" w:hAnsi="Calibri" w:cs="Calibri"/>
                <w:color w:val="000000"/>
                <w:sz w:val="22"/>
                <w:lang w:val="es-ES"/>
              </w:rPr>
              <w:t>U.T.</w:t>
            </w:r>
            <w:r>
              <w:rPr>
                <w:rFonts w:ascii="Calibri" w:hAnsi="Calibri" w:cs="Calibri"/>
                <w:color w:val="000000"/>
                <w:sz w:val="22"/>
                <w:lang w:val="es-ES"/>
              </w:rPr>
              <w:t>3</w:t>
            </w:r>
            <w:r w:rsidRPr="002F59B6">
              <w:rPr>
                <w:rFonts w:ascii="Calibri" w:hAnsi="Calibri" w:cs="Calibri"/>
                <w:color w:val="000000"/>
                <w:sz w:val="22"/>
                <w:lang w:val="es-ES"/>
              </w:rPr>
              <w:t xml:space="preserve">. Niveles </w:t>
            </w:r>
            <w:r>
              <w:rPr>
                <w:rFonts w:ascii="Calibri" w:hAnsi="Calibri" w:cs="Calibri"/>
                <w:color w:val="000000"/>
                <w:sz w:val="22"/>
                <w:lang w:val="es-ES"/>
              </w:rPr>
              <w:t>de red</w:t>
            </w:r>
          </w:p>
        </w:tc>
      </w:tr>
      <w:tr w:rsidR="002F59B6" w:rsidRPr="002F59B6" w14:paraId="2307F5BF" w14:textId="77777777" w:rsidTr="0034301D">
        <w:trPr>
          <w:trHeight w:val="29"/>
        </w:trPr>
        <w:tc>
          <w:tcPr>
            <w:tcW w:w="8177" w:type="dxa"/>
          </w:tcPr>
          <w:p w14:paraId="2AF20DCB" w14:textId="77777777" w:rsidR="002F59B6" w:rsidRPr="002F59B6" w:rsidRDefault="002F59B6" w:rsidP="002F59B6">
            <w:pPr>
              <w:autoSpaceDE w:val="0"/>
              <w:autoSpaceDN w:val="0"/>
              <w:adjustRightInd w:val="0"/>
              <w:jc w:val="center"/>
              <w:rPr>
                <w:rFonts w:ascii="Calibri" w:hAnsi="Calibri" w:cs="Calibri"/>
                <w:color w:val="000000"/>
                <w:sz w:val="22"/>
                <w:lang w:val="es-ES"/>
              </w:rPr>
            </w:pPr>
            <w:r w:rsidRPr="002F59B6">
              <w:rPr>
                <w:rFonts w:ascii="Calibri" w:hAnsi="Calibri" w:cs="Calibri"/>
                <w:b/>
                <w:bCs/>
                <w:color w:val="000000"/>
                <w:sz w:val="22"/>
              </w:rPr>
              <w:t>Contenidos</w:t>
            </w:r>
          </w:p>
        </w:tc>
      </w:tr>
      <w:tr w:rsidR="002F59B6" w:rsidRPr="002F59B6" w14:paraId="4399A19A" w14:textId="77777777" w:rsidTr="0034301D">
        <w:trPr>
          <w:trHeight w:val="1560"/>
        </w:trPr>
        <w:tc>
          <w:tcPr>
            <w:tcW w:w="8177" w:type="dxa"/>
          </w:tcPr>
          <w:p w14:paraId="036B616E" w14:textId="77777777" w:rsidR="002F59B6" w:rsidRPr="002F59B6" w:rsidRDefault="002F59B6" w:rsidP="002F59B6">
            <w:pPr>
              <w:numPr>
                <w:ilvl w:val="0"/>
                <w:numId w:val="6"/>
              </w:numPr>
              <w:autoSpaceDE w:val="0"/>
              <w:autoSpaceDN w:val="0"/>
              <w:adjustRightInd w:val="0"/>
              <w:jc w:val="left"/>
              <w:rPr>
                <w:rFonts w:ascii="Calibri" w:hAnsi="Calibri" w:cs="Calibri"/>
                <w:color w:val="000000"/>
                <w:sz w:val="22"/>
                <w:lang w:val="es-ES"/>
              </w:rPr>
            </w:pPr>
            <w:r>
              <w:rPr>
                <w:rFonts w:ascii="Calibri" w:hAnsi="Calibri" w:cs="Times New Roman"/>
                <w:color w:val="000000"/>
                <w:sz w:val="22"/>
                <w:lang w:val="es-ES"/>
              </w:rPr>
              <w:t>Protocolos TCP/IP de nivel de red:</w:t>
            </w:r>
          </w:p>
          <w:p w14:paraId="49855F8C" w14:textId="77777777" w:rsidR="002F59B6" w:rsidRPr="002F59B6" w:rsidRDefault="002F59B6" w:rsidP="002F59B6">
            <w:pPr>
              <w:numPr>
                <w:ilvl w:val="1"/>
                <w:numId w:val="6"/>
              </w:numPr>
              <w:autoSpaceDE w:val="0"/>
              <w:autoSpaceDN w:val="0"/>
              <w:adjustRightInd w:val="0"/>
              <w:jc w:val="left"/>
              <w:rPr>
                <w:rFonts w:ascii="Calibri" w:hAnsi="Calibri" w:cs="Calibri"/>
                <w:color w:val="000000"/>
                <w:sz w:val="22"/>
                <w:lang w:val="es-ES"/>
              </w:rPr>
            </w:pPr>
            <w:r>
              <w:rPr>
                <w:rFonts w:ascii="Calibri" w:hAnsi="Calibri" w:cs="Times New Roman"/>
                <w:color w:val="000000"/>
                <w:sz w:val="22"/>
                <w:lang w:val="es-ES"/>
              </w:rPr>
              <w:t xml:space="preserve">IPv4, IPv6, ARP, ICMP, NAT, entre otros. </w:t>
            </w:r>
          </w:p>
          <w:p w14:paraId="1CAF6C9B" w14:textId="77777777" w:rsidR="002F59B6" w:rsidRPr="002F59B6" w:rsidRDefault="002F59B6" w:rsidP="002F59B6">
            <w:pPr>
              <w:numPr>
                <w:ilvl w:val="1"/>
                <w:numId w:val="6"/>
              </w:numPr>
              <w:autoSpaceDE w:val="0"/>
              <w:autoSpaceDN w:val="0"/>
              <w:adjustRightInd w:val="0"/>
              <w:jc w:val="left"/>
              <w:rPr>
                <w:rFonts w:ascii="Calibri" w:hAnsi="Calibri" w:cs="Calibri"/>
                <w:color w:val="000000"/>
                <w:sz w:val="22"/>
                <w:lang w:val="es-ES"/>
              </w:rPr>
            </w:pPr>
            <w:r>
              <w:rPr>
                <w:rFonts w:ascii="Calibri" w:hAnsi="Calibri" w:cs="Times New Roman"/>
                <w:color w:val="000000"/>
                <w:sz w:val="22"/>
                <w:lang w:val="es-ES"/>
              </w:rPr>
              <w:t xml:space="preserve">PDU de nivel de red: el paquete. </w:t>
            </w:r>
          </w:p>
          <w:p w14:paraId="10E63B9F" w14:textId="77777777" w:rsidR="002F59B6" w:rsidRPr="002F59B6" w:rsidRDefault="002F59B6" w:rsidP="002F59B6">
            <w:pPr>
              <w:numPr>
                <w:ilvl w:val="1"/>
                <w:numId w:val="6"/>
              </w:numPr>
              <w:autoSpaceDE w:val="0"/>
              <w:autoSpaceDN w:val="0"/>
              <w:adjustRightInd w:val="0"/>
              <w:jc w:val="left"/>
              <w:rPr>
                <w:rFonts w:ascii="Calibri" w:hAnsi="Calibri" w:cs="Calibri"/>
                <w:color w:val="000000"/>
                <w:sz w:val="22"/>
                <w:lang w:val="es-ES"/>
              </w:rPr>
            </w:pPr>
            <w:r>
              <w:rPr>
                <w:rFonts w:ascii="Calibri" w:hAnsi="Calibri" w:cs="Times New Roman"/>
                <w:color w:val="000000"/>
                <w:sz w:val="22"/>
                <w:lang w:val="es-ES"/>
              </w:rPr>
              <w:t xml:space="preserve">Direccionamiento lógico: direcciones </w:t>
            </w:r>
            <w:proofErr w:type="spellStart"/>
            <w:r>
              <w:rPr>
                <w:rFonts w:ascii="Calibri" w:hAnsi="Calibri" w:cs="Times New Roman"/>
                <w:color w:val="000000"/>
                <w:sz w:val="22"/>
                <w:lang w:val="es-ES"/>
              </w:rPr>
              <w:t>unicast</w:t>
            </w:r>
            <w:proofErr w:type="spellEnd"/>
            <w:r>
              <w:rPr>
                <w:rFonts w:ascii="Calibri" w:hAnsi="Calibri" w:cs="Times New Roman"/>
                <w:color w:val="000000"/>
                <w:sz w:val="22"/>
                <w:lang w:val="es-ES"/>
              </w:rPr>
              <w:t xml:space="preserve">, </w:t>
            </w:r>
            <w:proofErr w:type="spellStart"/>
            <w:r>
              <w:rPr>
                <w:rFonts w:ascii="Calibri" w:hAnsi="Calibri" w:cs="Times New Roman"/>
                <w:color w:val="000000"/>
                <w:sz w:val="22"/>
                <w:lang w:val="es-ES"/>
              </w:rPr>
              <w:t>multicast</w:t>
            </w:r>
            <w:proofErr w:type="spellEnd"/>
            <w:r>
              <w:rPr>
                <w:rFonts w:ascii="Calibri" w:hAnsi="Calibri" w:cs="Times New Roman"/>
                <w:color w:val="000000"/>
                <w:sz w:val="22"/>
                <w:lang w:val="es-ES"/>
              </w:rPr>
              <w:t xml:space="preserve"> y broadcast.</w:t>
            </w:r>
          </w:p>
          <w:p w14:paraId="6B89F6E9" w14:textId="77777777" w:rsidR="002F59B6" w:rsidRPr="002F59B6" w:rsidRDefault="002F59B6" w:rsidP="002F59B6">
            <w:pPr>
              <w:autoSpaceDE w:val="0"/>
              <w:autoSpaceDN w:val="0"/>
              <w:adjustRightInd w:val="0"/>
              <w:ind w:left="1440"/>
              <w:jc w:val="left"/>
              <w:rPr>
                <w:rFonts w:ascii="Calibri" w:hAnsi="Calibri" w:cs="Calibri"/>
                <w:color w:val="000000"/>
                <w:sz w:val="22"/>
                <w:lang w:val="es-ES"/>
              </w:rPr>
            </w:pPr>
          </w:p>
          <w:p w14:paraId="26D232AC" w14:textId="77777777" w:rsidR="002F59B6" w:rsidRDefault="002F59B6" w:rsidP="002F59B6">
            <w:pPr>
              <w:numPr>
                <w:ilvl w:val="0"/>
                <w:numId w:val="6"/>
              </w:numPr>
              <w:autoSpaceDE w:val="0"/>
              <w:autoSpaceDN w:val="0"/>
              <w:adjustRightInd w:val="0"/>
              <w:jc w:val="left"/>
              <w:rPr>
                <w:rFonts w:ascii="Calibri" w:hAnsi="Calibri" w:cs="Calibri"/>
                <w:color w:val="000000"/>
                <w:sz w:val="22"/>
                <w:lang w:val="es-ES"/>
              </w:rPr>
            </w:pPr>
            <w:r w:rsidRPr="002F59B6">
              <w:rPr>
                <w:rFonts w:ascii="Calibri" w:hAnsi="Calibri" w:cs="Calibri"/>
                <w:color w:val="000000"/>
                <w:sz w:val="22"/>
                <w:lang w:val="es-ES"/>
              </w:rPr>
              <w:t>Direccionamiento IPv4:</w:t>
            </w:r>
          </w:p>
          <w:p w14:paraId="68EEA4DB" w14:textId="77777777" w:rsidR="002F59B6" w:rsidRDefault="002F59B6" w:rsidP="002F59B6">
            <w:pPr>
              <w:numPr>
                <w:ilvl w:val="1"/>
                <w:numId w:val="6"/>
              </w:numPr>
              <w:autoSpaceDE w:val="0"/>
              <w:autoSpaceDN w:val="0"/>
              <w:adjustRightInd w:val="0"/>
              <w:jc w:val="left"/>
              <w:rPr>
                <w:rFonts w:ascii="Calibri" w:hAnsi="Calibri" w:cs="Calibri"/>
                <w:color w:val="000000"/>
                <w:sz w:val="22"/>
                <w:lang w:val="es-ES"/>
              </w:rPr>
            </w:pPr>
            <w:r w:rsidRPr="002F59B6">
              <w:rPr>
                <w:rFonts w:ascii="Calibri" w:hAnsi="Calibri" w:cs="Calibri"/>
                <w:color w:val="000000"/>
                <w:sz w:val="22"/>
                <w:lang w:val="es-ES"/>
              </w:rPr>
              <w:t xml:space="preserve">Direccionamiento con clase, </w:t>
            </w:r>
            <w:proofErr w:type="spellStart"/>
            <w:r w:rsidRPr="002F59B6">
              <w:rPr>
                <w:rFonts w:ascii="Calibri" w:hAnsi="Calibri" w:cs="Calibri"/>
                <w:color w:val="000000"/>
                <w:sz w:val="22"/>
                <w:lang w:val="es-ES"/>
              </w:rPr>
              <w:t>subnetti</w:t>
            </w:r>
            <w:r>
              <w:rPr>
                <w:rFonts w:ascii="Calibri" w:hAnsi="Calibri" w:cs="Calibri"/>
                <w:color w:val="000000"/>
                <w:sz w:val="22"/>
                <w:lang w:val="es-ES"/>
              </w:rPr>
              <w:t>ng</w:t>
            </w:r>
            <w:proofErr w:type="spellEnd"/>
            <w:r>
              <w:rPr>
                <w:rFonts w:ascii="Calibri" w:hAnsi="Calibri" w:cs="Calibri"/>
                <w:color w:val="000000"/>
                <w:sz w:val="22"/>
                <w:lang w:val="es-ES"/>
              </w:rPr>
              <w:t xml:space="preserve"> “clásico”, máscara de subred.</w:t>
            </w:r>
          </w:p>
          <w:p w14:paraId="2637647D" w14:textId="77777777" w:rsidR="002F59B6" w:rsidRDefault="002F59B6" w:rsidP="002F59B6">
            <w:pPr>
              <w:numPr>
                <w:ilvl w:val="1"/>
                <w:numId w:val="6"/>
              </w:numPr>
              <w:autoSpaceDE w:val="0"/>
              <w:autoSpaceDN w:val="0"/>
              <w:adjustRightInd w:val="0"/>
              <w:jc w:val="left"/>
              <w:rPr>
                <w:rFonts w:ascii="Calibri" w:hAnsi="Calibri" w:cs="Calibri"/>
                <w:color w:val="000000"/>
                <w:sz w:val="22"/>
                <w:lang w:val="es-ES"/>
              </w:rPr>
            </w:pPr>
            <w:r w:rsidRPr="002F59B6">
              <w:rPr>
                <w:rFonts w:ascii="Calibri" w:hAnsi="Calibri" w:cs="Calibri"/>
                <w:color w:val="000000"/>
                <w:sz w:val="22"/>
                <w:lang w:val="es-ES"/>
              </w:rPr>
              <w:t xml:space="preserve">Direccionamiento sin clase: </w:t>
            </w:r>
            <w:proofErr w:type="spellStart"/>
            <w:r w:rsidRPr="002F59B6">
              <w:rPr>
                <w:rFonts w:ascii="Calibri" w:hAnsi="Calibri" w:cs="Calibri"/>
                <w:color w:val="000000"/>
                <w:sz w:val="22"/>
                <w:lang w:val="es-ES"/>
              </w:rPr>
              <w:t>subnetting</w:t>
            </w:r>
            <w:proofErr w:type="spellEnd"/>
            <w:r w:rsidRPr="002F59B6">
              <w:rPr>
                <w:rFonts w:ascii="Calibri" w:hAnsi="Calibri" w:cs="Calibri"/>
                <w:color w:val="000000"/>
                <w:sz w:val="22"/>
                <w:lang w:val="es-ES"/>
              </w:rPr>
              <w:t xml:space="preserve"> y rangos flexibles (VLSM, CIDR).</w:t>
            </w:r>
          </w:p>
          <w:p w14:paraId="3616DDB6" w14:textId="77777777" w:rsidR="002F59B6" w:rsidRDefault="002F59B6" w:rsidP="002F59B6">
            <w:pPr>
              <w:numPr>
                <w:ilvl w:val="1"/>
                <w:numId w:val="6"/>
              </w:numPr>
              <w:autoSpaceDE w:val="0"/>
              <w:autoSpaceDN w:val="0"/>
              <w:adjustRightInd w:val="0"/>
              <w:jc w:val="left"/>
              <w:rPr>
                <w:rFonts w:ascii="Calibri" w:hAnsi="Calibri" w:cs="Calibri"/>
                <w:color w:val="000000"/>
                <w:sz w:val="22"/>
                <w:lang w:val="es-ES"/>
              </w:rPr>
            </w:pPr>
            <w:r w:rsidRPr="002F59B6">
              <w:rPr>
                <w:rFonts w:ascii="Calibri" w:hAnsi="Calibri" w:cs="Calibri"/>
                <w:color w:val="000000"/>
                <w:sz w:val="22"/>
                <w:lang w:val="es-ES"/>
              </w:rPr>
              <w:t>Direcciones IPv4 especiales: rangos privados, rangos especiales (</w:t>
            </w:r>
            <w:proofErr w:type="spellStart"/>
            <w:r w:rsidRPr="002F59B6">
              <w:rPr>
                <w:rFonts w:ascii="Calibri" w:hAnsi="Calibri" w:cs="Calibri"/>
                <w:color w:val="000000"/>
                <w:sz w:val="22"/>
                <w:lang w:val="es-ES"/>
              </w:rPr>
              <w:t>multicast</w:t>
            </w:r>
            <w:proofErr w:type="spellEnd"/>
            <w:r w:rsidRPr="002F59B6">
              <w:rPr>
                <w:rFonts w:ascii="Calibri" w:hAnsi="Calibri" w:cs="Calibri"/>
                <w:color w:val="000000"/>
                <w:sz w:val="22"/>
                <w:lang w:val="es-ES"/>
              </w:rPr>
              <w:t xml:space="preserve"> - 224/8, IPv4LL - 169.254/16, 127/8), direcciones reservadas (0.0.0.0, 255.255.255.255, ...). </w:t>
            </w:r>
          </w:p>
          <w:p w14:paraId="264461D7" w14:textId="77777777" w:rsidR="002F59B6" w:rsidRDefault="002F59B6" w:rsidP="002F59B6">
            <w:pPr>
              <w:numPr>
                <w:ilvl w:val="1"/>
                <w:numId w:val="6"/>
              </w:numPr>
              <w:autoSpaceDE w:val="0"/>
              <w:autoSpaceDN w:val="0"/>
              <w:adjustRightInd w:val="0"/>
              <w:jc w:val="left"/>
              <w:rPr>
                <w:rFonts w:ascii="Calibri" w:hAnsi="Calibri" w:cs="Calibri"/>
                <w:color w:val="000000"/>
                <w:sz w:val="22"/>
                <w:lang w:val="es-ES"/>
              </w:rPr>
            </w:pPr>
            <w:r w:rsidRPr="002F59B6">
              <w:rPr>
                <w:rFonts w:ascii="Calibri" w:hAnsi="Calibri" w:cs="Calibri"/>
                <w:color w:val="000000"/>
                <w:sz w:val="22"/>
                <w:lang w:val="es-ES"/>
              </w:rPr>
              <w:t>ARP: traducción de direcciones IPv4 a direcciones MAC. Caché ARP.</w:t>
            </w:r>
          </w:p>
          <w:p w14:paraId="286A3CF7" w14:textId="77777777" w:rsidR="002F59B6" w:rsidRDefault="002F59B6" w:rsidP="002F59B6">
            <w:pPr>
              <w:numPr>
                <w:ilvl w:val="1"/>
                <w:numId w:val="6"/>
              </w:numPr>
              <w:autoSpaceDE w:val="0"/>
              <w:autoSpaceDN w:val="0"/>
              <w:adjustRightInd w:val="0"/>
              <w:jc w:val="left"/>
              <w:rPr>
                <w:rFonts w:ascii="Calibri" w:hAnsi="Calibri" w:cs="Calibri"/>
                <w:color w:val="000000"/>
                <w:sz w:val="22"/>
                <w:lang w:val="es-ES"/>
              </w:rPr>
            </w:pPr>
            <w:r w:rsidRPr="002F59B6">
              <w:rPr>
                <w:rFonts w:ascii="Calibri" w:hAnsi="Calibri" w:cs="Calibri"/>
                <w:color w:val="000000"/>
                <w:sz w:val="22"/>
                <w:lang w:val="es-ES"/>
              </w:rPr>
              <w:t xml:space="preserve">NAT: traducción IPv4 a IPv4. </w:t>
            </w:r>
          </w:p>
          <w:p w14:paraId="0EB18AA1" w14:textId="77777777" w:rsidR="002F59B6" w:rsidRDefault="002F59B6" w:rsidP="002F59B6">
            <w:pPr>
              <w:autoSpaceDE w:val="0"/>
              <w:autoSpaceDN w:val="0"/>
              <w:adjustRightInd w:val="0"/>
              <w:ind w:left="1440"/>
              <w:jc w:val="left"/>
              <w:rPr>
                <w:rFonts w:ascii="Calibri" w:hAnsi="Calibri" w:cs="Calibri"/>
                <w:color w:val="000000"/>
                <w:sz w:val="22"/>
                <w:lang w:val="es-ES"/>
              </w:rPr>
            </w:pPr>
          </w:p>
          <w:p w14:paraId="4C1FED1F" w14:textId="77777777" w:rsidR="008922D1" w:rsidRDefault="002F59B6" w:rsidP="002F59B6">
            <w:pPr>
              <w:numPr>
                <w:ilvl w:val="0"/>
                <w:numId w:val="6"/>
              </w:numPr>
              <w:autoSpaceDE w:val="0"/>
              <w:autoSpaceDN w:val="0"/>
              <w:adjustRightInd w:val="0"/>
              <w:jc w:val="left"/>
              <w:rPr>
                <w:rFonts w:ascii="Calibri" w:hAnsi="Calibri" w:cs="Calibri"/>
                <w:color w:val="000000"/>
                <w:sz w:val="22"/>
                <w:lang w:val="es-ES"/>
              </w:rPr>
            </w:pPr>
            <w:r w:rsidRPr="002F59B6">
              <w:rPr>
                <w:rFonts w:ascii="Calibri" w:hAnsi="Calibri" w:cs="Calibri"/>
                <w:color w:val="000000"/>
                <w:sz w:val="22"/>
                <w:lang w:val="es-ES"/>
              </w:rPr>
              <w:t xml:space="preserve">Direccionamiento IPv6: </w:t>
            </w:r>
          </w:p>
          <w:p w14:paraId="7FD8A5A9" w14:textId="77777777" w:rsidR="008922D1" w:rsidRDefault="002F59B6" w:rsidP="008922D1">
            <w:pPr>
              <w:numPr>
                <w:ilvl w:val="1"/>
                <w:numId w:val="6"/>
              </w:numPr>
              <w:autoSpaceDE w:val="0"/>
              <w:autoSpaceDN w:val="0"/>
              <w:adjustRightInd w:val="0"/>
              <w:jc w:val="left"/>
              <w:rPr>
                <w:rFonts w:ascii="Calibri" w:hAnsi="Calibri" w:cs="Calibri"/>
                <w:color w:val="000000"/>
                <w:sz w:val="22"/>
                <w:lang w:val="es-ES"/>
              </w:rPr>
            </w:pPr>
            <w:r w:rsidRPr="002F59B6">
              <w:rPr>
                <w:rFonts w:ascii="Calibri" w:hAnsi="Calibri" w:cs="Calibri"/>
                <w:color w:val="000000"/>
                <w:sz w:val="22"/>
                <w:lang w:val="es-ES"/>
              </w:rPr>
              <w:t>Clasificación de los prefijos de red (</w:t>
            </w:r>
            <w:proofErr w:type="spellStart"/>
            <w:r w:rsidRPr="002F59B6">
              <w:rPr>
                <w:rFonts w:ascii="Calibri" w:hAnsi="Calibri" w:cs="Calibri"/>
                <w:color w:val="000000"/>
                <w:sz w:val="22"/>
                <w:lang w:val="es-ES"/>
              </w:rPr>
              <w:t>unicast</w:t>
            </w:r>
            <w:proofErr w:type="spellEnd"/>
            <w:r w:rsidRPr="002F59B6">
              <w:rPr>
                <w:rFonts w:ascii="Calibri" w:hAnsi="Calibri" w:cs="Calibri"/>
                <w:color w:val="000000"/>
                <w:sz w:val="22"/>
                <w:lang w:val="es-ES"/>
              </w:rPr>
              <w:t xml:space="preserve"> global, </w:t>
            </w:r>
            <w:proofErr w:type="spellStart"/>
            <w:r w:rsidRPr="002F59B6">
              <w:rPr>
                <w:rFonts w:ascii="Calibri" w:hAnsi="Calibri" w:cs="Calibri"/>
                <w:color w:val="000000"/>
                <w:sz w:val="22"/>
                <w:lang w:val="es-ES"/>
              </w:rPr>
              <w:t>unicast</w:t>
            </w:r>
            <w:proofErr w:type="spellEnd"/>
            <w:r w:rsidRPr="002F59B6">
              <w:rPr>
                <w:rFonts w:ascii="Calibri" w:hAnsi="Calibri" w:cs="Calibri"/>
                <w:color w:val="000000"/>
                <w:sz w:val="22"/>
                <w:lang w:val="es-ES"/>
              </w:rPr>
              <w:t xml:space="preserve"> local única, </w:t>
            </w:r>
            <w:proofErr w:type="spellStart"/>
            <w:r w:rsidRPr="002F59B6">
              <w:rPr>
                <w:rFonts w:ascii="Calibri" w:hAnsi="Calibri" w:cs="Calibri"/>
                <w:color w:val="000000"/>
                <w:sz w:val="22"/>
                <w:lang w:val="es-ES"/>
              </w:rPr>
              <w:t>unicast</w:t>
            </w:r>
            <w:proofErr w:type="spellEnd"/>
            <w:r w:rsidRPr="002F59B6">
              <w:rPr>
                <w:rFonts w:ascii="Calibri" w:hAnsi="Calibri" w:cs="Calibri"/>
                <w:color w:val="000000"/>
                <w:sz w:val="22"/>
                <w:lang w:val="es-ES"/>
              </w:rPr>
              <w:t xml:space="preserve"> de ámbito local, </w:t>
            </w:r>
            <w:proofErr w:type="spellStart"/>
            <w:r w:rsidRPr="002F59B6">
              <w:rPr>
                <w:rFonts w:ascii="Calibri" w:hAnsi="Calibri" w:cs="Calibri"/>
                <w:color w:val="000000"/>
                <w:sz w:val="22"/>
                <w:lang w:val="es-ES"/>
              </w:rPr>
              <w:t>multicast</w:t>
            </w:r>
            <w:proofErr w:type="spellEnd"/>
            <w:r w:rsidRPr="002F59B6">
              <w:rPr>
                <w:rFonts w:ascii="Calibri" w:hAnsi="Calibri" w:cs="Calibri"/>
                <w:color w:val="000000"/>
                <w:sz w:val="22"/>
                <w:lang w:val="es-ES"/>
              </w:rPr>
              <w:t>).</w:t>
            </w:r>
          </w:p>
          <w:p w14:paraId="355837B6" w14:textId="77777777" w:rsidR="008922D1" w:rsidRDefault="002F59B6" w:rsidP="008922D1">
            <w:pPr>
              <w:numPr>
                <w:ilvl w:val="1"/>
                <w:numId w:val="6"/>
              </w:numPr>
              <w:autoSpaceDE w:val="0"/>
              <w:autoSpaceDN w:val="0"/>
              <w:adjustRightInd w:val="0"/>
              <w:jc w:val="left"/>
              <w:rPr>
                <w:rFonts w:ascii="Calibri" w:hAnsi="Calibri" w:cs="Calibri"/>
                <w:color w:val="000000"/>
                <w:sz w:val="22"/>
                <w:lang w:val="es-ES"/>
              </w:rPr>
            </w:pPr>
            <w:r w:rsidRPr="002F59B6">
              <w:rPr>
                <w:rFonts w:ascii="Calibri" w:hAnsi="Calibri" w:cs="Calibri"/>
                <w:color w:val="000000"/>
                <w:sz w:val="22"/>
                <w:lang w:val="es-ES"/>
              </w:rPr>
              <w:t xml:space="preserve">Autoconfiguración de direcciones: EUI-64. </w:t>
            </w:r>
          </w:p>
          <w:p w14:paraId="145E0993" w14:textId="77777777" w:rsidR="002F59B6" w:rsidRPr="002F59B6" w:rsidRDefault="002F59B6" w:rsidP="008922D1">
            <w:pPr>
              <w:numPr>
                <w:ilvl w:val="1"/>
                <w:numId w:val="6"/>
              </w:numPr>
              <w:autoSpaceDE w:val="0"/>
              <w:autoSpaceDN w:val="0"/>
              <w:adjustRightInd w:val="0"/>
              <w:jc w:val="left"/>
              <w:rPr>
                <w:rFonts w:ascii="Calibri" w:hAnsi="Calibri" w:cs="Calibri"/>
                <w:color w:val="000000"/>
                <w:sz w:val="22"/>
                <w:lang w:val="es-ES"/>
              </w:rPr>
            </w:pPr>
            <w:proofErr w:type="spellStart"/>
            <w:r w:rsidRPr="002F59B6">
              <w:rPr>
                <w:rFonts w:ascii="Calibri" w:hAnsi="Calibri" w:cs="Calibri"/>
                <w:color w:val="000000"/>
                <w:sz w:val="22"/>
                <w:lang w:val="es-ES"/>
              </w:rPr>
              <w:t>Subnetting</w:t>
            </w:r>
            <w:proofErr w:type="spellEnd"/>
            <w:r w:rsidRPr="002F59B6">
              <w:rPr>
                <w:rFonts w:ascii="Calibri" w:hAnsi="Calibri" w:cs="Calibri"/>
                <w:color w:val="000000"/>
                <w:sz w:val="22"/>
                <w:lang w:val="es-ES"/>
              </w:rPr>
              <w:t xml:space="preserve"> IPv6.</w:t>
            </w:r>
          </w:p>
          <w:p w14:paraId="76A218AD" w14:textId="77777777" w:rsidR="002F59B6" w:rsidRPr="002F59B6" w:rsidRDefault="002F59B6" w:rsidP="002F59B6">
            <w:pPr>
              <w:autoSpaceDE w:val="0"/>
              <w:autoSpaceDN w:val="0"/>
              <w:adjustRightInd w:val="0"/>
              <w:ind w:left="1440"/>
              <w:jc w:val="left"/>
              <w:rPr>
                <w:rFonts w:ascii="Calibri" w:hAnsi="Calibri" w:cs="Calibri"/>
                <w:color w:val="000000"/>
                <w:sz w:val="22"/>
                <w:lang w:val="es-ES"/>
              </w:rPr>
            </w:pPr>
          </w:p>
        </w:tc>
      </w:tr>
    </w:tbl>
    <w:p w14:paraId="77D97B6A" w14:textId="77777777" w:rsidR="002F59B6" w:rsidRDefault="002F59B6" w:rsidP="008101D4">
      <w:pPr>
        <w:spacing w:line="360" w:lineRule="auto"/>
        <w:rPr>
          <w:rFonts w:ascii="Calibri" w:hAnsi="Calibri"/>
          <w:sz w:val="22"/>
          <w:lang w:val="es-ES"/>
        </w:rPr>
      </w:pPr>
    </w:p>
    <w:p w14:paraId="6D6095FB" w14:textId="77777777" w:rsidR="008922D1" w:rsidRDefault="008922D1" w:rsidP="008101D4">
      <w:pPr>
        <w:spacing w:line="360" w:lineRule="auto"/>
        <w:rPr>
          <w:rFonts w:ascii="Calibri" w:hAnsi="Calibri"/>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7"/>
      </w:tblGrid>
      <w:tr w:rsidR="002F59B6" w:rsidRPr="002F59B6" w14:paraId="54B1E69D" w14:textId="77777777" w:rsidTr="0034301D">
        <w:trPr>
          <w:trHeight w:val="5"/>
        </w:trPr>
        <w:tc>
          <w:tcPr>
            <w:tcW w:w="8177" w:type="dxa"/>
          </w:tcPr>
          <w:p w14:paraId="2D669D6B" w14:textId="77777777" w:rsidR="002F59B6" w:rsidRPr="002F59B6" w:rsidRDefault="002F59B6" w:rsidP="002F59B6">
            <w:pPr>
              <w:autoSpaceDE w:val="0"/>
              <w:autoSpaceDN w:val="0"/>
              <w:adjustRightInd w:val="0"/>
              <w:jc w:val="center"/>
              <w:rPr>
                <w:rFonts w:ascii="Calibri" w:hAnsi="Calibri" w:cs="Calibri"/>
                <w:color w:val="000000"/>
                <w:sz w:val="22"/>
                <w:lang w:val="es-ES"/>
              </w:rPr>
            </w:pPr>
            <w:r w:rsidRPr="002F59B6">
              <w:rPr>
                <w:rFonts w:ascii="Calibri" w:hAnsi="Calibri" w:cs="Calibri"/>
                <w:color w:val="000000"/>
                <w:sz w:val="22"/>
                <w:lang w:val="es-ES"/>
              </w:rPr>
              <w:lastRenderedPageBreak/>
              <w:t>U.T.</w:t>
            </w:r>
            <w:r w:rsidR="00EF77D6">
              <w:rPr>
                <w:rFonts w:ascii="Calibri" w:hAnsi="Calibri" w:cs="Calibri"/>
                <w:color w:val="000000"/>
                <w:sz w:val="22"/>
                <w:lang w:val="es-ES"/>
              </w:rPr>
              <w:t>4. Nivel de enlace (orientado a red)</w:t>
            </w:r>
          </w:p>
        </w:tc>
      </w:tr>
      <w:tr w:rsidR="002F59B6" w:rsidRPr="002F59B6" w14:paraId="50A1DC35" w14:textId="77777777" w:rsidTr="0034301D">
        <w:trPr>
          <w:trHeight w:val="29"/>
        </w:trPr>
        <w:tc>
          <w:tcPr>
            <w:tcW w:w="8177" w:type="dxa"/>
          </w:tcPr>
          <w:p w14:paraId="47E8FF95" w14:textId="77777777" w:rsidR="002F59B6" w:rsidRPr="002F59B6" w:rsidRDefault="002F59B6" w:rsidP="002F59B6">
            <w:pPr>
              <w:autoSpaceDE w:val="0"/>
              <w:autoSpaceDN w:val="0"/>
              <w:adjustRightInd w:val="0"/>
              <w:jc w:val="center"/>
              <w:rPr>
                <w:rFonts w:ascii="Calibri" w:hAnsi="Calibri" w:cs="Calibri"/>
                <w:color w:val="000000"/>
                <w:sz w:val="22"/>
                <w:lang w:val="es-ES"/>
              </w:rPr>
            </w:pPr>
            <w:r w:rsidRPr="002F59B6">
              <w:rPr>
                <w:rFonts w:ascii="Calibri" w:hAnsi="Calibri" w:cs="Calibri"/>
                <w:b/>
                <w:bCs/>
                <w:color w:val="000000"/>
                <w:sz w:val="22"/>
              </w:rPr>
              <w:t>Contenidos</w:t>
            </w:r>
          </w:p>
        </w:tc>
      </w:tr>
      <w:tr w:rsidR="002F59B6" w:rsidRPr="002F59B6" w14:paraId="2702DC91" w14:textId="77777777" w:rsidTr="00F123B4">
        <w:trPr>
          <w:trHeight w:val="4533"/>
        </w:trPr>
        <w:tc>
          <w:tcPr>
            <w:tcW w:w="8177" w:type="dxa"/>
          </w:tcPr>
          <w:p w14:paraId="6C89B85D" w14:textId="77777777" w:rsidR="00EF77D6" w:rsidRPr="00EF77D6" w:rsidRDefault="00EF77D6" w:rsidP="00EF77D6">
            <w:pPr>
              <w:pStyle w:val="Prrafodelista"/>
              <w:numPr>
                <w:ilvl w:val="0"/>
                <w:numId w:val="7"/>
              </w:numPr>
              <w:autoSpaceDE w:val="0"/>
              <w:autoSpaceDN w:val="0"/>
              <w:adjustRightInd w:val="0"/>
              <w:jc w:val="left"/>
              <w:rPr>
                <w:rFonts w:ascii="Calibri" w:hAnsi="Calibri" w:cs="Calibri"/>
                <w:color w:val="000000"/>
                <w:sz w:val="22"/>
                <w:lang w:val="es-ES"/>
              </w:rPr>
            </w:pPr>
            <w:r w:rsidRPr="00EF77D6">
              <w:rPr>
                <w:rFonts w:ascii="Calibri" w:hAnsi="Calibri" w:cs="Times New Roman"/>
                <w:color w:val="000000"/>
                <w:sz w:val="22"/>
                <w:lang w:val="es-ES"/>
              </w:rPr>
              <w:t xml:space="preserve">Protocolos IEEE 802: </w:t>
            </w:r>
          </w:p>
          <w:p w14:paraId="7A72C330" w14:textId="77777777" w:rsidR="00EF77D6" w:rsidRPr="00EF77D6" w:rsidRDefault="00EF77D6" w:rsidP="00EF77D6">
            <w:pPr>
              <w:pStyle w:val="Prrafodelista"/>
              <w:numPr>
                <w:ilvl w:val="1"/>
                <w:numId w:val="7"/>
              </w:numPr>
              <w:autoSpaceDE w:val="0"/>
              <w:autoSpaceDN w:val="0"/>
              <w:adjustRightInd w:val="0"/>
              <w:jc w:val="left"/>
              <w:rPr>
                <w:rFonts w:ascii="Calibri" w:hAnsi="Calibri" w:cs="Calibri"/>
                <w:color w:val="000000"/>
                <w:sz w:val="22"/>
                <w:lang w:val="es-ES"/>
              </w:rPr>
            </w:pPr>
            <w:r w:rsidRPr="00EF77D6">
              <w:rPr>
                <w:rFonts w:ascii="Calibri" w:hAnsi="Calibri" w:cs="Times New Roman"/>
                <w:color w:val="000000"/>
                <w:sz w:val="22"/>
                <w:lang w:val="es-ES"/>
              </w:rPr>
              <w:t xml:space="preserve">Subcapas LLC y MAC. </w:t>
            </w:r>
          </w:p>
          <w:p w14:paraId="1FB70EF0" w14:textId="77777777" w:rsidR="00EF77D6" w:rsidRPr="00EF77D6" w:rsidRDefault="00EF77D6" w:rsidP="00EF77D6">
            <w:pPr>
              <w:pStyle w:val="Prrafodelista"/>
              <w:numPr>
                <w:ilvl w:val="1"/>
                <w:numId w:val="7"/>
              </w:numPr>
              <w:autoSpaceDE w:val="0"/>
              <w:autoSpaceDN w:val="0"/>
              <w:adjustRightInd w:val="0"/>
              <w:jc w:val="left"/>
              <w:rPr>
                <w:rFonts w:ascii="Calibri" w:hAnsi="Calibri" w:cs="Calibri"/>
                <w:color w:val="000000"/>
                <w:sz w:val="22"/>
                <w:lang w:val="es-ES"/>
              </w:rPr>
            </w:pPr>
            <w:r w:rsidRPr="00EF77D6">
              <w:rPr>
                <w:rFonts w:ascii="Calibri" w:hAnsi="Calibri" w:cs="Times New Roman"/>
                <w:color w:val="000000"/>
                <w:sz w:val="22"/>
                <w:lang w:val="es-ES"/>
              </w:rPr>
              <w:t xml:space="preserve">PDU de nivel de enlace: la trama. </w:t>
            </w:r>
          </w:p>
          <w:p w14:paraId="4CC4C276" w14:textId="77777777" w:rsidR="00EF77D6" w:rsidRPr="00EF77D6" w:rsidRDefault="00EF77D6" w:rsidP="00EF77D6">
            <w:pPr>
              <w:pStyle w:val="Prrafodelista"/>
              <w:numPr>
                <w:ilvl w:val="1"/>
                <w:numId w:val="7"/>
              </w:numPr>
              <w:autoSpaceDE w:val="0"/>
              <w:autoSpaceDN w:val="0"/>
              <w:adjustRightInd w:val="0"/>
              <w:jc w:val="left"/>
              <w:rPr>
                <w:rFonts w:ascii="Calibri" w:hAnsi="Calibri" w:cs="Calibri"/>
                <w:color w:val="000000"/>
                <w:sz w:val="22"/>
                <w:lang w:val="es-ES"/>
              </w:rPr>
            </w:pPr>
            <w:r w:rsidRPr="00EF77D6">
              <w:rPr>
                <w:rFonts w:ascii="Calibri" w:hAnsi="Calibri" w:cs="Times New Roman"/>
                <w:color w:val="000000"/>
                <w:sz w:val="22"/>
                <w:lang w:val="es-ES"/>
              </w:rPr>
              <w:t xml:space="preserve">Direccionamiento físico o MAC (EUI-48): direcciones </w:t>
            </w:r>
            <w:proofErr w:type="spellStart"/>
            <w:r w:rsidRPr="00EF77D6">
              <w:rPr>
                <w:rFonts w:ascii="Calibri" w:hAnsi="Calibri" w:cs="Times New Roman"/>
                <w:color w:val="000000"/>
                <w:sz w:val="22"/>
                <w:lang w:val="es-ES"/>
              </w:rPr>
              <w:t>unicast</w:t>
            </w:r>
            <w:proofErr w:type="spellEnd"/>
            <w:r w:rsidRPr="00EF77D6">
              <w:rPr>
                <w:rFonts w:ascii="Calibri" w:hAnsi="Calibri" w:cs="Times New Roman"/>
                <w:color w:val="000000"/>
                <w:sz w:val="22"/>
                <w:lang w:val="es-ES"/>
              </w:rPr>
              <w:t xml:space="preserve">, </w:t>
            </w:r>
            <w:proofErr w:type="spellStart"/>
            <w:r w:rsidRPr="00EF77D6">
              <w:rPr>
                <w:rFonts w:ascii="Calibri" w:hAnsi="Calibri" w:cs="Times New Roman"/>
                <w:color w:val="000000"/>
                <w:sz w:val="22"/>
                <w:lang w:val="es-ES"/>
              </w:rPr>
              <w:t>multicast</w:t>
            </w:r>
            <w:proofErr w:type="spellEnd"/>
            <w:r w:rsidRPr="00EF77D6">
              <w:rPr>
                <w:rFonts w:ascii="Calibri" w:hAnsi="Calibri" w:cs="Times New Roman"/>
                <w:color w:val="000000"/>
                <w:sz w:val="22"/>
                <w:lang w:val="es-ES"/>
              </w:rPr>
              <w:t xml:space="preserve"> y broadcast (difusión).  </w:t>
            </w:r>
          </w:p>
          <w:p w14:paraId="33650854" w14:textId="77777777" w:rsidR="00EF77D6" w:rsidRPr="00EF77D6" w:rsidRDefault="00EF77D6" w:rsidP="00EF77D6">
            <w:pPr>
              <w:pStyle w:val="Prrafodelista"/>
              <w:numPr>
                <w:ilvl w:val="1"/>
                <w:numId w:val="7"/>
              </w:numPr>
              <w:autoSpaceDE w:val="0"/>
              <w:autoSpaceDN w:val="0"/>
              <w:adjustRightInd w:val="0"/>
              <w:jc w:val="left"/>
              <w:rPr>
                <w:rFonts w:ascii="Calibri" w:hAnsi="Calibri" w:cs="Calibri"/>
                <w:color w:val="000000"/>
                <w:sz w:val="22"/>
                <w:lang w:val="es-ES"/>
              </w:rPr>
            </w:pPr>
            <w:r w:rsidRPr="00EF77D6">
              <w:rPr>
                <w:rFonts w:ascii="Calibri" w:hAnsi="Calibri" w:cs="Times New Roman"/>
                <w:color w:val="000000"/>
                <w:sz w:val="22"/>
                <w:lang w:val="es-ES"/>
              </w:rPr>
              <w:t xml:space="preserve">Relación entre las direcciones físicas y lógicas: MAC de </w:t>
            </w:r>
            <w:proofErr w:type="spellStart"/>
            <w:r w:rsidRPr="00EF77D6">
              <w:rPr>
                <w:rFonts w:ascii="Calibri" w:hAnsi="Calibri" w:cs="Times New Roman"/>
                <w:color w:val="000000"/>
                <w:sz w:val="22"/>
                <w:lang w:val="es-ES"/>
              </w:rPr>
              <w:t>multicast</w:t>
            </w:r>
            <w:proofErr w:type="spellEnd"/>
            <w:r w:rsidRPr="00EF77D6">
              <w:rPr>
                <w:rFonts w:ascii="Calibri" w:hAnsi="Calibri" w:cs="Times New Roman"/>
                <w:color w:val="000000"/>
                <w:sz w:val="22"/>
                <w:lang w:val="es-ES"/>
              </w:rPr>
              <w:t xml:space="preserve">. </w:t>
            </w:r>
          </w:p>
          <w:p w14:paraId="45FD41BA" w14:textId="77777777" w:rsidR="00EF77D6" w:rsidRPr="00EF77D6" w:rsidRDefault="00EF77D6" w:rsidP="00EF77D6">
            <w:pPr>
              <w:pStyle w:val="Prrafodelista"/>
              <w:numPr>
                <w:ilvl w:val="0"/>
                <w:numId w:val="7"/>
              </w:numPr>
              <w:autoSpaceDE w:val="0"/>
              <w:autoSpaceDN w:val="0"/>
              <w:adjustRightInd w:val="0"/>
              <w:jc w:val="left"/>
              <w:rPr>
                <w:rFonts w:ascii="Calibri" w:hAnsi="Calibri" w:cs="Calibri"/>
                <w:color w:val="000000"/>
                <w:sz w:val="22"/>
                <w:lang w:val="es-ES"/>
              </w:rPr>
            </w:pPr>
            <w:r w:rsidRPr="00EF77D6">
              <w:rPr>
                <w:rFonts w:ascii="Calibri" w:hAnsi="Calibri" w:cs="Times New Roman"/>
                <w:color w:val="000000"/>
                <w:sz w:val="22"/>
                <w:lang w:val="es-ES"/>
              </w:rPr>
              <w:t>Subcapa MAC:</w:t>
            </w:r>
          </w:p>
          <w:p w14:paraId="1FCF53CA" w14:textId="77777777" w:rsidR="00EF77D6" w:rsidRPr="00EF77D6" w:rsidRDefault="00EF77D6" w:rsidP="00EF77D6">
            <w:pPr>
              <w:pStyle w:val="Prrafodelista"/>
              <w:numPr>
                <w:ilvl w:val="1"/>
                <w:numId w:val="7"/>
              </w:numPr>
              <w:autoSpaceDE w:val="0"/>
              <w:autoSpaceDN w:val="0"/>
              <w:adjustRightInd w:val="0"/>
              <w:jc w:val="left"/>
              <w:rPr>
                <w:rFonts w:ascii="Calibri" w:hAnsi="Calibri" w:cs="Calibri"/>
                <w:color w:val="000000"/>
                <w:sz w:val="22"/>
                <w:lang w:val="es-ES"/>
              </w:rPr>
            </w:pPr>
            <w:r w:rsidRPr="00EF77D6">
              <w:rPr>
                <w:rFonts w:ascii="Calibri" w:hAnsi="Calibri" w:cs="Times New Roman"/>
                <w:color w:val="000000"/>
                <w:sz w:val="22"/>
                <w:lang w:val="es-ES"/>
              </w:rPr>
              <w:t xml:space="preserve">Protocolos CSMA/CD y CSMA/CA: </w:t>
            </w:r>
            <w:r w:rsidR="001C1A47" w:rsidRPr="00EF77D6">
              <w:rPr>
                <w:rFonts w:ascii="Calibri" w:hAnsi="Calibri" w:cs="Times New Roman"/>
                <w:color w:val="000000"/>
                <w:sz w:val="22"/>
                <w:lang w:val="es-ES"/>
              </w:rPr>
              <w:t>similitudes</w:t>
            </w:r>
            <w:r w:rsidRPr="00EF77D6">
              <w:rPr>
                <w:rFonts w:ascii="Calibri" w:hAnsi="Calibri" w:cs="Times New Roman"/>
                <w:color w:val="000000"/>
                <w:sz w:val="22"/>
                <w:lang w:val="es-ES"/>
              </w:rPr>
              <w:t xml:space="preserve">/diferencias. </w:t>
            </w:r>
          </w:p>
          <w:p w14:paraId="6FCE3057" w14:textId="77777777" w:rsidR="002F59B6" w:rsidRPr="00EF77D6" w:rsidRDefault="00EF77D6" w:rsidP="00EF77D6">
            <w:pPr>
              <w:pStyle w:val="Prrafodelista"/>
              <w:numPr>
                <w:ilvl w:val="0"/>
                <w:numId w:val="7"/>
              </w:numPr>
              <w:autoSpaceDE w:val="0"/>
              <w:autoSpaceDN w:val="0"/>
              <w:adjustRightInd w:val="0"/>
              <w:jc w:val="left"/>
              <w:rPr>
                <w:rFonts w:ascii="Calibri" w:hAnsi="Calibri" w:cs="Calibri"/>
                <w:color w:val="000000"/>
                <w:sz w:val="22"/>
                <w:lang w:val="es-ES"/>
              </w:rPr>
            </w:pPr>
            <w:r w:rsidRPr="00EF77D6">
              <w:rPr>
                <w:rFonts w:ascii="Calibri" w:hAnsi="Calibri" w:cs="Times New Roman"/>
                <w:color w:val="000000"/>
                <w:sz w:val="22"/>
                <w:lang w:val="es-ES"/>
              </w:rPr>
              <w:t xml:space="preserve"> Protocolo Ethernet (802.3): </w:t>
            </w:r>
          </w:p>
          <w:p w14:paraId="54217024" w14:textId="77777777" w:rsidR="00EF77D6" w:rsidRDefault="00EF77D6" w:rsidP="00EF77D6">
            <w:pPr>
              <w:pStyle w:val="Prrafodelista"/>
              <w:numPr>
                <w:ilvl w:val="1"/>
                <w:numId w:val="7"/>
              </w:numPr>
              <w:autoSpaceDE w:val="0"/>
              <w:autoSpaceDN w:val="0"/>
              <w:adjustRightInd w:val="0"/>
              <w:jc w:val="left"/>
              <w:rPr>
                <w:rFonts w:ascii="Calibri" w:hAnsi="Calibri" w:cs="Calibri"/>
                <w:color w:val="000000"/>
                <w:sz w:val="22"/>
                <w:lang w:val="es-ES"/>
              </w:rPr>
            </w:pPr>
            <w:r w:rsidRPr="00EF77D6">
              <w:rPr>
                <w:rFonts w:ascii="Calibri" w:hAnsi="Calibri" w:cs="Calibri"/>
                <w:color w:val="000000"/>
                <w:sz w:val="22"/>
                <w:lang w:val="es-ES"/>
              </w:rPr>
              <w:t xml:space="preserve">Trama Ethernet. </w:t>
            </w:r>
          </w:p>
          <w:p w14:paraId="21D7FCB5" w14:textId="77777777" w:rsidR="00EF77D6" w:rsidRDefault="00EF77D6" w:rsidP="00EF77D6">
            <w:pPr>
              <w:pStyle w:val="Prrafodelista"/>
              <w:numPr>
                <w:ilvl w:val="1"/>
                <w:numId w:val="7"/>
              </w:numPr>
              <w:autoSpaceDE w:val="0"/>
              <w:autoSpaceDN w:val="0"/>
              <w:adjustRightInd w:val="0"/>
              <w:jc w:val="left"/>
              <w:rPr>
                <w:rFonts w:ascii="Calibri" w:hAnsi="Calibri" w:cs="Calibri"/>
                <w:color w:val="000000"/>
                <w:sz w:val="22"/>
                <w:lang w:val="es-ES"/>
              </w:rPr>
            </w:pPr>
            <w:r w:rsidRPr="00EF77D6">
              <w:rPr>
                <w:rFonts w:ascii="Calibri" w:hAnsi="Calibri" w:cs="Calibri"/>
                <w:color w:val="000000"/>
                <w:sz w:val="22"/>
                <w:lang w:val="es-ES"/>
              </w:rPr>
              <w:t xml:space="preserve">Clasificación y notación Ethernet: tipo de cableado/velocidades. </w:t>
            </w:r>
          </w:p>
          <w:p w14:paraId="7606673E" w14:textId="77777777" w:rsidR="00EF77D6" w:rsidRDefault="00EF77D6" w:rsidP="00EF77D6">
            <w:pPr>
              <w:pStyle w:val="Prrafodelista"/>
              <w:numPr>
                <w:ilvl w:val="1"/>
                <w:numId w:val="7"/>
              </w:numPr>
              <w:autoSpaceDE w:val="0"/>
              <w:autoSpaceDN w:val="0"/>
              <w:adjustRightInd w:val="0"/>
              <w:jc w:val="left"/>
              <w:rPr>
                <w:rFonts w:ascii="Calibri" w:hAnsi="Calibri" w:cs="Calibri"/>
                <w:color w:val="000000"/>
                <w:sz w:val="22"/>
                <w:lang w:val="es-ES"/>
              </w:rPr>
            </w:pPr>
            <w:r w:rsidRPr="00EF77D6">
              <w:rPr>
                <w:rFonts w:ascii="Calibri" w:hAnsi="Calibri" w:cs="Calibri"/>
                <w:color w:val="000000"/>
                <w:sz w:val="22"/>
                <w:lang w:val="es-ES"/>
              </w:rPr>
              <w:t>Segmentación de redes Ethernet: dominios de colisiones.</w:t>
            </w:r>
          </w:p>
          <w:p w14:paraId="6EB3BE44" w14:textId="77777777" w:rsidR="00EF77D6" w:rsidRDefault="00EF77D6" w:rsidP="00EF77D6">
            <w:pPr>
              <w:pStyle w:val="Prrafodelista"/>
              <w:numPr>
                <w:ilvl w:val="0"/>
                <w:numId w:val="7"/>
              </w:numPr>
              <w:autoSpaceDE w:val="0"/>
              <w:autoSpaceDN w:val="0"/>
              <w:adjustRightInd w:val="0"/>
              <w:jc w:val="left"/>
              <w:rPr>
                <w:rFonts w:ascii="Calibri" w:hAnsi="Calibri" w:cs="Calibri"/>
                <w:color w:val="000000"/>
                <w:sz w:val="22"/>
                <w:lang w:val="es-ES"/>
              </w:rPr>
            </w:pPr>
            <w:r w:rsidRPr="00EF77D6">
              <w:rPr>
                <w:rFonts w:ascii="Calibri" w:hAnsi="Calibri" w:cs="Calibri"/>
                <w:color w:val="000000"/>
                <w:sz w:val="22"/>
                <w:lang w:val="es-ES"/>
              </w:rPr>
              <w:t xml:space="preserve"> Protocolo WLAN (802.11):</w:t>
            </w:r>
          </w:p>
          <w:p w14:paraId="00972394" w14:textId="77777777" w:rsidR="00EF77D6" w:rsidRDefault="00EF77D6" w:rsidP="00EF77D6">
            <w:pPr>
              <w:pStyle w:val="Prrafodelista"/>
              <w:numPr>
                <w:ilvl w:val="1"/>
                <w:numId w:val="7"/>
              </w:numPr>
              <w:autoSpaceDE w:val="0"/>
              <w:autoSpaceDN w:val="0"/>
              <w:adjustRightInd w:val="0"/>
              <w:jc w:val="left"/>
              <w:rPr>
                <w:rFonts w:ascii="Calibri" w:hAnsi="Calibri" w:cs="Calibri"/>
                <w:color w:val="000000"/>
                <w:sz w:val="22"/>
                <w:lang w:val="es-ES"/>
              </w:rPr>
            </w:pPr>
            <w:r>
              <w:rPr>
                <w:rFonts w:ascii="Calibri" w:hAnsi="Calibri" w:cs="Calibri"/>
                <w:color w:val="000000"/>
                <w:sz w:val="22"/>
                <w:lang w:val="es-ES"/>
              </w:rPr>
              <w:t>T</w:t>
            </w:r>
            <w:r w:rsidRPr="00EF77D6">
              <w:rPr>
                <w:rFonts w:ascii="Calibri" w:hAnsi="Calibri" w:cs="Calibri"/>
                <w:color w:val="000000"/>
                <w:sz w:val="22"/>
                <w:lang w:val="es-ES"/>
              </w:rPr>
              <w:t>ipos de WLAN</w:t>
            </w:r>
            <w:r w:rsidR="001C1A47" w:rsidRPr="00EF77D6">
              <w:rPr>
                <w:rFonts w:ascii="Calibri" w:hAnsi="Calibri" w:cs="Calibri"/>
                <w:color w:val="000000"/>
                <w:sz w:val="22"/>
                <w:lang w:val="es-ES"/>
              </w:rPr>
              <w:t>:</w:t>
            </w:r>
            <w:r w:rsidR="001C1A47">
              <w:rPr>
                <w:rFonts w:ascii="Calibri" w:hAnsi="Calibri" w:cs="Calibri"/>
                <w:color w:val="000000"/>
                <w:sz w:val="22"/>
                <w:lang w:val="es-ES"/>
              </w:rPr>
              <w:t xml:space="preserve"> </w:t>
            </w:r>
            <w:r w:rsidRPr="00EF77D6">
              <w:rPr>
                <w:rFonts w:ascii="Calibri" w:hAnsi="Calibri" w:cs="Calibri"/>
                <w:color w:val="000000"/>
                <w:sz w:val="22"/>
                <w:lang w:val="es-ES"/>
              </w:rPr>
              <w:t xml:space="preserve">11a/b/g/n.  </w:t>
            </w:r>
          </w:p>
          <w:p w14:paraId="413C9565" w14:textId="77777777" w:rsidR="00EF77D6" w:rsidRDefault="00EF77D6" w:rsidP="00EF77D6">
            <w:pPr>
              <w:pStyle w:val="Prrafodelista"/>
              <w:numPr>
                <w:ilvl w:val="1"/>
                <w:numId w:val="7"/>
              </w:numPr>
              <w:autoSpaceDE w:val="0"/>
              <w:autoSpaceDN w:val="0"/>
              <w:adjustRightInd w:val="0"/>
              <w:jc w:val="left"/>
              <w:rPr>
                <w:rFonts w:ascii="Calibri" w:hAnsi="Calibri" w:cs="Calibri"/>
                <w:color w:val="000000"/>
                <w:sz w:val="22"/>
                <w:lang w:val="es-ES"/>
              </w:rPr>
            </w:pPr>
            <w:r w:rsidRPr="00EF77D6">
              <w:rPr>
                <w:rFonts w:ascii="Calibri" w:hAnsi="Calibri" w:cs="Calibri"/>
                <w:color w:val="000000"/>
                <w:sz w:val="22"/>
                <w:lang w:val="es-ES"/>
              </w:rPr>
              <w:t xml:space="preserve">Frecuencias, topologías (ad-hoc, infraestructura, extendida). </w:t>
            </w:r>
          </w:p>
          <w:p w14:paraId="4C3C191C" w14:textId="77777777" w:rsidR="00EF77D6" w:rsidRPr="00EF77D6" w:rsidRDefault="00EF77D6" w:rsidP="00EF77D6">
            <w:pPr>
              <w:pStyle w:val="Prrafodelista"/>
              <w:numPr>
                <w:ilvl w:val="1"/>
                <w:numId w:val="7"/>
              </w:numPr>
              <w:autoSpaceDE w:val="0"/>
              <w:autoSpaceDN w:val="0"/>
              <w:adjustRightInd w:val="0"/>
              <w:jc w:val="left"/>
              <w:rPr>
                <w:rFonts w:ascii="Calibri" w:hAnsi="Calibri" w:cs="Calibri"/>
                <w:color w:val="000000"/>
                <w:sz w:val="22"/>
                <w:lang w:val="es-ES"/>
              </w:rPr>
            </w:pPr>
            <w:r w:rsidRPr="00EF77D6">
              <w:rPr>
                <w:rFonts w:ascii="Calibri" w:hAnsi="Calibri" w:cs="Calibri"/>
                <w:color w:val="000000"/>
                <w:sz w:val="22"/>
                <w:lang w:val="es-ES"/>
              </w:rPr>
              <w:t xml:space="preserve">Configuración de parámetros (SSID, canal, seguridad, </w:t>
            </w:r>
            <w:r w:rsidR="001C1A47" w:rsidRPr="00EF77D6">
              <w:rPr>
                <w:rFonts w:ascii="Calibri" w:hAnsi="Calibri" w:cs="Calibri"/>
                <w:color w:val="000000"/>
                <w:sz w:val="22"/>
                <w:lang w:val="es-ES"/>
              </w:rPr>
              <w:t>etc.</w:t>
            </w:r>
            <w:r w:rsidRPr="00EF77D6">
              <w:rPr>
                <w:rFonts w:ascii="Calibri" w:hAnsi="Calibri" w:cs="Calibri"/>
                <w:color w:val="000000"/>
                <w:sz w:val="22"/>
                <w:lang w:val="es-ES"/>
              </w:rPr>
              <w:t>).</w:t>
            </w:r>
          </w:p>
          <w:p w14:paraId="389C2F2C" w14:textId="77777777" w:rsidR="00EF77D6" w:rsidRDefault="00EF77D6" w:rsidP="00EF77D6">
            <w:pPr>
              <w:autoSpaceDE w:val="0"/>
              <w:autoSpaceDN w:val="0"/>
              <w:adjustRightInd w:val="0"/>
              <w:jc w:val="left"/>
              <w:rPr>
                <w:rFonts w:ascii="Calibri" w:hAnsi="Calibri" w:cs="Calibri"/>
                <w:color w:val="000000"/>
                <w:sz w:val="22"/>
                <w:lang w:val="es-ES"/>
              </w:rPr>
            </w:pPr>
          </w:p>
          <w:p w14:paraId="5ACA8951" w14:textId="77777777" w:rsidR="00EF77D6" w:rsidRPr="00EF77D6" w:rsidRDefault="00EF77D6" w:rsidP="00EF77D6">
            <w:pPr>
              <w:autoSpaceDE w:val="0"/>
              <w:autoSpaceDN w:val="0"/>
              <w:adjustRightInd w:val="0"/>
              <w:jc w:val="left"/>
              <w:rPr>
                <w:rFonts w:ascii="Calibri" w:hAnsi="Calibri" w:cs="Calibri"/>
                <w:color w:val="000000"/>
                <w:sz w:val="22"/>
                <w:lang w:val="es-ES"/>
              </w:rPr>
            </w:pPr>
          </w:p>
        </w:tc>
      </w:tr>
    </w:tbl>
    <w:p w14:paraId="33D46EFC" w14:textId="77777777" w:rsidR="002F59B6" w:rsidRDefault="002F59B6" w:rsidP="008101D4">
      <w:pPr>
        <w:spacing w:line="360" w:lineRule="auto"/>
        <w:rPr>
          <w:rFonts w:ascii="Calibri" w:hAnsi="Calibri"/>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7"/>
      </w:tblGrid>
      <w:tr w:rsidR="002F59B6" w:rsidRPr="002F59B6" w14:paraId="14AE1E1A" w14:textId="77777777" w:rsidTr="0034301D">
        <w:trPr>
          <w:trHeight w:val="5"/>
        </w:trPr>
        <w:tc>
          <w:tcPr>
            <w:tcW w:w="8177" w:type="dxa"/>
          </w:tcPr>
          <w:p w14:paraId="77B277E2" w14:textId="77777777" w:rsidR="002F59B6" w:rsidRPr="002F59B6" w:rsidRDefault="002F59B6" w:rsidP="004B229D">
            <w:pPr>
              <w:autoSpaceDE w:val="0"/>
              <w:autoSpaceDN w:val="0"/>
              <w:adjustRightInd w:val="0"/>
              <w:jc w:val="center"/>
              <w:rPr>
                <w:rFonts w:ascii="Calibri" w:hAnsi="Calibri" w:cs="Calibri"/>
                <w:color w:val="000000"/>
                <w:sz w:val="22"/>
                <w:lang w:val="es-ES"/>
              </w:rPr>
            </w:pPr>
            <w:r w:rsidRPr="002F59B6">
              <w:rPr>
                <w:rFonts w:ascii="Calibri" w:hAnsi="Calibri" w:cs="Calibri"/>
                <w:color w:val="000000"/>
                <w:sz w:val="22"/>
                <w:lang w:val="es-ES"/>
              </w:rPr>
              <w:t>U.T.</w:t>
            </w:r>
            <w:r w:rsidR="004B229D">
              <w:rPr>
                <w:rFonts w:ascii="Calibri" w:hAnsi="Calibri" w:cs="Calibri"/>
                <w:color w:val="000000"/>
                <w:sz w:val="22"/>
                <w:lang w:val="es-ES"/>
              </w:rPr>
              <w:t>5. Instalación, configuración e interconexión de redes locales</w:t>
            </w:r>
          </w:p>
        </w:tc>
      </w:tr>
      <w:tr w:rsidR="002F59B6" w:rsidRPr="002F59B6" w14:paraId="140459FE" w14:textId="77777777" w:rsidTr="0034301D">
        <w:trPr>
          <w:trHeight w:val="29"/>
        </w:trPr>
        <w:tc>
          <w:tcPr>
            <w:tcW w:w="8177" w:type="dxa"/>
          </w:tcPr>
          <w:p w14:paraId="76C58ECE" w14:textId="77777777" w:rsidR="002F59B6" w:rsidRPr="002F59B6" w:rsidRDefault="002F59B6" w:rsidP="002F59B6">
            <w:pPr>
              <w:autoSpaceDE w:val="0"/>
              <w:autoSpaceDN w:val="0"/>
              <w:adjustRightInd w:val="0"/>
              <w:jc w:val="center"/>
              <w:rPr>
                <w:rFonts w:ascii="Calibri" w:hAnsi="Calibri" w:cs="Calibri"/>
                <w:color w:val="000000"/>
                <w:sz w:val="22"/>
                <w:lang w:val="es-ES"/>
              </w:rPr>
            </w:pPr>
            <w:r w:rsidRPr="002F59B6">
              <w:rPr>
                <w:rFonts w:ascii="Calibri" w:hAnsi="Calibri" w:cs="Calibri"/>
                <w:b/>
                <w:bCs/>
                <w:color w:val="000000"/>
                <w:sz w:val="22"/>
              </w:rPr>
              <w:t>Contenidos</w:t>
            </w:r>
          </w:p>
        </w:tc>
      </w:tr>
      <w:tr w:rsidR="002F59B6" w:rsidRPr="002F59B6" w14:paraId="2867A247" w14:textId="77777777" w:rsidTr="0034301D">
        <w:trPr>
          <w:trHeight w:val="1560"/>
        </w:trPr>
        <w:tc>
          <w:tcPr>
            <w:tcW w:w="8177" w:type="dxa"/>
          </w:tcPr>
          <w:p w14:paraId="05FD2125" w14:textId="77777777" w:rsidR="00F123B4" w:rsidRDefault="00F123B4" w:rsidP="00F123B4">
            <w:pPr>
              <w:numPr>
                <w:ilvl w:val="0"/>
                <w:numId w:val="9"/>
              </w:numPr>
              <w:autoSpaceDE w:val="0"/>
              <w:autoSpaceDN w:val="0"/>
              <w:adjustRightInd w:val="0"/>
              <w:jc w:val="left"/>
              <w:rPr>
                <w:rFonts w:ascii="Calibri" w:hAnsi="Calibri" w:cs="Times New Roman"/>
                <w:color w:val="000000"/>
                <w:sz w:val="22"/>
                <w:lang w:val="es-ES"/>
              </w:rPr>
            </w:pPr>
            <w:r w:rsidRPr="00F123B4">
              <w:rPr>
                <w:rFonts w:ascii="Calibri" w:hAnsi="Calibri" w:cs="Times New Roman"/>
                <w:color w:val="000000"/>
                <w:sz w:val="22"/>
                <w:lang w:val="es-ES"/>
              </w:rPr>
              <w:t xml:space="preserve">Configuración de equipos en la red: </w:t>
            </w:r>
          </w:p>
          <w:p w14:paraId="5AED40F0" w14:textId="77777777" w:rsidR="00F123B4" w:rsidRDefault="00F123B4" w:rsidP="00F123B4">
            <w:pPr>
              <w:numPr>
                <w:ilvl w:val="1"/>
                <w:numId w:val="9"/>
              </w:numPr>
              <w:autoSpaceDE w:val="0"/>
              <w:autoSpaceDN w:val="0"/>
              <w:adjustRightInd w:val="0"/>
              <w:jc w:val="left"/>
              <w:rPr>
                <w:rFonts w:ascii="Calibri" w:hAnsi="Calibri" w:cs="Times New Roman"/>
                <w:color w:val="000000"/>
                <w:sz w:val="22"/>
                <w:lang w:val="es-ES"/>
              </w:rPr>
            </w:pPr>
            <w:r w:rsidRPr="00F123B4">
              <w:rPr>
                <w:rFonts w:ascii="Calibri" w:hAnsi="Calibri" w:cs="Times New Roman"/>
                <w:color w:val="000000"/>
                <w:sz w:val="22"/>
                <w:lang w:val="es-ES"/>
              </w:rPr>
              <w:t xml:space="preserve">Elección del esquema de direccionamiento adecuado. </w:t>
            </w:r>
          </w:p>
          <w:p w14:paraId="5AE10F60" w14:textId="77777777" w:rsidR="00F123B4" w:rsidRDefault="00F123B4" w:rsidP="00F123B4">
            <w:pPr>
              <w:numPr>
                <w:ilvl w:val="1"/>
                <w:numId w:val="9"/>
              </w:numPr>
              <w:autoSpaceDE w:val="0"/>
              <w:autoSpaceDN w:val="0"/>
              <w:adjustRightInd w:val="0"/>
              <w:jc w:val="left"/>
              <w:rPr>
                <w:rFonts w:ascii="Calibri" w:hAnsi="Calibri" w:cs="Times New Roman"/>
                <w:color w:val="000000"/>
                <w:sz w:val="22"/>
                <w:lang w:val="es-ES"/>
              </w:rPr>
            </w:pPr>
            <w:r w:rsidRPr="00F123B4">
              <w:rPr>
                <w:rFonts w:ascii="Calibri" w:hAnsi="Calibri" w:cs="Times New Roman"/>
                <w:color w:val="000000"/>
                <w:sz w:val="22"/>
                <w:lang w:val="es-ES"/>
              </w:rPr>
              <w:t xml:space="preserve">Configuración de servicios de direccionamiento: DNS, DHCP, APIPA o IPv4LL. </w:t>
            </w:r>
          </w:p>
          <w:p w14:paraId="0717CE10" w14:textId="77777777" w:rsidR="00F123B4" w:rsidRDefault="00F123B4" w:rsidP="00F123B4">
            <w:pPr>
              <w:numPr>
                <w:ilvl w:val="1"/>
                <w:numId w:val="9"/>
              </w:numPr>
              <w:autoSpaceDE w:val="0"/>
              <w:autoSpaceDN w:val="0"/>
              <w:adjustRightInd w:val="0"/>
              <w:jc w:val="left"/>
              <w:rPr>
                <w:rFonts w:ascii="Calibri" w:hAnsi="Calibri" w:cs="Times New Roman"/>
                <w:color w:val="000000"/>
                <w:sz w:val="22"/>
                <w:lang w:val="es-ES"/>
              </w:rPr>
            </w:pPr>
            <w:r w:rsidRPr="00F123B4">
              <w:rPr>
                <w:rFonts w:ascii="Calibri" w:hAnsi="Calibri" w:cs="Times New Roman"/>
                <w:color w:val="000000"/>
                <w:sz w:val="22"/>
                <w:lang w:val="es-ES"/>
              </w:rPr>
              <w:t>Configuración de la conexión/interfaz de red en equipos y en dispositivos con distintos SO: Windows/Linux/IOS/Cisco, etc.</w:t>
            </w:r>
          </w:p>
          <w:p w14:paraId="3748FCC7" w14:textId="77777777" w:rsidR="00F123B4" w:rsidRDefault="00F123B4" w:rsidP="00F123B4">
            <w:pPr>
              <w:numPr>
                <w:ilvl w:val="1"/>
                <w:numId w:val="9"/>
              </w:numPr>
              <w:autoSpaceDE w:val="0"/>
              <w:autoSpaceDN w:val="0"/>
              <w:adjustRightInd w:val="0"/>
              <w:jc w:val="left"/>
              <w:rPr>
                <w:rFonts w:ascii="Calibri" w:hAnsi="Calibri" w:cs="Times New Roman"/>
                <w:color w:val="000000"/>
                <w:sz w:val="22"/>
                <w:lang w:val="es-ES"/>
              </w:rPr>
            </w:pPr>
            <w:r w:rsidRPr="00F123B4">
              <w:rPr>
                <w:rFonts w:ascii="Calibri" w:hAnsi="Calibri" w:cs="Times New Roman"/>
                <w:color w:val="000000"/>
                <w:sz w:val="22"/>
                <w:lang w:val="es-ES"/>
              </w:rPr>
              <w:t xml:space="preserve">Utilidades de diagnóstico TCP/IP: ping, </w:t>
            </w:r>
            <w:proofErr w:type="spellStart"/>
            <w:r w:rsidRPr="00F123B4">
              <w:rPr>
                <w:rFonts w:ascii="Calibri" w:hAnsi="Calibri" w:cs="Times New Roman"/>
                <w:color w:val="000000"/>
                <w:sz w:val="22"/>
                <w:lang w:val="es-ES"/>
              </w:rPr>
              <w:t>tracer</w:t>
            </w:r>
            <w:r>
              <w:rPr>
                <w:rFonts w:ascii="Calibri" w:hAnsi="Calibri" w:cs="Times New Roman"/>
                <w:color w:val="000000"/>
                <w:sz w:val="22"/>
                <w:lang w:val="es-ES"/>
              </w:rPr>
              <w:t>oute</w:t>
            </w:r>
            <w:proofErr w:type="spellEnd"/>
            <w:r>
              <w:rPr>
                <w:rFonts w:ascii="Calibri" w:hAnsi="Calibri" w:cs="Times New Roman"/>
                <w:color w:val="000000"/>
                <w:sz w:val="22"/>
                <w:lang w:val="es-ES"/>
              </w:rPr>
              <w:t>/</w:t>
            </w:r>
            <w:proofErr w:type="spellStart"/>
            <w:r>
              <w:rPr>
                <w:rFonts w:ascii="Calibri" w:hAnsi="Calibri" w:cs="Times New Roman"/>
                <w:color w:val="000000"/>
                <w:sz w:val="22"/>
                <w:lang w:val="es-ES"/>
              </w:rPr>
              <w:t>tracert</w:t>
            </w:r>
            <w:proofErr w:type="spellEnd"/>
            <w:r>
              <w:rPr>
                <w:rFonts w:ascii="Calibri" w:hAnsi="Calibri" w:cs="Times New Roman"/>
                <w:color w:val="000000"/>
                <w:sz w:val="22"/>
                <w:lang w:val="es-ES"/>
              </w:rPr>
              <w:t xml:space="preserve">, </w:t>
            </w:r>
            <w:proofErr w:type="spellStart"/>
            <w:r>
              <w:rPr>
                <w:rFonts w:ascii="Calibri" w:hAnsi="Calibri" w:cs="Times New Roman"/>
                <w:color w:val="000000"/>
                <w:sz w:val="22"/>
                <w:lang w:val="es-ES"/>
              </w:rPr>
              <w:t>arp</w:t>
            </w:r>
            <w:proofErr w:type="spellEnd"/>
            <w:r>
              <w:rPr>
                <w:rFonts w:ascii="Calibri" w:hAnsi="Calibri" w:cs="Times New Roman"/>
                <w:color w:val="000000"/>
                <w:sz w:val="22"/>
                <w:lang w:val="es-ES"/>
              </w:rPr>
              <w:t xml:space="preserve">, </w:t>
            </w:r>
            <w:proofErr w:type="spellStart"/>
            <w:r>
              <w:rPr>
                <w:rFonts w:ascii="Calibri" w:hAnsi="Calibri" w:cs="Times New Roman"/>
                <w:color w:val="000000"/>
                <w:sz w:val="22"/>
                <w:lang w:val="es-ES"/>
              </w:rPr>
              <w:t>netstat</w:t>
            </w:r>
            <w:proofErr w:type="spellEnd"/>
            <w:r>
              <w:rPr>
                <w:rFonts w:ascii="Calibri" w:hAnsi="Calibri" w:cs="Times New Roman"/>
                <w:color w:val="000000"/>
                <w:sz w:val="22"/>
                <w:lang w:val="es-ES"/>
              </w:rPr>
              <w:t>.</w:t>
            </w:r>
          </w:p>
          <w:p w14:paraId="06162448" w14:textId="77777777" w:rsidR="00F123B4" w:rsidRDefault="00F123B4" w:rsidP="00F123B4">
            <w:pPr>
              <w:numPr>
                <w:ilvl w:val="1"/>
                <w:numId w:val="9"/>
              </w:numPr>
              <w:autoSpaceDE w:val="0"/>
              <w:autoSpaceDN w:val="0"/>
              <w:adjustRightInd w:val="0"/>
              <w:jc w:val="left"/>
              <w:rPr>
                <w:rFonts w:ascii="Calibri" w:hAnsi="Calibri" w:cs="Times New Roman"/>
                <w:color w:val="000000"/>
                <w:sz w:val="22"/>
                <w:lang w:val="es-ES"/>
              </w:rPr>
            </w:pPr>
            <w:r w:rsidRPr="00F123B4">
              <w:rPr>
                <w:rFonts w:ascii="Calibri" w:hAnsi="Calibri" w:cs="Times New Roman"/>
                <w:color w:val="000000"/>
                <w:sz w:val="22"/>
                <w:lang w:val="es-ES"/>
              </w:rPr>
              <w:t>Pruebas y revisión de la configuración. Resolución de problemas.</w:t>
            </w:r>
          </w:p>
          <w:p w14:paraId="1A7A844C" w14:textId="77777777" w:rsidR="00F123B4" w:rsidRDefault="00F123B4" w:rsidP="00F123B4">
            <w:pPr>
              <w:numPr>
                <w:ilvl w:val="0"/>
                <w:numId w:val="9"/>
              </w:numPr>
              <w:autoSpaceDE w:val="0"/>
              <w:autoSpaceDN w:val="0"/>
              <w:adjustRightInd w:val="0"/>
              <w:jc w:val="left"/>
              <w:rPr>
                <w:rFonts w:ascii="Calibri" w:hAnsi="Calibri" w:cs="Times New Roman"/>
                <w:color w:val="000000"/>
                <w:sz w:val="22"/>
                <w:lang w:val="es-ES"/>
              </w:rPr>
            </w:pPr>
            <w:r w:rsidRPr="00F123B4">
              <w:rPr>
                <w:rFonts w:ascii="Calibri" w:hAnsi="Calibri" w:cs="Times New Roman"/>
                <w:color w:val="000000"/>
                <w:sz w:val="22"/>
                <w:lang w:val="es-ES"/>
              </w:rPr>
              <w:t xml:space="preserve"> Conexionado de equipos en la red: </w:t>
            </w:r>
          </w:p>
          <w:p w14:paraId="69321C8B" w14:textId="77777777" w:rsidR="00F123B4" w:rsidRDefault="00F123B4" w:rsidP="00F123B4">
            <w:pPr>
              <w:numPr>
                <w:ilvl w:val="1"/>
                <w:numId w:val="9"/>
              </w:numPr>
              <w:autoSpaceDE w:val="0"/>
              <w:autoSpaceDN w:val="0"/>
              <w:adjustRightInd w:val="0"/>
              <w:jc w:val="left"/>
              <w:rPr>
                <w:rFonts w:ascii="Calibri" w:hAnsi="Calibri" w:cs="Times New Roman"/>
                <w:color w:val="000000"/>
                <w:sz w:val="22"/>
                <w:lang w:val="es-ES"/>
              </w:rPr>
            </w:pPr>
            <w:r w:rsidRPr="00F123B4">
              <w:rPr>
                <w:rFonts w:ascii="Calibri" w:hAnsi="Calibri" w:cs="Times New Roman"/>
                <w:color w:val="000000"/>
                <w:sz w:val="22"/>
                <w:lang w:val="es-ES"/>
              </w:rPr>
              <w:t xml:space="preserve">Elección del dispositivo de interconexión adecuado: repetidor, punto de acceso, </w:t>
            </w:r>
            <w:proofErr w:type="spellStart"/>
            <w:r w:rsidRPr="00F123B4">
              <w:rPr>
                <w:rFonts w:ascii="Calibri" w:hAnsi="Calibri" w:cs="Times New Roman"/>
                <w:color w:val="000000"/>
                <w:sz w:val="22"/>
                <w:lang w:val="es-ES"/>
              </w:rPr>
              <w:t>switch</w:t>
            </w:r>
            <w:proofErr w:type="spellEnd"/>
            <w:r w:rsidRPr="00F123B4">
              <w:rPr>
                <w:rFonts w:ascii="Calibri" w:hAnsi="Calibri" w:cs="Times New Roman"/>
                <w:color w:val="000000"/>
                <w:sz w:val="22"/>
                <w:lang w:val="es-ES"/>
              </w:rPr>
              <w:t xml:space="preserve">, </w:t>
            </w:r>
            <w:proofErr w:type="spellStart"/>
            <w:r w:rsidRPr="00F123B4">
              <w:rPr>
                <w:rFonts w:ascii="Calibri" w:hAnsi="Calibri" w:cs="Times New Roman"/>
                <w:color w:val="000000"/>
                <w:sz w:val="22"/>
                <w:lang w:val="es-ES"/>
              </w:rPr>
              <w:t>router</w:t>
            </w:r>
            <w:proofErr w:type="spellEnd"/>
            <w:r w:rsidRPr="00F123B4">
              <w:rPr>
                <w:rFonts w:ascii="Calibri" w:hAnsi="Calibri" w:cs="Times New Roman"/>
                <w:color w:val="000000"/>
                <w:sz w:val="22"/>
                <w:lang w:val="es-ES"/>
              </w:rPr>
              <w:t xml:space="preserve">. </w:t>
            </w:r>
          </w:p>
          <w:p w14:paraId="427DDE88" w14:textId="77777777" w:rsidR="00F123B4" w:rsidRDefault="00F123B4" w:rsidP="00F123B4">
            <w:pPr>
              <w:numPr>
                <w:ilvl w:val="1"/>
                <w:numId w:val="9"/>
              </w:numPr>
              <w:autoSpaceDE w:val="0"/>
              <w:autoSpaceDN w:val="0"/>
              <w:adjustRightInd w:val="0"/>
              <w:jc w:val="left"/>
              <w:rPr>
                <w:rFonts w:ascii="Calibri" w:hAnsi="Calibri" w:cs="Times New Roman"/>
                <w:color w:val="000000"/>
                <w:sz w:val="22"/>
                <w:lang w:val="es-ES"/>
              </w:rPr>
            </w:pPr>
            <w:r w:rsidRPr="00F123B4">
              <w:rPr>
                <w:rFonts w:ascii="Calibri" w:hAnsi="Calibri" w:cs="Times New Roman"/>
                <w:color w:val="000000"/>
                <w:sz w:val="22"/>
                <w:lang w:val="es-ES"/>
              </w:rPr>
              <w:t>Jerarquía de conexiones en la red: nivel de acceso, distribución y núcleo. Tipo de dispositivos en cada nivel.</w:t>
            </w:r>
          </w:p>
          <w:p w14:paraId="71CEDFAB" w14:textId="77777777" w:rsidR="002F59B6" w:rsidRPr="002F59B6" w:rsidRDefault="00F123B4" w:rsidP="00F123B4">
            <w:pPr>
              <w:numPr>
                <w:ilvl w:val="1"/>
                <w:numId w:val="9"/>
              </w:numPr>
              <w:autoSpaceDE w:val="0"/>
              <w:autoSpaceDN w:val="0"/>
              <w:adjustRightInd w:val="0"/>
              <w:jc w:val="left"/>
              <w:rPr>
                <w:rFonts w:ascii="Calibri" w:hAnsi="Calibri" w:cs="Times New Roman"/>
                <w:color w:val="000000"/>
                <w:sz w:val="22"/>
                <w:lang w:val="es-ES"/>
              </w:rPr>
            </w:pPr>
            <w:r w:rsidRPr="00F123B4">
              <w:rPr>
                <w:rFonts w:ascii="Calibri" w:hAnsi="Calibri" w:cs="Times New Roman"/>
                <w:color w:val="000000"/>
                <w:sz w:val="22"/>
                <w:lang w:val="es-ES"/>
              </w:rPr>
              <w:t xml:space="preserve">Segmentación en las redes locales: dominios de colisión, dominios de difusión o broadcast. </w:t>
            </w:r>
          </w:p>
        </w:tc>
      </w:tr>
    </w:tbl>
    <w:p w14:paraId="2AC93AB6" w14:textId="77777777" w:rsidR="002F59B6" w:rsidRDefault="002F59B6" w:rsidP="008101D4">
      <w:pPr>
        <w:spacing w:line="360" w:lineRule="auto"/>
        <w:rPr>
          <w:rFonts w:ascii="Calibri" w:hAnsi="Calibri"/>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7"/>
      </w:tblGrid>
      <w:tr w:rsidR="004B229D" w:rsidRPr="002F59B6" w14:paraId="594F4B46" w14:textId="77777777" w:rsidTr="0034301D">
        <w:trPr>
          <w:trHeight w:val="5"/>
        </w:trPr>
        <w:tc>
          <w:tcPr>
            <w:tcW w:w="8177" w:type="dxa"/>
          </w:tcPr>
          <w:p w14:paraId="04DE2572" w14:textId="77777777" w:rsidR="004B229D" w:rsidRPr="002F59B6" w:rsidRDefault="004B229D" w:rsidP="00F123B4">
            <w:pPr>
              <w:autoSpaceDE w:val="0"/>
              <w:autoSpaceDN w:val="0"/>
              <w:adjustRightInd w:val="0"/>
              <w:jc w:val="center"/>
              <w:rPr>
                <w:rFonts w:ascii="Calibri" w:hAnsi="Calibri" w:cs="Calibri"/>
                <w:color w:val="000000"/>
                <w:sz w:val="22"/>
                <w:lang w:val="es-ES"/>
              </w:rPr>
            </w:pPr>
            <w:r w:rsidRPr="002F59B6">
              <w:rPr>
                <w:rFonts w:ascii="Calibri" w:hAnsi="Calibri" w:cs="Calibri"/>
                <w:color w:val="000000"/>
                <w:sz w:val="22"/>
                <w:lang w:val="es-ES"/>
              </w:rPr>
              <w:t>U.T.</w:t>
            </w:r>
            <w:r w:rsidR="00F123B4">
              <w:rPr>
                <w:rFonts w:ascii="Calibri" w:hAnsi="Calibri" w:cs="Calibri"/>
                <w:color w:val="000000"/>
                <w:sz w:val="22"/>
                <w:lang w:val="es-ES"/>
              </w:rPr>
              <w:t>6. Nivel físico y planificación de la instalación</w:t>
            </w:r>
          </w:p>
        </w:tc>
      </w:tr>
      <w:tr w:rsidR="004B229D" w:rsidRPr="002F59B6" w14:paraId="07B24B87" w14:textId="77777777" w:rsidTr="0034301D">
        <w:trPr>
          <w:trHeight w:val="29"/>
        </w:trPr>
        <w:tc>
          <w:tcPr>
            <w:tcW w:w="8177" w:type="dxa"/>
          </w:tcPr>
          <w:p w14:paraId="5207937F" w14:textId="77777777" w:rsidR="004B229D" w:rsidRPr="002F59B6" w:rsidRDefault="004B229D" w:rsidP="0034301D">
            <w:pPr>
              <w:autoSpaceDE w:val="0"/>
              <w:autoSpaceDN w:val="0"/>
              <w:adjustRightInd w:val="0"/>
              <w:jc w:val="center"/>
              <w:rPr>
                <w:rFonts w:ascii="Calibri" w:hAnsi="Calibri" w:cs="Calibri"/>
                <w:color w:val="000000"/>
                <w:sz w:val="22"/>
                <w:lang w:val="es-ES"/>
              </w:rPr>
            </w:pPr>
            <w:r w:rsidRPr="002F59B6">
              <w:rPr>
                <w:rFonts w:ascii="Calibri" w:hAnsi="Calibri" w:cs="Calibri"/>
                <w:b/>
                <w:bCs/>
                <w:color w:val="000000"/>
                <w:sz w:val="22"/>
              </w:rPr>
              <w:t>Contenidos</w:t>
            </w:r>
          </w:p>
        </w:tc>
      </w:tr>
      <w:tr w:rsidR="004B229D" w:rsidRPr="002F59B6" w14:paraId="2D4C229A" w14:textId="77777777" w:rsidTr="00F123B4">
        <w:trPr>
          <w:trHeight w:val="840"/>
        </w:trPr>
        <w:tc>
          <w:tcPr>
            <w:tcW w:w="8177" w:type="dxa"/>
          </w:tcPr>
          <w:p w14:paraId="5E082C18" w14:textId="77777777" w:rsidR="00F123B4" w:rsidRPr="00F123B4" w:rsidRDefault="004B229D" w:rsidP="004B229D">
            <w:pPr>
              <w:numPr>
                <w:ilvl w:val="0"/>
                <w:numId w:val="13"/>
              </w:numPr>
              <w:autoSpaceDE w:val="0"/>
              <w:autoSpaceDN w:val="0"/>
              <w:adjustRightInd w:val="0"/>
              <w:jc w:val="left"/>
              <w:rPr>
                <w:rFonts w:ascii="Calibri" w:hAnsi="Calibri" w:cs="Calibri"/>
                <w:color w:val="000000"/>
                <w:sz w:val="22"/>
                <w:lang w:val="es-ES"/>
              </w:rPr>
            </w:pPr>
            <w:r w:rsidRPr="004B229D">
              <w:rPr>
                <w:rFonts w:ascii="Calibri" w:hAnsi="Calibri" w:cs="Times New Roman"/>
                <w:color w:val="000000"/>
                <w:sz w:val="22"/>
                <w:lang w:val="es-ES"/>
              </w:rPr>
              <w:t xml:space="preserve">Medios de transmisión: </w:t>
            </w:r>
          </w:p>
          <w:p w14:paraId="7A907B71" w14:textId="77777777" w:rsidR="00F123B4" w:rsidRPr="00F123B4" w:rsidRDefault="004B229D" w:rsidP="00F123B4">
            <w:pPr>
              <w:numPr>
                <w:ilvl w:val="1"/>
                <w:numId w:val="13"/>
              </w:numPr>
              <w:autoSpaceDE w:val="0"/>
              <w:autoSpaceDN w:val="0"/>
              <w:adjustRightInd w:val="0"/>
              <w:jc w:val="left"/>
              <w:rPr>
                <w:rFonts w:ascii="Calibri" w:hAnsi="Calibri" w:cs="Calibri"/>
                <w:color w:val="000000"/>
                <w:sz w:val="22"/>
                <w:lang w:val="es-ES"/>
              </w:rPr>
            </w:pPr>
            <w:r w:rsidRPr="004B229D">
              <w:rPr>
                <w:rFonts w:ascii="Calibri" w:hAnsi="Calibri" w:cs="Times New Roman"/>
                <w:color w:val="000000"/>
                <w:sz w:val="22"/>
                <w:lang w:val="es-ES"/>
              </w:rPr>
              <w:t xml:space="preserve">Inalámbricos, cableados. </w:t>
            </w:r>
          </w:p>
          <w:p w14:paraId="13DC9F61" w14:textId="77777777" w:rsidR="00F123B4" w:rsidRPr="00F123B4" w:rsidRDefault="004B229D" w:rsidP="00F123B4">
            <w:pPr>
              <w:numPr>
                <w:ilvl w:val="1"/>
                <w:numId w:val="13"/>
              </w:numPr>
              <w:autoSpaceDE w:val="0"/>
              <w:autoSpaceDN w:val="0"/>
              <w:adjustRightInd w:val="0"/>
              <w:jc w:val="left"/>
              <w:rPr>
                <w:rFonts w:ascii="Calibri" w:hAnsi="Calibri" w:cs="Calibri"/>
                <w:color w:val="000000"/>
                <w:sz w:val="22"/>
                <w:lang w:val="es-ES"/>
              </w:rPr>
            </w:pPr>
            <w:r w:rsidRPr="004B229D">
              <w:rPr>
                <w:rFonts w:ascii="Calibri" w:hAnsi="Calibri" w:cs="Times New Roman"/>
                <w:color w:val="000000"/>
                <w:sz w:val="22"/>
                <w:lang w:val="es-ES"/>
              </w:rPr>
              <w:t>Digitales, analógicos: codificación, modulación.</w:t>
            </w:r>
          </w:p>
          <w:p w14:paraId="11DB1380" w14:textId="77777777" w:rsidR="00F123B4" w:rsidRPr="00F123B4" w:rsidRDefault="004B229D" w:rsidP="00F123B4">
            <w:pPr>
              <w:numPr>
                <w:ilvl w:val="0"/>
                <w:numId w:val="13"/>
              </w:numPr>
              <w:autoSpaceDE w:val="0"/>
              <w:autoSpaceDN w:val="0"/>
              <w:adjustRightInd w:val="0"/>
              <w:jc w:val="left"/>
              <w:rPr>
                <w:rFonts w:ascii="Calibri" w:hAnsi="Calibri" w:cs="Calibri"/>
                <w:color w:val="000000"/>
                <w:sz w:val="22"/>
                <w:lang w:val="es-ES"/>
              </w:rPr>
            </w:pPr>
            <w:r w:rsidRPr="004B229D">
              <w:rPr>
                <w:rFonts w:ascii="Calibri" w:hAnsi="Calibri" w:cs="Times New Roman"/>
                <w:color w:val="000000"/>
                <w:sz w:val="22"/>
                <w:lang w:val="es-ES"/>
              </w:rPr>
              <w:t xml:space="preserve">Tipos de cables: </w:t>
            </w:r>
          </w:p>
          <w:p w14:paraId="1C87BF03" w14:textId="77777777" w:rsidR="00F123B4" w:rsidRPr="00F123B4" w:rsidRDefault="004B229D" w:rsidP="00F123B4">
            <w:pPr>
              <w:numPr>
                <w:ilvl w:val="1"/>
                <w:numId w:val="13"/>
              </w:numPr>
              <w:autoSpaceDE w:val="0"/>
              <w:autoSpaceDN w:val="0"/>
              <w:adjustRightInd w:val="0"/>
              <w:jc w:val="left"/>
              <w:rPr>
                <w:rFonts w:ascii="Calibri" w:hAnsi="Calibri" w:cs="Calibri"/>
                <w:color w:val="000000"/>
                <w:sz w:val="22"/>
                <w:lang w:val="es-ES"/>
              </w:rPr>
            </w:pPr>
            <w:r w:rsidRPr="004B229D">
              <w:rPr>
                <w:rFonts w:ascii="Calibri" w:hAnsi="Calibri" w:cs="Times New Roman"/>
                <w:color w:val="000000"/>
                <w:sz w:val="22"/>
                <w:lang w:val="es-ES"/>
              </w:rPr>
              <w:t xml:space="preserve">Cobre: tipos (sin apantallar/apantallado), conectores y terminación de conectores (normativa de códigos de colores para los pines). </w:t>
            </w:r>
          </w:p>
          <w:p w14:paraId="1EB7A1B2" w14:textId="77777777" w:rsidR="00F123B4" w:rsidRPr="00F123B4" w:rsidRDefault="004B229D" w:rsidP="00F123B4">
            <w:pPr>
              <w:numPr>
                <w:ilvl w:val="1"/>
                <w:numId w:val="13"/>
              </w:numPr>
              <w:autoSpaceDE w:val="0"/>
              <w:autoSpaceDN w:val="0"/>
              <w:adjustRightInd w:val="0"/>
              <w:jc w:val="left"/>
              <w:rPr>
                <w:rFonts w:ascii="Calibri" w:hAnsi="Calibri" w:cs="Calibri"/>
                <w:color w:val="000000"/>
                <w:sz w:val="22"/>
                <w:lang w:val="es-ES"/>
              </w:rPr>
            </w:pPr>
            <w:r w:rsidRPr="004B229D">
              <w:rPr>
                <w:rFonts w:ascii="Calibri" w:hAnsi="Calibri" w:cs="Times New Roman"/>
                <w:color w:val="000000"/>
                <w:sz w:val="22"/>
                <w:lang w:val="es-ES"/>
              </w:rPr>
              <w:t xml:space="preserve">Fabricación de latiguillos de cobre. </w:t>
            </w:r>
          </w:p>
          <w:p w14:paraId="05C2E7B5" w14:textId="77777777" w:rsidR="00F123B4" w:rsidRPr="00F123B4" w:rsidRDefault="004B229D" w:rsidP="00F123B4">
            <w:pPr>
              <w:numPr>
                <w:ilvl w:val="1"/>
                <w:numId w:val="13"/>
              </w:numPr>
              <w:autoSpaceDE w:val="0"/>
              <w:autoSpaceDN w:val="0"/>
              <w:adjustRightInd w:val="0"/>
              <w:jc w:val="left"/>
              <w:rPr>
                <w:rFonts w:ascii="Calibri" w:hAnsi="Calibri" w:cs="Calibri"/>
                <w:color w:val="000000"/>
                <w:sz w:val="22"/>
                <w:lang w:val="es-ES"/>
              </w:rPr>
            </w:pPr>
            <w:r w:rsidRPr="004B229D">
              <w:rPr>
                <w:rFonts w:ascii="Calibri" w:hAnsi="Calibri" w:cs="Times New Roman"/>
                <w:color w:val="000000"/>
                <w:sz w:val="22"/>
                <w:lang w:val="es-ES"/>
              </w:rPr>
              <w:t xml:space="preserve">FO: tipos de fibra, conectores, normativa. </w:t>
            </w:r>
          </w:p>
          <w:p w14:paraId="213FCD84" w14:textId="77777777" w:rsidR="00F123B4" w:rsidRPr="00F123B4" w:rsidRDefault="004B229D" w:rsidP="00F123B4">
            <w:pPr>
              <w:numPr>
                <w:ilvl w:val="0"/>
                <w:numId w:val="13"/>
              </w:numPr>
              <w:autoSpaceDE w:val="0"/>
              <w:autoSpaceDN w:val="0"/>
              <w:adjustRightInd w:val="0"/>
              <w:jc w:val="left"/>
              <w:rPr>
                <w:rFonts w:ascii="Calibri" w:hAnsi="Calibri" w:cs="Calibri"/>
                <w:color w:val="000000"/>
                <w:sz w:val="22"/>
                <w:lang w:val="es-ES"/>
              </w:rPr>
            </w:pPr>
            <w:r w:rsidRPr="004B229D">
              <w:rPr>
                <w:rFonts w:ascii="Calibri" w:hAnsi="Calibri" w:cs="Times New Roman"/>
                <w:color w:val="000000"/>
                <w:sz w:val="22"/>
                <w:lang w:val="es-ES"/>
              </w:rPr>
              <w:t xml:space="preserve">SCE (Sistemas de Cableado Estructurado); componentes e instalación: </w:t>
            </w:r>
          </w:p>
          <w:p w14:paraId="27BC14BA" w14:textId="77777777" w:rsidR="00F123B4" w:rsidRPr="00F123B4" w:rsidRDefault="004B229D" w:rsidP="00F123B4">
            <w:pPr>
              <w:numPr>
                <w:ilvl w:val="1"/>
                <w:numId w:val="13"/>
              </w:numPr>
              <w:autoSpaceDE w:val="0"/>
              <w:autoSpaceDN w:val="0"/>
              <w:adjustRightInd w:val="0"/>
              <w:jc w:val="left"/>
              <w:rPr>
                <w:rFonts w:ascii="Calibri" w:hAnsi="Calibri" w:cs="Calibri"/>
                <w:color w:val="000000"/>
                <w:sz w:val="22"/>
                <w:lang w:val="es-ES"/>
              </w:rPr>
            </w:pPr>
            <w:r w:rsidRPr="004B229D">
              <w:rPr>
                <w:rFonts w:ascii="Calibri" w:hAnsi="Calibri" w:cs="Times New Roman"/>
                <w:color w:val="000000"/>
                <w:sz w:val="22"/>
                <w:lang w:val="es-ES"/>
              </w:rPr>
              <w:t xml:space="preserve">Normativa básica: distancias, etiquetado, certificación de la red. </w:t>
            </w:r>
          </w:p>
          <w:p w14:paraId="7573D9E4" w14:textId="77777777" w:rsidR="00F123B4" w:rsidRPr="00F123B4" w:rsidRDefault="004B229D" w:rsidP="00F123B4">
            <w:pPr>
              <w:numPr>
                <w:ilvl w:val="1"/>
                <w:numId w:val="13"/>
              </w:numPr>
              <w:autoSpaceDE w:val="0"/>
              <w:autoSpaceDN w:val="0"/>
              <w:adjustRightInd w:val="0"/>
              <w:jc w:val="left"/>
              <w:rPr>
                <w:rFonts w:ascii="Calibri" w:hAnsi="Calibri" w:cs="Calibri"/>
                <w:color w:val="000000"/>
                <w:sz w:val="22"/>
                <w:lang w:val="es-ES"/>
              </w:rPr>
            </w:pPr>
            <w:r w:rsidRPr="004B229D">
              <w:rPr>
                <w:rFonts w:ascii="Calibri" w:hAnsi="Calibri" w:cs="Times New Roman"/>
                <w:color w:val="000000"/>
                <w:sz w:val="22"/>
                <w:lang w:val="es-ES"/>
              </w:rPr>
              <w:lastRenderedPageBreak/>
              <w:t xml:space="preserve">Elementos de un SCE: subsistemas, cableado vertical/horizontal, área de trabajo, cuartos de equipos, etc. </w:t>
            </w:r>
          </w:p>
          <w:p w14:paraId="787AF41D" w14:textId="77777777" w:rsidR="00F123B4" w:rsidRPr="00F123B4" w:rsidRDefault="004B229D" w:rsidP="00F123B4">
            <w:pPr>
              <w:numPr>
                <w:ilvl w:val="1"/>
                <w:numId w:val="13"/>
              </w:numPr>
              <w:autoSpaceDE w:val="0"/>
              <w:autoSpaceDN w:val="0"/>
              <w:adjustRightInd w:val="0"/>
              <w:jc w:val="left"/>
              <w:rPr>
                <w:rFonts w:ascii="Calibri" w:hAnsi="Calibri" w:cs="Calibri"/>
                <w:color w:val="000000"/>
                <w:sz w:val="22"/>
                <w:lang w:val="es-ES"/>
              </w:rPr>
            </w:pPr>
            <w:r w:rsidRPr="004B229D">
              <w:rPr>
                <w:rFonts w:ascii="Calibri" w:hAnsi="Calibri" w:cs="Times New Roman"/>
                <w:color w:val="000000"/>
                <w:sz w:val="22"/>
                <w:lang w:val="es-ES"/>
              </w:rPr>
              <w:t>Organización y el</w:t>
            </w:r>
            <w:r w:rsidR="00F123B4">
              <w:rPr>
                <w:rFonts w:ascii="Calibri" w:hAnsi="Calibri" w:cs="Times New Roman"/>
                <w:color w:val="000000"/>
                <w:sz w:val="22"/>
                <w:lang w:val="es-ES"/>
              </w:rPr>
              <w:t xml:space="preserve">ementos del cuarto de equipos. </w:t>
            </w:r>
          </w:p>
          <w:p w14:paraId="1FF3F925" w14:textId="77777777" w:rsidR="00F123B4" w:rsidRPr="00F123B4" w:rsidRDefault="004B229D" w:rsidP="00F123B4">
            <w:pPr>
              <w:numPr>
                <w:ilvl w:val="1"/>
                <w:numId w:val="13"/>
              </w:numPr>
              <w:autoSpaceDE w:val="0"/>
              <w:autoSpaceDN w:val="0"/>
              <w:adjustRightInd w:val="0"/>
              <w:jc w:val="left"/>
              <w:rPr>
                <w:rFonts w:ascii="Calibri" w:hAnsi="Calibri" w:cs="Calibri"/>
                <w:color w:val="000000"/>
                <w:sz w:val="22"/>
                <w:lang w:val="es-ES"/>
              </w:rPr>
            </w:pPr>
            <w:r w:rsidRPr="004B229D">
              <w:rPr>
                <w:rFonts w:ascii="Calibri" w:hAnsi="Calibri" w:cs="Times New Roman"/>
                <w:color w:val="000000"/>
                <w:sz w:val="22"/>
                <w:lang w:val="es-ES"/>
              </w:rPr>
              <w:t xml:space="preserve">Organización de los armarios de conexiones. </w:t>
            </w:r>
          </w:p>
          <w:p w14:paraId="6DA9B69D" w14:textId="77777777" w:rsidR="00F123B4" w:rsidRPr="00F123B4" w:rsidRDefault="004B229D" w:rsidP="00F123B4">
            <w:pPr>
              <w:numPr>
                <w:ilvl w:val="1"/>
                <w:numId w:val="13"/>
              </w:numPr>
              <w:autoSpaceDE w:val="0"/>
              <w:autoSpaceDN w:val="0"/>
              <w:adjustRightInd w:val="0"/>
              <w:jc w:val="left"/>
              <w:rPr>
                <w:rFonts w:ascii="Calibri" w:hAnsi="Calibri" w:cs="Calibri"/>
                <w:color w:val="000000"/>
                <w:sz w:val="22"/>
                <w:lang w:val="es-ES"/>
              </w:rPr>
            </w:pPr>
            <w:r w:rsidRPr="004B229D">
              <w:rPr>
                <w:rFonts w:ascii="Calibri" w:hAnsi="Calibri" w:cs="Times New Roman"/>
                <w:color w:val="000000"/>
                <w:sz w:val="22"/>
                <w:lang w:val="es-ES"/>
              </w:rPr>
              <w:t xml:space="preserve">Organización de los paneles de conexiones cruzadas (parcheo). </w:t>
            </w:r>
          </w:p>
          <w:p w14:paraId="22CF8B64" w14:textId="77777777" w:rsidR="00F123B4" w:rsidRPr="00F123B4" w:rsidRDefault="004B229D" w:rsidP="00F123B4">
            <w:pPr>
              <w:numPr>
                <w:ilvl w:val="1"/>
                <w:numId w:val="13"/>
              </w:numPr>
              <w:autoSpaceDE w:val="0"/>
              <w:autoSpaceDN w:val="0"/>
              <w:adjustRightInd w:val="0"/>
              <w:jc w:val="left"/>
              <w:rPr>
                <w:rFonts w:ascii="Calibri" w:hAnsi="Calibri" w:cs="Calibri"/>
                <w:color w:val="000000"/>
                <w:sz w:val="22"/>
                <w:lang w:val="es-ES"/>
              </w:rPr>
            </w:pPr>
            <w:r w:rsidRPr="004B229D">
              <w:rPr>
                <w:rFonts w:ascii="Calibri" w:hAnsi="Calibri" w:cs="Times New Roman"/>
                <w:color w:val="000000"/>
                <w:sz w:val="22"/>
                <w:lang w:val="es-ES"/>
              </w:rPr>
              <w:t xml:space="preserve">Conexión de rosetas. </w:t>
            </w:r>
          </w:p>
          <w:p w14:paraId="0F23339A" w14:textId="77777777" w:rsidR="00F123B4" w:rsidRPr="00F123B4" w:rsidRDefault="004B229D" w:rsidP="00F123B4">
            <w:pPr>
              <w:numPr>
                <w:ilvl w:val="1"/>
                <w:numId w:val="13"/>
              </w:numPr>
              <w:autoSpaceDE w:val="0"/>
              <w:autoSpaceDN w:val="0"/>
              <w:adjustRightInd w:val="0"/>
              <w:jc w:val="left"/>
              <w:rPr>
                <w:rFonts w:ascii="Calibri" w:hAnsi="Calibri" w:cs="Calibri"/>
                <w:color w:val="000000"/>
                <w:sz w:val="22"/>
                <w:lang w:val="es-ES"/>
              </w:rPr>
            </w:pPr>
            <w:r w:rsidRPr="004B229D">
              <w:rPr>
                <w:rFonts w:ascii="Calibri" w:hAnsi="Calibri" w:cs="Times New Roman"/>
                <w:color w:val="000000"/>
                <w:sz w:val="22"/>
                <w:lang w:val="es-ES"/>
              </w:rPr>
              <w:t xml:space="preserve">Tendidos y guiado de cable en una instalación </w:t>
            </w:r>
          </w:p>
          <w:p w14:paraId="547F5E3B" w14:textId="77777777" w:rsidR="00F123B4" w:rsidRPr="00F123B4" w:rsidRDefault="004B229D" w:rsidP="00F123B4">
            <w:pPr>
              <w:numPr>
                <w:ilvl w:val="1"/>
                <w:numId w:val="13"/>
              </w:numPr>
              <w:autoSpaceDE w:val="0"/>
              <w:autoSpaceDN w:val="0"/>
              <w:adjustRightInd w:val="0"/>
              <w:jc w:val="left"/>
              <w:rPr>
                <w:rFonts w:ascii="Calibri" w:hAnsi="Calibri" w:cs="Calibri"/>
                <w:color w:val="000000"/>
                <w:sz w:val="22"/>
                <w:lang w:val="es-ES"/>
              </w:rPr>
            </w:pPr>
            <w:r w:rsidRPr="004B229D">
              <w:rPr>
                <w:rFonts w:ascii="Calibri" w:hAnsi="Calibri" w:cs="Times New Roman"/>
                <w:color w:val="000000"/>
                <w:sz w:val="22"/>
                <w:lang w:val="es-ES"/>
              </w:rPr>
              <w:t xml:space="preserve">Etiquetado de la instalación. </w:t>
            </w:r>
          </w:p>
          <w:p w14:paraId="354EDB9F" w14:textId="77777777" w:rsidR="004B229D" w:rsidRPr="002F59B6" w:rsidRDefault="004B229D" w:rsidP="00F123B4">
            <w:pPr>
              <w:numPr>
                <w:ilvl w:val="1"/>
                <w:numId w:val="13"/>
              </w:numPr>
              <w:autoSpaceDE w:val="0"/>
              <w:autoSpaceDN w:val="0"/>
              <w:adjustRightInd w:val="0"/>
              <w:jc w:val="left"/>
              <w:rPr>
                <w:rFonts w:ascii="Calibri" w:hAnsi="Calibri" w:cs="Calibri"/>
                <w:color w:val="000000"/>
                <w:sz w:val="22"/>
                <w:lang w:val="es-ES"/>
              </w:rPr>
            </w:pPr>
            <w:r w:rsidRPr="004B229D">
              <w:rPr>
                <w:rFonts w:ascii="Calibri" w:hAnsi="Calibri" w:cs="Times New Roman"/>
                <w:color w:val="000000"/>
                <w:sz w:val="22"/>
                <w:lang w:val="es-ES"/>
              </w:rPr>
              <w:t>Certificación de la instalación.</w:t>
            </w:r>
          </w:p>
        </w:tc>
      </w:tr>
    </w:tbl>
    <w:p w14:paraId="5CD83E7E" w14:textId="77777777" w:rsidR="004B229D" w:rsidRDefault="004B229D" w:rsidP="008101D4">
      <w:pPr>
        <w:spacing w:line="360" w:lineRule="auto"/>
        <w:rPr>
          <w:rFonts w:ascii="Calibri" w:hAnsi="Calibri"/>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7"/>
      </w:tblGrid>
      <w:tr w:rsidR="002F59B6" w:rsidRPr="002F59B6" w14:paraId="7A80043F" w14:textId="77777777" w:rsidTr="0034301D">
        <w:trPr>
          <w:trHeight w:val="5"/>
        </w:trPr>
        <w:tc>
          <w:tcPr>
            <w:tcW w:w="8177" w:type="dxa"/>
          </w:tcPr>
          <w:p w14:paraId="6EE24BBA" w14:textId="77777777" w:rsidR="002F59B6" w:rsidRPr="002F59B6" w:rsidRDefault="002F59B6" w:rsidP="004A53FB">
            <w:pPr>
              <w:autoSpaceDE w:val="0"/>
              <w:autoSpaceDN w:val="0"/>
              <w:adjustRightInd w:val="0"/>
              <w:jc w:val="center"/>
              <w:rPr>
                <w:rFonts w:ascii="Calibri" w:hAnsi="Calibri" w:cs="Calibri"/>
                <w:color w:val="000000"/>
                <w:sz w:val="22"/>
                <w:lang w:val="es-ES"/>
              </w:rPr>
            </w:pPr>
            <w:r w:rsidRPr="002F59B6">
              <w:rPr>
                <w:rFonts w:ascii="Calibri" w:hAnsi="Calibri" w:cs="Calibri"/>
                <w:color w:val="000000"/>
                <w:sz w:val="22"/>
                <w:lang w:val="es-ES"/>
              </w:rPr>
              <w:t>U.T.</w:t>
            </w:r>
            <w:r w:rsidR="00E462DF">
              <w:rPr>
                <w:rFonts w:ascii="Calibri" w:hAnsi="Calibri" w:cs="Calibri"/>
                <w:color w:val="000000"/>
                <w:sz w:val="22"/>
                <w:lang w:val="es-ES"/>
              </w:rPr>
              <w:t>7</w:t>
            </w:r>
            <w:r w:rsidRPr="002F59B6">
              <w:rPr>
                <w:rFonts w:ascii="Calibri" w:hAnsi="Calibri" w:cs="Calibri"/>
                <w:color w:val="000000"/>
                <w:sz w:val="22"/>
                <w:lang w:val="es-ES"/>
              </w:rPr>
              <w:t xml:space="preserve">. </w:t>
            </w:r>
            <w:r w:rsidR="004A53FB">
              <w:rPr>
                <w:rFonts w:ascii="Calibri" w:hAnsi="Calibri" w:cs="Calibri"/>
                <w:color w:val="000000"/>
                <w:sz w:val="22"/>
                <w:lang w:val="es-ES"/>
              </w:rPr>
              <w:t xml:space="preserve">Configuración de </w:t>
            </w:r>
            <w:proofErr w:type="spellStart"/>
            <w:r w:rsidR="004A53FB">
              <w:rPr>
                <w:rFonts w:ascii="Calibri" w:hAnsi="Calibri" w:cs="Calibri"/>
                <w:color w:val="000000"/>
                <w:sz w:val="22"/>
                <w:lang w:val="es-ES"/>
              </w:rPr>
              <w:t>routers</w:t>
            </w:r>
            <w:proofErr w:type="spellEnd"/>
            <w:r w:rsidR="004A53FB">
              <w:rPr>
                <w:rFonts w:ascii="Calibri" w:hAnsi="Calibri" w:cs="Calibri"/>
                <w:color w:val="000000"/>
                <w:sz w:val="22"/>
                <w:lang w:val="es-ES"/>
              </w:rPr>
              <w:t xml:space="preserve"> y encaminamiento</w:t>
            </w:r>
          </w:p>
        </w:tc>
      </w:tr>
      <w:tr w:rsidR="002F59B6" w:rsidRPr="002F59B6" w14:paraId="718356FC" w14:textId="77777777" w:rsidTr="0034301D">
        <w:trPr>
          <w:trHeight w:val="29"/>
        </w:trPr>
        <w:tc>
          <w:tcPr>
            <w:tcW w:w="8177" w:type="dxa"/>
          </w:tcPr>
          <w:p w14:paraId="1C2FD176" w14:textId="77777777" w:rsidR="002F59B6" w:rsidRPr="002F59B6" w:rsidRDefault="002F59B6" w:rsidP="002F59B6">
            <w:pPr>
              <w:autoSpaceDE w:val="0"/>
              <w:autoSpaceDN w:val="0"/>
              <w:adjustRightInd w:val="0"/>
              <w:jc w:val="center"/>
              <w:rPr>
                <w:rFonts w:ascii="Calibri" w:hAnsi="Calibri" w:cs="Calibri"/>
                <w:color w:val="000000"/>
                <w:sz w:val="22"/>
                <w:lang w:val="es-ES"/>
              </w:rPr>
            </w:pPr>
            <w:r w:rsidRPr="002F59B6">
              <w:rPr>
                <w:rFonts w:ascii="Calibri" w:hAnsi="Calibri" w:cs="Calibri"/>
                <w:b/>
                <w:bCs/>
                <w:color w:val="000000"/>
                <w:sz w:val="22"/>
              </w:rPr>
              <w:t>Contenidos</w:t>
            </w:r>
          </w:p>
        </w:tc>
      </w:tr>
      <w:tr w:rsidR="002F59B6" w:rsidRPr="002F59B6" w14:paraId="74BF0972" w14:textId="77777777" w:rsidTr="0034301D">
        <w:trPr>
          <w:trHeight w:val="1560"/>
        </w:trPr>
        <w:tc>
          <w:tcPr>
            <w:tcW w:w="8177" w:type="dxa"/>
          </w:tcPr>
          <w:p w14:paraId="56ACE773" w14:textId="77777777" w:rsidR="008922D1" w:rsidRDefault="008922D1" w:rsidP="008922D1">
            <w:pPr>
              <w:numPr>
                <w:ilvl w:val="0"/>
                <w:numId w:val="10"/>
              </w:numPr>
              <w:autoSpaceDE w:val="0"/>
              <w:autoSpaceDN w:val="0"/>
              <w:adjustRightInd w:val="0"/>
              <w:jc w:val="left"/>
              <w:rPr>
                <w:rFonts w:ascii="Calibri" w:hAnsi="Calibri" w:cs="Times New Roman"/>
                <w:color w:val="000000"/>
                <w:sz w:val="22"/>
                <w:lang w:val="es-ES"/>
              </w:rPr>
            </w:pPr>
            <w:r w:rsidRPr="008922D1">
              <w:rPr>
                <w:rFonts w:ascii="Calibri" w:hAnsi="Calibri" w:cs="Times New Roman"/>
                <w:color w:val="000000"/>
                <w:sz w:val="22"/>
                <w:lang w:val="es-ES"/>
              </w:rPr>
              <w:t xml:space="preserve">Función de los </w:t>
            </w:r>
            <w:proofErr w:type="spellStart"/>
            <w:r w:rsidRPr="008922D1">
              <w:rPr>
                <w:rFonts w:ascii="Calibri" w:hAnsi="Calibri" w:cs="Times New Roman"/>
                <w:color w:val="000000"/>
                <w:sz w:val="22"/>
                <w:lang w:val="es-ES"/>
              </w:rPr>
              <w:t>routers</w:t>
            </w:r>
            <w:proofErr w:type="spellEnd"/>
            <w:r w:rsidRPr="008922D1">
              <w:rPr>
                <w:rFonts w:ascii="Calibri" w:hAnsi="Calibri" w:cs="Times New Roman"/>
                <w:color w:val="000000"/>
                <w:sz w:val="22"/>
                <w:lang w:val="es-ES"/>
              </w:rPr>
              <w:t xml:space="preserve">: </w:t>
            </w:r>
          </w:p>
          <w:p w14:paraId="423801D1" w14:textId="77777777" w:rsidR="008922D1" w:rsidRDefault="008922D1" w:rsidP="008922D1">
            <w:pPr>
              <w:numPr>
                <w:ilvl w:val="1"/>
                <w:numId w:val="10"/>
              </w:numPr>
              <w:autoSpaceDE w:val="0"/>
              <w:autoSpaceDN w:val="0"/>
              <w:adjustRightInd w:val="0"/>
              <w:jc w:val="left"/>
              <w:rPr>
                <w:rFonts w:ascii="Calibri" w:hAnsi="Calibri" w:cs="Times New Roman"/>
                <w:color w:val="000000"/>
                <w:sz w:val="22"/>
                <w:lang w:val="es-ES"/>
              </w:rPr>
            </w:pPr>
            <w:r w:rsidRPr="008922D1">
              <w:rPr>
                <w:rFonts w:ascii="Calibri" w:hAnsi="Calibri" w:cs="Times New Roman"/>
                <w:color w:val="000000"/>
                <w:sz w:val="22"/>
                <w:lang w:val="es-ES"/>
              </w:rPr>
              <w:t>Tabla de encaminamiento. Elementos de la tabla de encaminamiento.</w:t>
            </w:r>
          </w:p>
          <w:p w14:paraId="79AA7CFF" w14:textId="77777777" w:rsidR="008922D1" w:rsidRDefault="008922D1" w:rsidP="008922D1">
            <w:pPr>
              <w:numPr>
                <w:ilvl w:val="1"/>
                <w:numId w:val="10"/>
              </w:numPr>
              <w:autoSpaceDE w:val="0"/>
              <w:autoSpaceDN w:val="0"/>
              <w:adjustRightInd w:val="0"/>
              <w:jc w:val="left"/>
              <w:rPr>
                <w:rFonts w:ascii="Calibri" w:hAnsi="Calibri" w:cs="Times New Roman"/>
                <w:color w:val="000000"/>
                <w:sz w:val="22"/>
                <w:lang w:val="es-ES"/>
              </w:rPr>
            </w:pPr>
            <w:r w:rsidRPr="008922D1">
              <w:rPr>
                <w:rFonts w:ascii="Calibri" w:hAnsi="Calibri" w:cs="Times New Roman"/>
                <w:color w:val="000000"/>
                <w:sz w:val="22"/>
                <w:lang w:val="es-ES"/>
              </w:rPr>
              <w:t xml:space="preserve">Búsqueda de información en la tabla de encaminamiento (lineal/recursiva). </w:t>
            </w:r>
          </w:p>
          <w:p w14:paraId="1C8A4D2E" w14:textId="77777777" w:rsidR="008922D1" w:rsidRPr="008922D1" w:rsidRDefault="008922D1" w:rsidP="008922D1">
            <w:pPr>
              <w:numPr>
                <w:ilvl w:val="1"/>
                <w:numId w:val="10"/>
              </w:numPr>
              <w:autoSpaceDE w:val="0"/>
              <w:autoSpaceDN w:val="0"/>
              <w:adjustRightInd w:val="0"/>
              <w:jc w:val="left"/>
              <w:rPr>
                <w:rFonts w:ascii="Calibri" w:hAnsi="Calibri" w:cs="Times New Roman"/>
                <w:color w:val="000000"/>
                <w:sz w:val="22"/>
                <w:lang w:val="es-ES"/>
              </w:rPr>
            </w:pPr>
            <w:r w:rsidRPr="008922D1">
              <w:rPr>
                <w:rFonts w:ascii="Calibri" w:hAnsi="Calibri" w:cs="Times New Roman"/>
                <w:color w:val="000000"/>
                <w:sz w:val="22"/>
                <w:lang w:val="es-ES"/>
              </w:rPr>
              <w:t xml:space="preserve">Rutas estáticas, rutas dinámicas. </w:t>
            </w:r>
          </w:p>
          <w:p w14:paraId="00BFB202" w14:textId="77777777" w:rsidR="008922D1" w:rsidRPr="008922D1" w:rsidRDefault="008922D1" w:rsidP="008922D1">
            <w:pPr>
              <w:numPr>
                <w:ilvl w:val="1"/>
                <w:numId w:val="10"/>
              </w:numPr>
              <w:autoSpaceDE w:val="0"/>
              <w:autoSpaceDN w:val="0"/>
              <w:adjustRightInd w:val="0"/>
              <w:jc w:val="left"/>
              <w:rPr>
                <w:rFonts w:ascii="Calibri" w:hAnsi="Calibri" w:cs="Calibri"/>
                <w:color w:val="000000"/>
                <w:sz w:val="22"/>
                <w:lang w:val="es-ES"/>
              </w:rPr>
            </w:pPr>
            <w:r w:rsidRPr="008922D1">
              <w:rPr>
                <w:rFonts w:ascii="Calibri" w:hAnsi="Calibri" w:cs="Times New Roman"/>
                <w:color w:val="000000"/>
                <w:sz w:val="22"/>
                <w:lang w:val="es-ES"/>
              </w:rPr>
              <w:t>Me</w:t>
            </w:r>
            <w:r>
              <w:rPr>
                <w:rFonts w:ascii="Calibri" w:hAnsi="Calibri" w:cs="Times New Roman"/>
                <w:color w:val="000000"/>
                <w:sz w:val="22"/>
                <w:lang w:val="es-ES"/>
              </w:rPr>
              <w:t xml:space="preserve">jor ruta: métrica de una ruta. </w:t>
            </w:r>
          </w:p>
          <w:p w14:paraId="551CB777" w14:textId="77777777" w:rsidR="008922D1" w:rsidRPr="008922D1" w:rsidRDefault="008922D1" w:rsidP="008922D1">
            <w:pPr>
              <w:numPr>
                <w:ilvl w:val="1"/>
                <w:numId w:val="10"/>
              </w:numPr>
              <w:autoSpaceDE w:val="0"/>
              <w:autoSpaceDN w:val="0"/>
              <w:adjustRightInd w:val="0"/>
              <w:jc w:val="left"/>
              <w:rPr>
                <w:rFonts w:ascii="Calibri" w:hAnsi="Calibri" w:cs="Calibri"/>
                <w:color w:val="000000"/>
                <w:sz w:val="22"/>
                <w:lang w:val="es-ES"/>
              </w:rPr>
            </w:pPr>
            <w:r w:rsidRPr="008922D1">
              <w:rPr>
                <w:rFonts w:ascii="Calibri" w:hAnsi="Calibri" w:cs="Times New Roman"/>
                <w:color w:val="000000"/>
                <w:sz w:val="22"/>
                <w:lang w:val="es-ES"/>
              </w:rPr>
              <w:t xml:space="preserve">Resumen de rutas (CIDR). </w:t>
            </w:r>
          </w:p>
          <w:p w14:paraId="49B727AC" w14:textId="77777777" w:rsidR="008922D1" w:rsidRPr="008922D1" w:rsidRDefault="008922D1" w:rsidP="008922D1">
            <w:pPr>
              <w:numPr>
                <w:ilvl w:val="1"/>
                <w:numId w:val="10"/>
              </w:numPr>
              <w:autoSpaceDE w:val="0"/>
              <w:autoSpaceDN w:val="0"/>
              <w:adjustRightInd w:val="0"/>
              <w:jc w:val="left"/>
              <w:rPr>
                <w:rFonts w:ascii="Calibri" w:hAnsi="Calibri" w:cs="Calibri"/>
                <w:color w:val="000000"/>
                <w:sz w:val="22"/>
                <w:lang w:val="es-ES"/>
              </w:rPr>
            </w:pPr>
            <w:r w:rsidRPr="008922D1">
              <w:rPr>
                <w:rFonts w:ascii="Calibri" w:hAnsi="Calibri" w:cs="Times New Roman"/>
                <w:color w:val="000000"/>
                <w:sz w:val="22"/>
                <w:lang w:val="es-ES"/>
              </w:rPr>
              <w:t xml:space="preserve">Encaminamiento con clase/sin clase. </w:t>
            </w:r>
          </w:p>
          <w:p w14:paraId="1279D5D1" w14:textId="77777777" w:rsidR="008922D1" w:rsidRPr="008922D1" w:rsidRDefault="008922D1" w:rsidP="008922D1">
            <w:pPr>
              <w:numPr>
                <w:ilvl w:val="0"/>
                <w:numId w:val="10"/>
              </w:numPr>
              <w:autoSpaceDE w:val="0"/>
              <w:autoSpaceDN w:val="0"/>
              <w:adjustRightInd w:val="0"/>
              <w:jc w:val="left"/>
              <w:rPr>
                <w:rFonts w:ascii="Calibri" w:hAnsi="Calibri" w:cs="Calibri"/>
                <w:color w:val="000000"/>
                <w:sz w:val="22"/>
                <w:lang w:val="es-ES"/>
              </w:rPr>
            </w:pPr>
            <w:r w:rsidRPr="008922D1">
              <w:rPr>
                <w:rFonts w:ascii="Calibri" w:hAnsi="Calibri" w:cs="Times New Roman"/>
                <w:color w:val="000000"/>
                <w:sz w:val="22"/>
                <w:lang w:val="es-ES"/>
              </w:rPr>
              <w:t xml:space="preserve">Clasificación de los protocolos de encaminamiento dinámico: </w:t>
            </w:r>
          </w:p>
          <w:p w14:paraId="670C6EB7" w14:textId="77777777" w:rsidR="004A53FB" w:rsidRPr="004A53FB" w:rsidRDefault="008922D1" w:rsidP="004A53FB">
            <w:pPr>
              <w:numPr>
                <w:ilvl w:val="1"/>
                <w:numId w:val="10"/>
              </w:numPr>
              <w:autoSpaceDE w:val="0"/>
              <w:autoSpaceDN w:val="0"/>
              <w:adjustRightInd w:val="0"/>
              <w:jc w:val="left"/>
              <w:rPr>
                <w:rFonts w:ascii="Calibri" w:hAnsi="Calibri" w:cs="Calibri"/>
                <w:color w:val="000000"/>
                <w:sz w:val="22"/>
                <w:lang w:val="es-ES"/>
              </w:rPr>
            </w:pPr>
            <w:r w:rsidRPr="008922D1">
              <w:rPr>
                <w:rFonts w:ascii="Calibri" w:hAnsi="Calibri" w:cs="Times New Roman"/>
                <w:color w:val="000000"/>
                <w:sz w:val="22"/>
                <w:lang w:val="es-ES"/>
              </w:rPr>
              <w:t xml:space="preserve">Clasificación de los protocolos de encaminamiento dinámico. </w:t>
            </w:r>
          </w:p>
          <w:p w14:paraId="630060BC" w14:textId="77777777" w:rsidR="004A53FB" w:rsidRPr="004A53FB" w:rsidRDefault="008922D1" w:rsidP="004A53FB">
            <w:pPr>
              <w:numPr>
                <w:ilvl w:val="1"/>
                <w:numId w:val="10"/>
              </w:numPr>
              <w:autoSpaceDE w:val="0"/>
              <w:autoSpaceDN w:val="0"/>
              <w:adjustRightInd w:val="0"/>
              <w:jc w:val="left"/>
              <w:rPr>
                <w:rFonts w:ascii="Calibri" w:hAnsi="Calibri" w:cs="Calibri"/>
                <w:color w:val="000000"/>
                <w:sz w:val="22"/>
                <w:lang w:val="es-ES"/>
              </w:rPr>
            </w:pPr>
            <w:r w:rsidRPr="008922D1">
              <w:rPr>
                <w:rFonts w:ascii="Calibri" w:hAnsi="Calibri" w:cs="Times New Roman"/>
                <w:color w:val="000000"/>
                <w:sz w:val="22"/>
                <w:lang w:val="es-ES"/>
              </w:rPr>
              <w:t>Comparación de encaminamiento con clase y de encaminamiento sin clase.</w:t>
            </w:r>
          </w:p>
          <w:p w14:paraId="208BE89C" w14:textId="77777777" w:rsidR="004A53FB" w:rsidRPr="004A53FB" w:rsidRDefault="008922D1" w:rsidP="004A53FB">
            <w:pPr>
              <w:numPr>
                <w:ilvl w:val="1"/>
                <w:numId w:val="10"/>
              </w:numPr>
              <w:autoSpaceDE w:val="0"/>
              <w:autoSpaceDN w:val="0"/>
              <w:adjustRightInd w:val="0"/>
              <w:jc w:val="left"/>
              <w:rPr>
                <w:rFonts w:ascii="Calibri" w:hAnsi="Calibri" w:cs="Calibri"/>
                <w:color w:val="000000"/>
                <w:sz w:val="22"/>
                <w:lang w:val="es-ES"/>
              </w:rPr>
            </w:pPr>
            <w:r w:rsidRPr="008922D1">
              <w:rPr>
                <w:rFonts w:ascii="Calibri" w:hAnsi="Calibri" w:cs="Times New Roman"/>
                <w:color w:val="000000"/>
                <w:sz w:val="22"/>
                <w:lang w:val="es-ES"/>
              </w:rPr>
              <w:t>Comparación entre encaminamiento interior y exterior.</w:t>
            </w:r>
          </w:p>
          <w:p w14:paraId="32677A1F" w14:textId="77777777" w:rsidR="004A53FB" w:rsidRPr="004A53FB" w:rsidRDefault="008922D1" w:rsidP="004A53FB">
            <w:pPr>
              <w:numPr>
                <w:ilvl w:val="1"/>
                <w:numId w:val="10"/>
              </w:numPr>
              <w:autoSpaceDE w:val="0"/>
              <w:autoSpaceDN w:val="0"/>
              <w:adjustRightInd w:val="0"/>
              <w:jc w:val="left"/>
              <w:rPr>
                <w:rFonts w:ascii="Calibri" w:hAnsi="Calibri" w:cs="Calibri"/>
                <w:color w:val="000000"/>
                <w:sz w:val="22"/>
                <w:lang w:val="es-ES"/>
              </w:rPr>
            </w:pPr>
            <w:r w:rsidRPr="008922D1">
              <w:rPr>
                <w:rFonts w:ascii="Calibri" w:hAnsi="Calibri" w:cs="Times New Roman"/>
                <w:color w:val="000000"/>
                <w:sz w:val="22"/>
                <w:lang w:val="es-ES"/>
              </w:rPr>
              <w:t xml:space="preserve"> Comparación de protocolos interiores: vector-distancia y estado de los enlaces.</w:t>
            </w:r>
          </w:p>
          <w:p w14:paraId="46C4BBBF" w14:textId="77777777" w:rsidR="004A53FB" w:rsidRPr="004A53FB" w:rsidRDefault="008922D1" w:rsidP="004A53FB">
            <w:pPr>
              <w:numPr>
                <w:ilvl w:val="1"/>
                <w:numId w:val="10"/>
              </w:numPr>
              <w:autoSpaceDE w:val="0"/>
              <w:autoSpaceDN w:val="0"/>
              <w:adjustRightInd w:val="0"/>
              <w:jc w:val="left"/>
              <w:rPr>
                <w:rFonts w:ascii="Calibri" w:hAnsi="Calibri" w:cs="Calibri"/>
                <w:color w:val="000000"/>
                <w:sz w:val="22"/>
                <w:lang w:val="es-ES"/>
              </w:rPr>
            </w:pPr>
            <w:r w:rsidRPr="008922D1">
              <w:rPr>
                <w:rFonts w:ascii="Calibri" w:hAnsi="Calibri" w:cs="Times New Roman"/>
                <w:color w:val="000000"/>
                <w:sz w:val="22"/>
                <w:lang w:val="es-ES"/>
              </w:rPr>
              <w:t>Características de RIP (v1/v2).</w:t>
            </w:r>
          </w:p>
          <w:p w14:paraId="046368FB" w14:textId="77777777" w:rsidR="002F59B6" w:rsidRPr="002F59B6" w:rsidRDefault="008922D1" w:rsidP="004A53FB">
            <w:pPr>
              <w:numPr>
                <w:ilvl w:val="1"/>
                <w:numId w:val="10"/>
              </w:numPr>
              <w:autoSpaceDE w:val="0"/>
              <w:autoSpaceDN w:val="0"/>
              <w:adjustRightInd w:val="0"/>
              <w:jc w:val="left"/>
              <w:rPr>
                <w:rFonts w:ascii="Calibri" w:hAnsi="Calibri" w:cs="Calibri"/>
                <w:color w:val="000000"/>
                <w:sz w:val="22"/>
                <w:lang w:val="es-ES"/>
              </w:rPr>
            </w:pPr>
            <w:r w:rsidRPr="008922D1">
              <w:rPr>
                <w:rFonts w:ascii="Calibri" w:hAnsi="Calibri" w:cs="Times New Roman"/>
                <w:color w:val="000000"/>
                <w:sz w:val="22"/>
                <w:lang w:val="es-ES"/>
              </w:rPr>
              <w:t xml:space="preserve">Características de BGP. </w:t>
            </w:r>
          </w:p>
        </w:tc>
      </w:tr>
    </w:tbl>
    <w:p w14:paraId="5FDA5751" w14:textId="77777777" w:rsidR="002F59B6" w:rsidRDefault="002F59B6" w:rsidP="008101D4">
      <w:pPr>
        <w:spacing w:line="360" w:lineRule="auto"/>
        <w:rPr>
          <w:rFonts w:ascii="Calibri" w:hAnsi="Calibri"/>
          <w:sz w:val="22"/>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7"/>
      </w:tblGrid>
      <w:tr w:rsidR="002F59B6" w:rsidRPr="002F59B6" w14:paraId="0AF7059D" w14:textId="77777777" w:rsidTr="0034301D">
        <w:trPr>
          <w:trHeight w:val="5"/>
        </w:trPr>
        <w:tc>
          <w:tcPr>
            <w:tcW w:w="8177" w:type="dxa"/>
          </w:tcPr>
          <w:p w14:paraId="5654B6D6" w14:textId="77777777" w:rsidR="002F59B6" w:rsidRPr="002F59B6" w:rsidRDefault="002F59B6" w:rsidP="00E462DF">
            <w:pPr>
              <w:autoSpaceDE w:val="0"/>
              <w:autoSpaceDN w:val="0"/>
              <w:adjustRightInd w:val="0"/>
              <w:jc w:val="center"/>
              <w:rPr>
                <w:rFonts w:ascii="Calibri" w:hAnsi="Calibri" w:cs="Calibri"/>
                <w:color w:val="000000"/>
                <w:sz w:val="22"/>
                <w:lang w:val="es-ES"/>
              </w:rPr>
            </w:pPr>
            <w:r w:rsidRPr="002F59B6">
              <w:rPr>
                <w:rFonts w:ascii="Calibri" w:hAnsi="Calibri" w:cs="Calibri"/>
                <w:color w:val="000000"/>
                <w:sz w:val="22"/>
                <w:lang w:val="es-ES"/>
              </w:rPr>
              <w:t>U.T.</w:t>
            </w:r>
            <w:r w:rsidR="00E462DF">
              <w:rPr>
                <w:rFonts w:ascii="Calibri" w:hAnsi="Calibri" w:cs="Calibri"/>
                <w:color w:val="000000"/>
                <w:sz w:val="22"/>
                <w:lang w:val="es-ES"/>
              </w:rPr>
              <w:t>8</w:t>
            </w:r>
            <w:r w:rsidR="004A53FB">
              <w:rPr>
                <w:rFonts w:ascii="Calibri" w:hAnsi="Calibri" w:cs="Calibri"/>
                <w:color w:val="000000"/>
                <w:sz w:val="22"/>
                <w:lang w:val="es-ES"/>
              </w:rPr>
              <w:t xml:space="preserve">. Configuración de </w:t>
            </w:r>
            <w:proofErr w:type="spellStart"/>
            <w:r w:rsidR="004A53FB">
              <w:rPr>
                <w:rFonts w:ascii="Calibri" w:hAnsi="Calibri" w:cs="Calibri"/>
                <w:color w:val="000000"/>
                <w:sz w:val="22"/>
                <w:lang w:val="es-ES"/>
              </w:rPr>
              <w:t>switches</w:t>
            </w:r>
            <w:proofErr w:type="spellEnd"/>
            <w:r w:rsidR="004A53FB">
              <w:rPr>
                <w:rFonts w:ascii="Calibri" w:hAnsi="Calibri" w:cs="Calibri"/>
                <w:color w:val="000000"/>
                <w:sz w:val="22"/>
                <w:lang w:val="es-ES"/>
              </w:rPr>
              <w:t xml:space="preserve"> y de VLAN</w:t>
            </w:r>
          </w:p>
        </w:tc>
      </w:tr>
      <w:tr w:rsidR="002F59B6" w:rsidRPr="002F59B6" w14:paraId="0E7527A9" w14:textId="77777777" w:rsidTr="0034301D">
        <w:trPr>
          <w:trHeight w:val="29"/>
        </w:trPr>
        <w:tc>
          <w:tcPr>
            <w:tcW w:w="8177" w:type="dxa"/>
          </w:tcPr>
          <w:p w14:paraId="419F11A8" w14:textId="77777777" w:rsidR="002F59B6" w:rsidRPr="002F59B6" w:rsidRDefault="002F59B6" w:rsidP="002F59B6">
            <w:pPr>
              <w:autoSpaceDE w:val="0"/>
              <w:autoSpaceDN w:val="0"/>
              <w:adjustRightInd w:val="0"/>
              <w:jc w:val="center"/>
              <w:rPr>
                <w:rFonts w:ascii="Calibri" w:hAnsi="Calibri" w:cs="Calibri"/>
                <w:color w:val="000000"/>
                <w:sz w:val="22"/>
                <w:lang w:val="es-ES"/>
              </w:rPr>
            </w:pPr>
            <w:r w:rsidRPr="002F59B6">
              <w:rPr>
                <w:rFonts w:ascii="Calibri" w:hAnsi="Calibri" w:cs="Calibri"/>
                <w:b/>
                <w:bCs/>
                <w:color w:val="000000"/>
                <w:sz w:val="22"/>
              </w:rPr>
              <w:t>Contenidos</w:t>
            </w:r>
          </w:p>
        </w:tc>
      </w:tr>
      <w:tr w:rsidR="002F59B6" w:rsidRPr="002F59B6" w14:paraId="4AA89260" w14:textId="77777777" w:rsidTr="0034301D">
        <w:trPr>
          <w:trHeight w:val="1560"/>
        </w:trPr>
        <w:tc>
          <w:tcPr>
            <w:tcW w:w="8177" w:type="dxa"/>
          </w:tcPr>
          <w:p w14:paraId="3F7F38C4" w14:textId="77777777" w:rsidR="004A53FB" w:rsidRDefault="004A53FB" w:rsidP="004A53FB">
            <w:pPr>
              <w:pStyle w:val="Prrafodelista"/>
              <w:numPr>
                <w:ilvl w:val="0"/>
                <w:numId w:val="11"/>
              </w:numPr>
              <w:rPr>
                <w:rFonts w:ascii="Calibri" w:hAnsi="Calibri" w:cs="Times New Roman"/>
                <w:color w:val="000000"/>
                <w:sz w:val="22"/>
                <w:lang w:val="es-ES"/>
              </w:rPr>
            </w:pPr>
            <w:r w:rsidRPr="004A53FB">
              <w:rPr>
                <w:rFonts w:ascii="Calibri" w:hAnsi="Calibri" w:cs="Times New Roman"/>
                <w:color w:val="000000"/>
                <w:sz w:val="22"/>
                <w:lang w:val="es-ES"/>
              </w:rPr>
              <w:t>Características de las VLAN</w:t>
            </w:r>
          </w:p>
          <w:p w14:paraId="0EB17DCA" w14:textId="77777777" w:rsidR="004A53FB" w:rsidRDefault="004A53FB" w:rsidP="004A53FB">
            <w:pPr>
              <w:pStyle w:val="Prrafodelista"/>
              <w:numPr>
                <w:ilvl w:val="0"/>
                <w:numId w:val="11"/>
              </w:numPr>
              <w:rPr>
                <w:rFonts w:ascii="Calibri" w:hAnsi="Calibri" w:cs="Times New Roman"/>
                <w:color w:val="000000"/>
                <w:sz w:val="22"/>
                <w:lang w:val="es-ES"/>
              </w:rPr>
            </w:pPr>
            <w:r w:rsidRPr="004A53FB">
              <w:rPr>
                <w:rFonts w:ascii="Calibri" w:hAnsi="Calibri" w:cs="Times New Roman"/>
                <w:color w:val="000000"/>
                <w:sz w:val="22"/>
                <w:lang w:val="es-ES"/>
              </w:rPr>
              <w:t xml:space="preserve">Ventajas. </w:t>
            </w:r>
          </w:p>
          <w:p w14:paraId="4A3365E8" w14:textId="77777777" w:rsidR="004A53FB" w:rsidRDefault="004A53FB" w:rsidP="004A53FB">
            <w:pPr>
              <w:pStyle w:val="Prrafodelista"/>
              <w:numPr>
                <w:ilvl w:val="0"/>
                <w:numId w:val="11"/>
              </w:numPr>
              <w:rPr>
                <w:rFonts w:ascii="Calibri" w:hAnsi="Calibri" w:cs="Times New Roman"/>
                <w:color w:val="000000"/>
                <w:sz w:val="22"/>
                <w:lang w:val="es-ES"/>
              </w:rPr>
            </w:pPr>
            <w:r>
              <w:rPr>
                <w:rFonts w:ascii="Calibri" w:hAnsi="Calibri" w:cs="Times New Roman"/>
                <w:color w:val="000000"/>
                <w:sz w:val="22"/>
                <w:lang w:val="es-ES"/>
              </w:rPr>
              <w:t>T</w:t>
            </w:r>
            <w:r w:rsidRPr="004A53FB">
              <w:rPr>
                <w:rFonts w:ascii="Calibri" w:hAnsi="Calibri" w:cs="Times New Roman"/>
                <w:color w:val="000000"/>
                <w:sz w:val="22"/>
                <w:lang w:val="es-ES"/>
              </w:rPr>
              <w:t>ipos de VLAN.</w:t>
            </w:r>
          </w:p>
          <w:p w14:paraId="30D93F9D" w14:textId="77777777" w:rsidR="004A53FB" w:rsidRDefault="004A53FB" w:rsidP="004A53FB">
            <w:pPr>
              <w:pStyle w:val="Prrafodelista"/>
              <w:numPr>
                <w:ilvl w:val="0"/>
                <w:numId w:val="11"/>
              </w:numPr>
              <w:rPr>
                <w:rFonts w:ascii="Calibri" w:hAnsi="Calibri" w:cs="Times New Roman"/>
                <w:color w:val="000000"/>
                <w:sz w:val="22"/>
                <w:lang w:val="es-ES"/>
              </w:rPr>
            </w:pPr>
            <w:r w:rsidRPr="004A53FB">
              <w:rPr>
                <w:rFonts w:ascii="Calibri" w:hAnsi="Calibri" w:cs="Times New Roman"/>
                <w:color w:val="000000"/>
                <w:sz w:val="22"/>
                <w:lang w:val="es-ES"/>
              </w:rPr>
              <w:t>Tipos de enlaces. Enlaces de acceso y enlaces troncales y etiquetado de tramas.</w:t>
            </w:r>
          </w:p>
          <w:p w14:paraId="196A24B5" w14:textId="77777777" w:rsidR="004A53FB" w:rsidRDefault="004A53FB" w:rsidP="004A53FB">
            <w:pPr>
              <w:pStyle w:val="Prrafodelista"/>
              <w:numPr>
                <w:ilvl w:val="0"/>
                <w:numId w:val="11"/>
              </w:numPr>
              <w:rPr>
                <w:rFonts w:ascii="Calibri" w:hAnsi="Calibri" w:cs="Times New Roman"/>
                <w:color w:val="000000"/>
                <w:sz w:val="22"/>
                <w:lang w:val="es-ES"/>
              </w:rPr>
            </w:pPr>
            <w:r w:rsidRPr="004A53FB">
              <w:rPr>
                <w:rFonts w:ascii="Calibri" w:hAnsi="Calibri" w:cs="Times New Roman"/>
                <w:color w:val="000000"/>
                <w:sz w:val="22"/>
                <w:lang w:val="es-ES"/>
              </w:rPr>
              <w:t xml:space="preserve">Implantación y configuración de redes virtuales. </w:t>
            </w:r>
          </w:p>
          <w:p w14:paraId="180EEFD9" w14:textId="77777777" w:rsidR="004A53FB" w:rsidRDefault="004A53FB" w:rsidP="004A53FB">
            <w:pPr>
              <w:pStyle w:val="Prrafodelista"/>
              <w:numPr>
                <w:ilvl w:val="0"/>
                <w:numId w:val="11"/>
              </w:numPr>
              <w:rPr>
                <w:rFonts w:ascii="Calibri" w:hAnsi="Calibri" w:cs="Times New Roman"/>
                <w:color w:val="000000"/>
                <w:sz w:val="22"/>
                <w:lang w:val="es-ES"/>
              </w:rPr>
            </w:pPr>
            <w:r w:rsidRPr="004A53FB">
              <w:rPr>
                <w:rFonts w:ascii="Calibri" w:hAnsi="Calibri" w:cs="Times New Roman"/>
                <w:color w:val="000000"/>
                <w:sz w:val="22"/>
                <w:lang w:val="es-ES"/>
              </w:rPr>
              <w:t>Definición de enlaces troncales en los conmutadores y «</w:t>
            </w:r>
            <w:proofErr w:type="spellStart"/>
            <w:r w:rsidRPr="004A53FB">
              <w:rPr>
                <w:rFonts w:ascii="Calibri" w:hAnsi="Calibri" w:cs="Times New Roman"/>
                <w:color w:val="000000"/>
                <w:sz w:val="22"/>
                <w:lang w:val="es-ES"/>
              </w:rPr>
              <w:t>routers</w:t>
            </w:r>
            <w:proofErr w:type="spellEnd"/>
            <w:r w:rsidRPr="004A53FB">
              <w:rPr>
                <w:rFonts w:ascii="Calibri" w:hAnsi="Calibri" w:cs="Times New Roman"/>
                <w:color w:val="000000"/>
                <w:sz w:val="22"/>
                <w:lang w:val="es-ES"/>
              </w:rPr>
              <w:t xml:space="preserve">». El protocolo IEEE802.1Q. </w:t>
            </w:r>
          </w:p>
          <w:p w14:paraId="1014253C" w14:textId="77777777" w:rsidR="004A53FB" w:rsidRDefault="004A53FB" w:rsidP="004A53FB">
            <w:pPr>
              <w:pStyle w:val="Prrafodelista"/>
              <w:numPr>
                <w:ilvl w:val="0"/>
                <w:numId w:val="11"/>
              </w:numPr>
              <w:rPr>
                <w:rFonts w:ascii="Calibri" w:hAnsi="Calibri" w:cs="Times New Roman"/>
                <w:color w:val="000000"/>
                <w:sz w:val="22"/>
                <w:lang w:val="es-ES"/>
              </w:rPr>
            </w:pPr>
            <w:r w:rsidRPr="004A53FB">
              <w:rPr>
                <w:rFonts w:ascii="Calibri" w:hAnsi="Calibri" w:cs="Times New Roman"/>
                <w:color w:val="000000"/>
                <w:sz w:val="22"/>
                <w:lang w:val="es-ES"/>
              </w:rPr>
              <w:t xml:space="preserve">Interconexión (enrutamiento) entre VLAN. </w:t>
            </w:r>
          </w:p>
          <w:p w14:paraId="6FE53A9F" w14:textId="77777777" w:rsidR="004A53FB" w:rsidRPr="004A53FB" w:rsidRDefault="004A53FB" w:rsidP="004A53FB">
            <w:pPr>
              <w:pStyle w:val="Prrafodelista"/>
              <w:numPr>
                <w:ilvl w:val="0"/>
                <w:numId w:val="11"/>
              </w:numPr>
              <w:rPr>
                <w:rFonts w:ascii="Calibri" w:hAnsi="Calibri" w:cs="Times New Roman"/>
                <w:color w:val="000000"/>
                <w:sz w:val="22"/>
                <w:lang w:val="es-ES"/>
              </w:rPr>
            </w:pPr>
            <w:r w:rsidRPr="004A53FB">
              <w:rPr>
                <w:rFonts w:ascii="Calibri" w:hAnsi="Calibri" w:cs="Times New Roman"/>
                <w:color w:val="000000"/>
                <w:sz w:val="22"/>
                <w:lang w:val="es-ES"/>
              </w:rPr>
              <w:t xml:space="preserve">Protocolos de administración centralizada de VLAN. </w:t>
            </w:r>
          </w:p>
          <w:p w14:paraId="4806DF12" w14:textId="77777777" w:rsidR="002F59B6" w:rsidRPr="004A53FB" w:rsidRDefault="002F59B6" w:rsidP="004A53FB">
            <w:pPr>
              <w:pStyle w:val="Prrafodelista"/>
              <w:autoSpaceDE w:val="0"/>
              <w:autoSpaceDN w:val="0"/>
              <w:adjustRightInd w:val="0"/>
              <w:ind w:left="1440"/>
              <w:jc w:val="left"/>
              <w:rPr>
                <w:rFonts w:ascii="Calibri" w:hAnsi="Calibri" w:cs="Calibri"/>
                <w:color w:val="000000"/>
                <w:sz w:val="22"/>
                <w:lang w:val="es-ES"/>
              </w:rPr>
            </w:pPr>
          </w:p>
        </w:tc>
      </w:tr>
    </w:tbl>
    <w:p w14:paraId="400448BD" w14:textId="77777777" w:rsidR="002F59B6" w:rsidRDefault="002F59B6" w:rsidP="008101D4">
      <w:pPr>
        <w:spacing w:line="360" w:lineRule="auto"/>
        <w:rPr>
          <w:rFonts w:ascii="Calibri" w:hAnsi="Calibri"/>
          <w:sz w:val="22"/>
          <w:lang w:val="es-ES"/>
        </w:rPr>
      </w:pPr>
    </w:p>
    <w:p w14:paraId="7F6748A8" w14:textId="77777777" w:rsidR="00247A4B" w:rsidRPr="00F70C73" w:rsidRDefault="00247A4B" w:rsidP="003902C5">
      <w:pPr>
        <w:pStyle w:val="Prrafodelista"/>
        <w:numPr>
          <w:ilvl w:val="0"/>
          <w:numId w:val="33"/>
        </w:numPr>
        <w:autoSpaceDE w:val="0"/>
        <w:autoSpaceDN w:val="0"/>
        <w:adjustRightInd w:val="0"/>
        <w:jc w:val="left"/>
        <w:rPr>
          <w:rFonts w:ascii="Calibri" w:hAnsi="Calibri" w:cs="Calibri"/>
          <w:b/>
          <w:bCs/>
          <w:color w:val="000000"/>
          <w:sz w:val="28"/>
          <w:szCs w:val="28"/>
          <w:lang w:val="es-ES"/>
        </w:rPr>
      </w:pPr>
      <w:r w:rsidRPr="00F70C73">
        <w:rPr>
          <w:rFonts w:ascii="Calibri" w:hAnsi="Calibri" w:cs="Calibri"/>
          <w:b/>
          <w:bCs/>
          <w:color w:val="000000"/>
          <w:sz w:val="28"/>
          <w:szCs w:val="28"/>
          <w:lang w:val="es-ES"/>
        </w:rPr>
        <w:t xml:space="preserve">Contenidos mínimos </w:t>
      </w:r>
    </w:p>
    <w:p w14:paraId="385B589B" w14:textId="77777777" w:rsidR="00DD4E12" w:rsidRDefault="00DD4E12" w:rsidP="00EF77D6">
      <w:pPr>
        <w:rPr>
          <w:rFonts w:asciiTheme="minorHAnsi" w:hAnsiTheme="minorHAnsi" w:cstheme="minorHAnsi"/>
          <w:sz w:val="22"/>
          <w:lang w:val="es-ES"/>
        </w:rPr>
      </w:pPr>
    </w:p>
    <w:p w14:paraId="23630AA7" w14:textId="77777777" w:rsidR="00DD4E12" w:rsidRDefault="00DD4E12" w:rsidP="00DD4E12">
      <w:pPr>
        <w:spacing w:line="360" w:lineRule="auto"/>
        <w:ind w:left="284" w:firstLine="567"/>
        <w:rPr>
          <w:rFonts w:asciiTheme="minorHAnsi" w:hAnsiTheme="minorHAnsi" w:cstheme="minorHAnsi"/>
          <w:sz w:val="22"/>
          <w:lang w:val="es-ES"/>
        </w:rPr>
      </w:pPr>
      <w:r>
        <w:rPr>
          <w:rFonts w:asciiTheme="minorHAnsi" w:hAnsiTheme="minorHAnsi" w:cstheme="minorHAnsi"/>
          <w:sz w:val="22"/>
          <w:lang w:val="es-ES"/>
        </w:rPr>
        <w:t xml:space="preserve">Para superar el módulo es necesario </w:t>
      </w:r>
      <w:r w:rsidR="001C1A47">
        <w:rPr>
          <w:rFonts w:asciiTheme="minorHAnsi" w:hAnsiTheme="minorHAnsi" w:cstheme="minorHAnsi"/>
          <w:sz w:val="22"/>
          <w:lang w:val="es-ES"/>
        </w:rPr>
        <w:t>superar</w:t>
      </w:r>
      <w:r>
        <w:rPr>
          <w:rFonts w:asciiTheme="minorHAnsi" w:hAnsiTheme="minorHAnsi" w:cstheme="minorHAnsi"/>
          <w:sz w:val="22"/>
          <w:lang w:val="es-ES"/>
        </w:rPr>
        <w:t>, como mínimo los siguientes objetivos:</w:t>
      </w:r>
    </w:p>
    <w:p w14:paraId="299C6211" w14:textId="77777777" w:rsidR="00DD4E12" w:rsidRPr="00DD4E12" w:rsidRDefault="00DD4E12" w:rsidP="00EF77D6">
      <w:pPr>
        <w:rPr>
          <w:rFonts w:asciiTheme="minorHAnsi" w:hAnsiTheme="minorHAnsi" w:cstheme="minorHAnsi"/>
          <w:sz w:val="22"/>
          <w:lang w:val="es-ES"/>
        </w:rPr>
      </w:pPr>
    </w:p>
    <w:p w14:paraId="6F6ADEE5" w14:textId="77777777" w:rsidR="00DD4E12" w:rsidRDefault="00DD4E12" w:rsidP="00DD4E12">
      <w:pPr>
        <w:autoSpaceDE w:val="0"/>
        <w:autoSpaceDN w:val="0"/>
        <w:adjustRightInd w:val="0"/>
        <w:spacing w:line="360" w:lineRule="auto"/>
        <w:ind w:left="708"/>
        <w:jc w:val="left"/>
        <w:rPr>
          <w:rFonts w:asciiTheme="minorHAnsi" w:hAnsiTheme="minorHAnsi" w:cstheme="minorHAnsi"/>
          <w:sz w:val="22"/>
        </w:rPr>
      </w:pPr>
      <w:r w:rsidRPr="00DD4E12">
        <w:rPr>
          <w:rFonts w:asciiTheme="minorHAnsi" w:hAnsiTheme="minorHAnsi" w:cstheme="minorHAnsi"/>
          <w:sz w:val="22"/>
        </w:rPr>
        <w:t xml:space="preserve">− Conocer y explicar las arquitecturas básicas de las redes, empleando su terminología. </w:t>
      </w:r>
    </w:p>
    <w:p w14:paraId="71F5E449" w14:textId="77777777" w:rsidR="00DD4E12" w:rsidRDefault="00DD4E12" w:rsidP="00DD4E12">
      <w:pPr>
        <w:autoSpaceDE w:val="0"/>
        <w:autoSpaceDN w:val="0"/>
        <w:adjustRightInd w:val="0"/>
        <w:spacing w:line="360" w:lineRule="auto"/>
        <w:ind w:left="708"/>
        <w:jc w:val="left"/>
        <w:rPr>
          <w:rFonts w:asciiTheme="minorHAnsi" w:hAnsiTheme="minorHAnsi" w:cstheme="minorHAnsi"/>
          <w:sz w:val="22"/>
        </w:rPr>
      </w:pPr>
      <w:r w:rsidRPr="00DD4E12">
        <w:rPr>
          <w:rFonts w:asciiTheme="minorHAnsi" w:hAnsiTheme="minorHAnsi" w:cstheme="minorHAnsi"/>
          <w:sz w:val="22"/>
        </w:rPr>
        <w:t>− Distinguir cada una de las capas OSI y de TCP/IP, funcionalidades y servicios ofrecidos.</w:t>
      </w:r>
    </w:p>
    <w:p w14:paraId="0143B058" w14:textId="77777777" w:rsidR="00DD4E12" w:rsidRDefault="00DD4E12" w:rsidP="00DD4E12">
      <w:pPr>
        <w:autoSpaceDE w:val="0"/>
        <w:autoSpaceDN w:val="0"/>
        <w:adjustRightInd w:val="0"/>
        <w:spacing w:line="360" w:lineRule="auto"/>
        <w:ind w:left="708"/>
        <w:jc w:val="left"/>
        <w:rPr>
          <w:rFonts w:asciiTheme="minorHAnsi" w:hAnsiTheme="minorHAnsi" w:cstheme="minorHAnsi"/>
          <w:sz w:val="22"/>
        </w:rPr>
      </w:pPr>
      <w:r w:rsidRPr="00DD4E12">
        <w:rPr>
          <w:rFonts w:asciiTheme="minorHAnsi" w:hAnsiTheme="minorHAnsi" w:cstheme="minorHAnsi"/>
          <w:sz w:val="22"/>
        </w:rPr>
        <w:t xml:space="preserve"> − Conocer y diferenciar cada uno de los dispositivos de interconexión de redes.</w:t>
      </w:r>
    </w:p>
    <w:p w14:paraId="1CD0E222" w14:textId="77777777" w:rsidR="00DD4E12" w:rsidRDefault="00DD4E12" w:rsidP="00DD4E12">
      <w:pPr>
        <w:autoSpaceDE w:val="0"/>
        <w:autoSpaceDN w:val="0"/>
        <w:adjustRightInd w:val="0"/>
        <w:spacing w:line="360" w:lineRule="auto"/>
        <w:ind w:left="708"/>
        <w:jc w:val="left"/>
        <w:rPr>
          <w:rFonts w:asciiTheme="minorHAnsi" w:hAnsiTheme="minorHAnsi" w:cstheme="minorHAnsi"/>
          <w:sz w:val="22"/>
        </w:rPr>
      </w:pPr>
      <w:r w:rsidRPr="00DD4E12">
        <w:rPr>
          <w:rFonts w:asciiTheme="minorHAnsi" w:hAnsiTheme="minorHAnsi" w:cstheme="minorHAnsi"/>
          <w:sz w:val="22"/>
        </w:rPr>
        <w:lastRenderedPageBreak/>
        <w:t xml:space="preserve"> − Conocer las características y funcionamiento de los protocolos más importantes de la pila TCP/IP. </w:t>
      </w:r>
    </w:p>
    <w:p w14:paraId="147FF4BE" w14:textId="77777777" w:rsidR="00DD4E12" w:rsidRDefault="00DD4E12" w:rsidP="00DD4E12">
      <w:pPr>
        <w:autoSpaceDE w:val="0"/>
        <w:autoSpaceDN w:val="0"/>
        <w:adjustRightInd w:val="0"/>
        <w:spacing w:line="360" w:lineRule="auto"/>
        <w:ind w:left="708"/>
        <w:jc w:val="left"/>
        <w:rPr>
          <w:rFonts w:asciiTheme="minorHAnsi" w:hAnsiTheme="minorHAnsi" w:cstheme="minorHAnsi"/>
          <w:sz w:val="22"/>
        </w:rPr>
      </w:pPr>
      <w:r w:rsidRPr="00DD4E12">
        <w:rPr>
          <w:rFonts w:asciiTheme="minorHAnsi" w:hAnsiTheme="minorHAnsi" w:cstheme="minorHAnsi"/>
          <w:sz w:val="22"/>
        </w:rPr>
        <w:t xml:space="preserve">− Conocer y configurar esquemas de direcciones y subredes. </w:t>
      </w:r>
    </w:p>
    <w:p w14:paraId="0BDCD975" w14:textId="77777777" w:rsidR="00DD4E12" w:rsidRDefault="00DD4E12" w:rsidP="00DD4E12">
      <w:pPr>
        <w:autoSpaceDE w:val="0"/>
        <w:autoSpaceDN w:val="0"/>
        <w:adjustRightInd w:val="0"/>
        <w:spacing w:line="360" w:lineRule="auto"/>
        <w:ind w:left="708"/>
        <w:jc w:val="left"/>
        <w:rPr>
          <w:rFonts w:asciiTheme="minorHAnsi" w:hAnsiTheme="minorHAnsi" w:cstheme="minorHAnsi"/>
          <w:sz w:val="22"/>
        </w:rPr>
      </w:pPr>
      <w:r w:rsidRPr="00DD4E12">
        <w:rPr>
          <w:rFonts w:asciiTheme="minorHAnsi" w:hAnsiTheme="minorHAnsi" w:cstheme="minorHAnsi"/>
          <w:sz w:val="22"/>
        </w:rPr>
        <w:t xml:space="preserve">− Conocer y configurar adaptadores de red, tanto por cable como inalámbricos. </w:t>
      </w:r>
    </w:p>
    <w:p w14:paraId="328F10B8" w14:textId="77777777" w:rsidR="00DD4E12" w:rsidRDefault="00DD4E12" w:rsidP="00DD4E12">
      <w:pPr>
        <w:autoSpaceDE w:val="0"/>
        <w:autoSpaceDN w:val="0"/>
        <w:adjustRightInd w:val="0"/>
        <w:spacing w:line="360" w:lineRule="auto"/>
        <w:ind w:left="708"/>
        <w:jc w:val="left"/>
        <w:rPr>
          <w:rFonts w:asciiTheme="minorHAnsi" w:hAnsiTheme="minorHAnsi" w:cstheme="minorHAnsi"/>
          <w:sz w:val="22"/>
        </w:rPr>
      </w:pPr>
      <w:r w:rsidRPr="00DD4E12">
        <w:rPr>
          <w:rFonts w:asciiTheme="minorHAnsi" w:hAnsiTheme="minorHAnsi" w:cstheme="minorHAnsi"/>
          <w:sz w:val="22"/>
        </w:rPr>
        <w:t xml:space="preserve">− Diseñar redes, de forma física y lógica. </w:t>
      </w:r>
    </w:p>
    <w:p w14:paraId="35812F4F" w14:textId="77777777" w:rsidR="00DD4E12" w:rsidRDefault="00DD4E12" w:rsidP="00DD4E12">
      <w:pPr>
        <w:autoSpaceDE w:val="0"/>
        <w:autoSpaceDN w:val="0"/>
        <w:adjustRightInd w:val="0"/>
        <w:spacing w:line="360" w:lineRule="auto"/>
        <w:ind w:left="708"/>
        <w:jc w:val="left"/>
        <w:rPr>
          <w:rFonts w:asciiTheme="minorHAnsi" w:hAnsiTheme="minorHAnsi" w:cstheme="minorHAnsi"/>
          <w:sz w:val="22"/>
        </w:rPr>
      </w:pPr>
      <w:r w:rsidRPr="00DD4E12">
        <w:rPr>
          <w:rFonts w:asciiTheme="minorHAnsi" w:hAnsiTheme="minorHAnsi" w:cstheme="minorHAnsi"/>
          <w:sz w:val="22"/>
        </w:rPr>
        <w:t xml:space="preserve">− Configurar y administrar conmutadores: sus tablas MAC y sus VLAN. </w:t>
      </w:r>
    </w:p>
    <w:p w14:paraId="3800BE55" w14:textId="77777777" w:rsidR="00DD4E12" w:rsidRDefault="00DD4E12" w:rsidP="00DD4E12">
      <w:pPr>
        <w:autoSpaceDE w:val="0"/>
        <w:autoSpaceDN w:val="0"/>
        <w:adjustRightInd w:val="0"/>
        <w:spacing w:line="360" w:lineRule="auto"/>
        <w:ind w:left="708"/>
        <w:jc w:val="left"/>
        <w:rPr>
          <w:rFonts w:asciiTheme="minorHAnsi" w:hAnsiTheme="minorHAnsi" w:cstheme="minorHAnsi"/>
          <w:sz w:val="22"/>
        </w:rPr>
      </w:pPr>
      <w:r w:rsidRPr="00DD4E12">
        <w:rPr>
          <w:rFonts w:asciiTheme="minorHAnsi" w:hAnsiTheme="minorHAnsi" w:cstheme="minorHAnsi"/>
          <w:sz w:val="22"/>
        </w:rPr>
        <w:t xml:space="preserve">− Configurar y administrar enrutadores: sus parámetros básicos, sus interfaces, su tabla de encaminamiento, sus protocolos dinámicos básicos, sus listas de acceso. </w:t>
      </w:r>
    </w:p>
    <w:p w14:paraId="0F928FC2" w14:textId="77777777" w:rsidR="00DD4E12" w:rsidRDefault="00DD4E12" w:rsidP="00DD4E12">
      <w:pPr>
        <w:autoSpaceDE w:val="0"/>
        <w:autoSpaceDN w:val="0"/>
        <w:adjustRightInd w:val="0"/>
        <w:spacing w:line="360" w:lineRule="auto"/>
        <w:ind w:left="708"/>
        <w:jc w:val="left"/>
        <w:rPr>
          <w:rFonts w:asciiTheme="minorHAnsi" w:hAnsiTheme="minorHAnsi" w:cstheme="minorHAnsi"/>
          <w:sz w:val="22"/>
        </w:rPr>
      </w:pPr>
      <w:r w:rsidRPr="00DD4E12">
        <w:rPr>
          <w:rFonts w:asciiTheme="minorHAnsi" w:hAnsiTheme="minorHAnsi" w:cstheme="minorHAnsi"/>
          <w:sz w:val="22"/>
        </w:rPr>
        <w:t xml:space="preserve">− Conocer y explicar el funcionamiento de NAT y PAT. </w:t>
      </w:r>
    </w:p>
    <w:p w14:paraId="04A1C6E5" w14:textId="77777777" w:rsidR="00247A4B" w:rsidRPr="00DD4E12" w:rsidRDefault="00DD4E12" w:rsidP="00DD4E12">
      <w:pPr>
        <w:autoSpaceDE w:val="0"/>
        <w:autoSpaceDN w:val="0"/>
        <w:adjustRightInd w:val="0"/>
        <w:spacing w:line="360" w:lineRule="auto"/>
        <w:ind w:left="708"/>
        <w:jc w:val="left"/>
        <w:rPr>
          <w:rFonts w:asciiTheme="minorHAnsi" w:hAnsiTheme="minorHAnsi" w:cstheme="minorHAnsi"/>
          <w:sz w:val="22"/>
        </w:rPr>
      </w:pPr>
      <w:r w:rsidRPr="00DD4E12">
        <w:rPr>
          <w:rFonts w:asciiTheme="minorHAnsi" w:hAnsiTheme="minorHAnsi" w:cstheme="minorHAnsi"/>
          <w:sz w:val="22"/>
        </w:rPr>
        <w:t>− Analizar y diagnosticar problemas en red.</w:t>
      </w:r>
    </w:p>
    <w:p w14:paraId="4D57E242" w14:textId="77777777" w:rsidR="00DD4E12" w:rsidRDefault="00DD4E12" w:rsidP="00247A4B">
      <w:pPr>
        <w:autoSpaceDE w:val="0"/>
        <w:autoSpaceDN w:val="0"/>
        <w:adjustRightInd w:val="0"/>
        <w:jc w:val="left"/>
        <w:rPr>
          <w:rFonts w:ascii="Calibri" w:hAnsi="Calibri" w:cs="Calibri"/>
          <w:b/>
          <w:bCs/>
          <w:color w:val="000000"/>
          <w:sz w:val="28"/>
          <w:szCs w:val="28"/>
          <w:lang w:val="es-ES"/>
        </w:rPr>
      </w:pPr>
    </w:p>
    <w:p w14:paraId="3F8FD81E" w14:textId="77777777" w:rsidR="00247A4B" w:rsidRPr="00923C68" w:rsidRDefault="00247A4B" w:rsidP="003902C5">
      <w:pPr>
        <w:pStyle w:val="Prrafodelista"/>
        <w:numPr>
          <w:ilvl w:val="0"/>
          <w:numId w:val="33"/>
        </w:numPr>
        <w:autoSpaceDE w:val="0"/>
        <w:autoSpaceDN w:val="0"/>
        <w:adjustRightInd w:val="0"/>
        <w:jc w:val="left"/>
        <w:rPr>
          <w:rFonts w:ascii="Calibri" w:hAnsi="Calibri" w:cs="Calibri"/>
          <w:b/>
          <w:bCs/>
          <w:color w:val="000000"/>
          <w:sz w:val="28"/>
          <w:szCs w:val="28"/>
          <w:lang w:val="es-ES"/>
        </w:rPr>
      </w:pPr>
      <w:r w:rsidRPr="00923C68">
        <w:rPr>
          <w:rFonts w:ascii="Calibri" w:hAnsi="Calibri" w:cs="Calibri"/>
          <w:b/>
          <w:bCs/>
          <w:color w:val="000000"/>
          <w:sz w:val="28"/>
          <w:szCs w:val="28"/>
          <w:lang w:val="es-ES"/>
        </w:rPr>
        <w:t xml:space="preserve"> Metodología y estrategias didácticas </w:t>
      </w:r>
    </w:p>
    <w:p w14:paraId="0C62BE15" w14:textId="77777777" w:rsidR="00247A4B" w:rsidRPr="007A3841" w:rsidRDefault="00247A4B" w:rsidP="00247A4B">
      <w:pPr>
        <w:autoSpaceDE w:val="0"/>
        <w:autoSpaceDN w:val="0"/>
        <w:adjustRightInd w:val="0"/>
        <w:jc w:val="left"/>
        <w:rPr>
          <w:rFonts w:ascii="Calibri" w:hAnsi="Calibri" w:cs="Calibri"/>
          <w:color w:val="000000"/>
          <w:sz w:val="22"/>
          <w:lang w:val="es-ES"/>
        </w:rPr>
      </w:pPr>
    </w:p>
    <w:p w14:paraId="4322F489" w14:textId="77777777" w:rsidR="007A3841" w:rsidRPr="007A3841" w:rsidRDefault="00247A4B" w:rsidP="00DD4E12">
      <w:pPr>
        <w:pStyle w:val="Default"/>
        <w:spacing w:line="360" w:lineRule="auto"/>
        <w:ind w:left="284" w:firstLine="567"/>
        <w:rPr>
          <w:sz w:val="22"/>
          <w:szCs w:val="22"/>
        </w:rPr>
      </w:pPr>
      <w:r w:rsidRPr="007A3841">
        <w:rPr>
          <w:sz w:val="22"/>
          <w:szCs w:val="22"/>
          <w:lang w:val="es-ES"/>
        </w:rPr>
        <w:t xml:space="preserve">Se pretende que, a través de las exposiciones que realizará el profesor y de los ejercicios y actividades que se propongan, el alumno pueda obtener unos conceptos claros que le permitan a lo largo de su vida académica y profesional asimilar nuevas técnicas y nuevas tecnologías de una forma eficiente. Para ello el profesor procurará que sus explicaciones sean progresivas y fundamentadas, que relacionen los conceptos explicados con los de otras materias de forma que el alumno pueda construir un modelo mental de las redes locales y de su administración lo más completo posible. La comprensión de los conceptos ha de verse consolidada con </w:t>
      </w:r>
      <w:r w:rsidR="00862810">
        <w:rPr>
          <w:sz w:val="22"/>
          <w:szCs w:val="22"/>
          <w:lang w:val="es-ES"/>
        </w:rPr>
        <w:t xml:space="preserve">preguntas en clase, </w:t>
      </w:r>
      <w:r w:rsidRPr="007A3841">
        <w:rPr>
          <w:sz w:val="22"/>
          <w:szCs w:val="22"/>
          <w:lang w:val="es-ES"/>
        </w:rPr>
        <w:t xml:space="preserve">ejercicios </w:t>
      </w:r>
      <w:r w:rsidR="00862810">
        <w:rPr>
          <w:sz w:val="22"/>
          <w:szCs w:val="22"/>
          <w:lang w:val="es-ES"/>
        </w:rPr>
        <w:t xml:space="preserve">y cuestiones </w:t>
      </w:r>
      <w:r w:rsidRPr="007A3841">
        <w:rPr>
          <w:sz w:val="22"/>
          <w:szCs w:val="22"/>
          <w:lang w:val="es-ES"/>
        </w:rPr>
        <w:t>prácticos que proporcionen</w:t>
      </w:r>
      <w:r w:rsidR="007A3841" w:rsidRPr="007A3841">
        <w:rPr>
          <w:sz w:val="22"/>
          <w:szCs w:val="22"/>
          <w:lang w:val="es-ES"/>
        </w:rPr>
        <w:t xml:space="preserve"> soltura al alumno en el manejo de técni</w:t>
      </w:r>
      <w:r w:rsidR="00862810">
        <w:rPr>
          <w:sz w:val="22"/>
          <w:szCs w:val="22"/>
          <w:lang w:val="es-ES"/>
        </w:rPr>
        <w:t>cas y tecnologías actuales. La r</w:t>
      </w:r>
      <w:r w:rsidR="007A3841" w:rsidRPr="007A3841">
        <w:rPr>
          <w:sz w:val="22"/>
          <w:szCs w:val="22"/>
          <w:lang w:val="es-ES"/>
        </w:rPr>
        <w:t xml:space="preserve">ealización de estas actividades proporcionará confianza al alumno en su propio aprendizaje y resulta un complemento indispensable para la correcta preparación de los exámenes. El profesor sugerirá actividades para realizar en casa la mayoría de los días: ejercicios prácticos (evaluables o no), lecturas, simulación de redes… </w:t>
      </w:r>
      <w:r w:rsidR="007A3841" w:rsidRPr="007A3841">
        <w:rPr>
          <w:sz w:val="22"/>
          <w:szCs w:val="22"/>
        </w:rPr>
        <w:t xml:space="preserve">Es fundamental un mínimo de trabajo fuera del aula. </w:t>
      </w:r>
    </w:p>
    <w:p w14:paraId="2F0BFB7F" w14:textId="77777777" w:rsidR="007A3841" w:rsidRPr="007A3841" w:rsidRDefault="007A3841" w:rsidP="00DD4E12">
      <w:pPr>
        <w:autoSpaceDE w:val="0"/>
        <w:autoSpaceDN w:val="0"/>
        <w:adjustRightInd w:val="0"/>
        <w:spacing w:line="360" w:lineRule="auto"/>
        <w:ind w:left="284" w:firstLine="567"/>
        <w:jc w:val="left"/>
        <w:rPr>
          <w:rFonts w:ascii="Calibri" w:hAnsi="Calibri" w:cs="Calibri"/>
          <w:color w:val="000000"/>
          <w:sz w:val="22"/>
          <w:lang w:val="es-ES"/>
        </w:rPr>
      </w:pPr>
      <w:r w:rsidRPr="007A3841">
        <w:rPr>
          <w:rFonts w:ascii="Calibri" w:hAnsi="Calibri" w:cs="Calibri"/>
          <w:color w:val="000000"/>
          <w:sz w:val="22"/>
          <w:lang w:val="es-ES"/>
        </w:rPr>
        <w:t xml:space="preserve">En el </w:t>
      </w:r>
      <w:r w:rsidRPr="007A3841">
        <w:rPr>
          <w:rFonts w:ascii="Calibri" w:hAnsi="Calibri" w:cs="Calibri"/>
          <w:b/>
          <w:bCs/>
          <w:color w:val="000000"/>
          <w:sz w:val="22"/>
          <w:lang w:val="es-ES"/>
        </w:rPr>
        <w:t xml:space="preserve">diseño de la secuenciación </w:t>
      </w:r>
      <w:r w:rsidRPr="001C1A47">
        <w:rPr>
          <w:rFonts w:ascii="Calibri" w:hAnsi="Calibri" w:cs="Calibri"/>
          <w:bCs/>
          <w:color w:val="000000"/>
          <w:sz w:val="22"/>
          <w:lang w:val="es-ES"/>
        </w:rPr>
        <w:t>de los</w:t>
      </w:r>
      <w:r w:rsidRPr="007A3841">
        <w:rPr>
          <w:rFonts w:ascii="Calibri" w:hAnsi="Calibri" w:cs="Calibri"/>
          <w:b/>
          <w:bCs/>
          <w:color w:val="000000"/>
          <w:sz w:val="22"/>
          <w:lang w:val="es-ES"/>
        </w:rPr>
        <w:t xml:space="preserve"> </w:t>
      </w:r>
      <w:r w:rsidRPr="007A3841">
        <w:rPr>
          <w:rFonts w:ascii="Calibri" w:hAnsi="Calibri" w:cs="Calibri"/>
          <w:color w:val="000000"/>
          <w:sz w:val="22"/>
          <w:lang w:val="es-ES"/>
        </w:rPr>
        <w:t xml:space="preserve">contenidos se ha optado por ir presentando al alumno, en paralelo con los conceptos teóricos que abundan en las primeras unidades, algunos contenidos que permiten la realización temprana de prácticas. Esto tiene varias ventajas: permite trabajar sobre conceptos muy importantes, como el direccionamiento IP desde el primer trimestre, con lo que el alumno tiene más tiempo para asimilar estos conceptos. También permite empezar a configurar redes básicas antes de profundizar en los protocolos, lo que motiva al alumno y le permite entender mejor los conceptos teóricos que se le van mostrando ya que tiene un referente, conoce casos concretos sobre lo que se le está hablando. </w:t>
      </w:r>
    </w:p>
    <w:p w14:paraId="79BBF4CD" w14:textId="77777777" w:rsidR="007A3841" w:rsidRDefault="007A3841" w:rsidP="00DD4E12">
      <w:pPr>
        <w:autoSpaceDE w:val="0"/>
        <w:autoSpaceDN w:val="0"/>
        <w:adjustRightInd w:val="0"/>
        <w:spacing w:line="360" w:lineRule="auto"/>
        <w:ind w:left="284" w:firstLine="567"/>
        <w:jc w:val="left"/>
        <w:rPr>
          <w:rFonts w:ascii="Calibri" w:hAnsi="Calibri" w:cs="Calibri"/>
          <w:color w:val="000000"/>
          <w:sz w:val="22"/>
          <w:lang w:val="es-ES"/>
        </w:rPr>
      </w:pPr>
      <w:r w:rsidRPr="007A3841">
        <w:rPr>
          <w:rFonts w:ascii="Calibri" w:hAnsi="Calibri" w:cs="Calibri"/>
          <w:color w:val="000000"/>
          <w:sz w:val="22"/>
          <w:lang w:val="es-ES"/>
        </w:rPr>
        <w:t xml:space="preserve">Por último, hemos de mencionar la importancia que en los textos técnicos de informática ha cobrado el </w:t>
      </w:r>
      <w:r w:rsidRPr="007A3841">
        <w:rPr>
          <w:rFonts w:ascii="Calibri" w:hAnsi="Calibri" w:cs="Calibri"/>
          <w:b/>
          <w:bCs/>
          <w:color w:val="000000"/>
          <w:sz w:val="22"/>
          <w:lang w:val="es-ES"/>
        </w:rPr>
        <w:t xml:space="preserve">idioma inglés </w:t>
      </w:r>
      <w:r w:rsidRPr="007A3841">
        <w:rPr>
          <w:rFonts w:ascii="Calibri" w:hAnsi="Calibri" w:cs="Calibri"/>
          <w:color w:val="000000"/>
          <w:sz w:val="22"/>
          <w:lang w:val="es-ES"/>
        </w:rPr>
        <w:t xml:space="preserve">(por no hablar de las ventajas de su dominio en el entorno actual). En las clases se promoverá la utilización de textos técnicos relacionados con las redes mediante lecturas </w:t>
      </w:r>
      <w:r w:rsidRPr="007A3841">
        <w:rPr>
          <w:rFonts w:ascii="Calibri" w:hAnsi="Calibri" w:cs="Calibri"/>
          <w:color w:val="000000"/>
          <w:sz w:val="22"/>
          <w:lang w:val="es-ES"/>
        </w:rPr>
        <w:lastRenderedPageBreak/>
        <w:t xml:space="preserve">comprensivas, creación de glosarios e incluso escucha de dichos textos utilizando conversores texto- voz. Estas actividades no serán evaluables y su intensidad y continuidad estarán marcadas por el desarrollo en tiempo o no de los contenidos de esta programación, así como por el interés demostrado por los alumnos en las actividades voluntarias propuestas. </w:t>
      </w:r>
    </w:p>
    <w:p w14:paraId="3AAB491F" w14:textId="77777777" w:rsidR="007D4E06" w:rsidRPr="007A3841" w:rsidRDefault="007D4E06" w:rsidP="00DD4E12">
      <w:pPr>
        <w:autoSpaceDE w:val="0"/>
        <w:autoSpaceDN w:val="0"/>
        <w:adjustRightInd w:val="0"/>
        <w:spacing w:line="360" w:lineRule="auto"/>
        <w:ind w:left="284" w:firstLine="567"/>
        <w:jc w:val="left"/>
        <w:rPr>
          <w:rFonts w:ascii="Calibri" w:hAnsi="Calibri" w:cs="Calibri"/>
          <w:color w:val="000000"/>
          <w:sz w:val="22"/>
          <w:lang w:val="es-ES"/>
        </w:rPr>
      </w:pPr>
    </w:p>
    <w:p w14:paraId="5820EC6C" w14:textId="77777777" w:rsidR="007A3841" w:rsidRPr="00DD4E12" w:rsidRDefault="007A3841" w:rsidP="003902C5">
      <w:pPr>
        <w:pStyle w:val="Prrafodelista"/>
        <w:numPr>
          <w:ilvl w:val="0"/>
          <w:numId w:val="33"/>
        </w:numPr>
        <w:autoSpaceDE w:val="0"/>
        <w:autoSpaceDN w:val="0"/>
        <w:adjustRightInd w:val="0"/>
        <w:spacing w:line="360" w:lineRule="auto"/>
        <w:jc w:val="left"/>
        <w:rPr>
          <w:rFonts w:ascii="Calibri" w:hAnsi="Calibri" w:cs="Calibri"/>
          <w:color w:val="000000"/>
          <w:sz w:val="28"/>
          <w:szCs w:val="28"/>
          <w:lang w:val="es-ES"/>
        </w:rPr>
      </w:pPr>
      <w:r w:rsidRPr="00DD4E12">
        <w:rPr>
          <w:rFonts w:ascii="Calibri" w:hAnsi="Calibri" w:cs="Calibri"/>
          <w:b/>
          <w:bCs/>
          <w:color w:val="000000"/>
          <w:sz w:val="28"/>
          <w:szCs w:val="28"/>
          <w:lang w:val="es-ES"/>
        </w:rPr>
        <w:t xml:space="preserve"> Resultados de aprendizaje y criterios de evaluación </w:t>
      </w:r>
    </w:p>
    <w:p w14:paraId="021AD3FD" w14:textId="77777777" w:rsidR="007A3841" w:rsidRPr="007A3841" w:rsidRDefault="007A3841" w:rsidP="00923C68">
      <w:pPr>
        <w:autoSpaceDE w:val="0"/>
        <w:autoSpaceDN w:val="0"/>
        <w:adjustRightInd w:val="0"/>
        <w:spacing w:line="360" w:lineRule="auto"/>
        <w:ind w:left="284" w:firstLine="567"/>
        <w:jc w:val="left"/>
        <w:rPr>
          <w:rFonts w:ascii="Calibri" w:hAnsi="Calibri" w:cs="Calibri"/>
          <w:color w:val="000000"/>
          <w:sz w:val="22"/>
          <w:lang w:val="es-ES"/>
        </w:rPr>
      </w:pPr>
      <w:r w:rsidRPr="007A3841">
        <w:rPr>
          <w:rFonts w:ascii="Calibri" w:hAnsi="Calibri" w:cs="Calibri"/>
          <w:color w:val="000000"/>
          <w:sz w:val="22"/>
          <w:lang w:val="es-ES"/>
        </w:rPr>
        <w:t xml:space="preserve">Según el Real Decreto, por el que se establece el título y fijan sus enseñanzas mínimas los resultados de aprendizaje y criterios de evaluación asociados son los siguientes: </w:t>
      </w:r>
    </w:p>
    <w:p w14:paraId="5A4341D6" w14:textId="77777777" w:rsidR="007A3841" w:rsidRPr="00923C68" w:rsidRDefault="007A3841" w:rsidP="00923C68">
      <w:pPr>
        <w:autoSpaceDE w:val="0"/>
        <w:autoSpaceDN w:val="0"/>
        <w:adjustRightInd w:val="0"/>
        <w:spacing w:line="360" w:lineRule="auto"/>
        <w:ind w:left="284"/>
        <w:jc w:val="left"/>
        <w:rPr>
          <w:rFonts w:ascii="Calibri" w:hAnsi="Calibri" w:cs="Calibri"/>
          <w:b/>
          <w:i/>
          <w:color w:val="000000"/>
          <w:sz w:val="22"/>
          <w:lang w:val="es-ES"/>
        </w:rPr>
      </w:pPr>
      <w:r w:rsidRPr="00923C68">
        <w:rPr>
          <w:rFonts w:ascii="Calibri" w:hAnsi="Calibri" w:cs="Calibri"/>
          <w:b/>
          <w:i/>
          <w:color w:val="000000"/>
          <w:sz w:val="22"/>
          <w:lang w:val="es-ES"/>
        </w:rPr>
        <w:t xml:space="preserve">1. Reconoce la estructura de redes locales cableadas analizando las características de entornos de aplicación y describiendo la funcionalidad de sus componentes. </w:t>
      </w:r>
    </w:p>
    <w:p w14:paraId="6141A009" w14:textId="77777777" w:rsidR="007A3841" w:rsidRPr="007A3841" w:rsidRDefault="007A3841" w:rsidP="00923C68">
      <w:pPr>
        <w:autoSpaceDE w:val="0"/>
        <w:autoSpaceDN w:val="0"/>
        <w:adjustRightInd w:val="0"/>
        <w:spacing w:line="360" w:lineRule="auto"/>
        <w:ind w:left="284"/>
        <w:jc w:val="left"/>
        <w:rPr>
          <w:rFonts w:ascii="Calibri" w:hAnsi="Calibri" w:cs="Calibri"/>
          <w:color w:val="000000"/>
          <w:sz w:val="22"/>
          <w:lang w:val="es-ES"/>
        </w:rPr>
      </w:pPr>
      <w:r w:rsidRPr="007A3841">
        <w:rPr>
          <w:rFonts w:ascii="Calibri" w:hAnsi="Calibri" w:cs="Calibri"/>
          <w:color w:val="000000"/>
          <w:sz w:val="22"/>
          <w:lang w:val="es-ES"/>
        </w:rPr>
        <w:t xml:space="preserve">Criterios de evaluación: </w:t>
      </w:r>
    </w:p>
    <w:p w14:paraId="2DA55C54" w14:textId="77777777" w:rsidR="00EA319F" w:rsidRDefault="007A3841" w:rsidP="00923C68">
      <w:pPr>
        <w:pStyle w:val="Default"/>
        <w:spacing w:line="360" w:lineRule="auto"/>
        <w:ind w:left="708"/>
        <w:rPr>
          <w:sz w:val="22"/>
          <w:szCs w:val="22"/>
          <w:lang w:val="es-ES"/>
        </w:rPr>
      </w:pPr>
      <w:r w:rsidRPr="007A3841">
        <w:rPr>
          <w:sz w:val="22"/>
          <w:lang w:val="es-ES"/>
        </w:rPr>
        <w:t>a) Se</w:t>
      </w:r>
      <w:r w:rsidRPr="007A3841">
        <w:rPr>
          <w:sz w:val="22"/>
          <w:szCs w:val="22"/>
          <w:lang w:val="es-ES"/>
        </w:rPr>
        <w:t xml:space="preserve"> han descrito los principios de funcionamiento de las redes locales.</w:t>
      </w:r>
    </w:p>
    <w:p w14:paraId="3BD3BAF0" w14:textId="77777777" w:rsidR="007A3841" w:rsidRPr="007A3841" w:rsidRDefault="007A3841" w:rsidP="00923C68">
      <w:pPr>
        <w:pStyle w:val="Default"/>
        <w:spacing w:line="360" w:lineRule="auto"/>
        <w:ind w:left="708"/>
        <w:rPr>
          <w:sz w:val="22"/>
          <w:szCs w:val="22"/>
          <w:lang w:val="es-ES"/>
        </w:rPr>
      </w:pPr>
      <w:r w:rsidRPr="007A3841">
        <w:rPr>
          <w:sz w:val="22"/>
          <w:szCs w:val="22"/>
          <w:lang w:val="es-ES"/>
        </w:rPr>
        <w:t xml:space="preserve">b) Se han identificado los distintos tipos de redes. </w:t>
      </w:r>
    </w:p>
    <w:p w14:paraId="44B75A69" w14:textId="77777777" w:rsidR="00EA319F" w:rsidRDefault="007A3841" w:rsidP="00923C68">
      <w:pPr>
        <w:autoSpaceDE w:val="0"/>
        <w:autoSpaceDN w:val="0"/>
        <w:adjustRightInd w:val="0"/>
        <w:spacing w:line="360" w:lineRule="auto"/>
        <w:ind w:left="708"/>
        <w:rPr>
          <w:rFonts w:ascii="Calibri" w:hAnsi="Calibri" w:cs="Calibri"/>
          <w:color w:val="000000"/>
          <w:sz w:val="22"/>
          <w:lang w:val="es-ES"/>
        </w:rPr>
      </w:pPr>
      <w:r w:rsidRPr="007A3841">
        <w:rPr>
          <w:rFonts w:ascii="Calibri" w:hAnsi="Calibri" w:cs="Calibri"/>
          <w:color w:val="000000"/>
          <w:sz w:val="22"/>
          <w:lang w:val="es-ES"/>
        </w:rPr>
        <w:t>c) Se han descrito los elementos de la red local y su función.</w:t>
      </w:r>
    </w:p>
    <w:p w14:paraId="49144416" w14:textId="77777777" w:rsidR="00247A4B" w:rsidRPr="00EA319F" w:rsidRDefault="007A3841" w:rsidP="00923C68">
      <w:pPr>
        <w:autoSpaceDE w:val="0"/>
        <w:autoSpaceDN w:val="0"/>
        <w:adjustRightInd w:val="0"/>
        <w:spacing w:line="360" w:lineRule="auto"/>
        <w:ind w:left="708"/>
        <w:rPr>
          <w:rFonts w:ascii="Times New Roman" w:hAnsi="Times New Roman" w:cs="Times New Roman"/>
          <w:color w:val="000000"/>
          <w:sz w:val="24"/>
          <w:szCs w:val="24"/>
          <w:lang w:val="es-ES"/>
        </w:rPr>
      </w:pPr>
      <w:r w:rsidRPr="007A3841">
        <w:rPr>
          <w:rFonts w:ascii="Calibri" w:hAnsi="Calibri" w:cs="Calibri"/>
          <w:color w:val="000000"/>
          <w:sz w:val="22"/>
          <w:lang w:val="es-ES"/>
        </w:rPr>
        <w:t>d) Se han identificado y clasificado los medios de transmisión.</w:t>
      </w:r>
    </w:p>
    <w:p w14:paraId="2984E6F2"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e) Se ha reconocido el mapa físico de la red local. </w:t>
      </w:r>
    </w:p>
    <w:p w14:paraId="6A9C9B6B" w14:textId="77777777" w:rsidR="00923C68"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f) Se han utilizado aplicaciones para representar el mapa físico de la red local. </w:t>
      </w:r>
    </w:p>
    <w:p w14:paraId="150338FB"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g) Se han reconocido las distintas topologías de red. </w:t>
      </w:r>
    </w:p>
    <w:p w14:paraId="37ADB83F"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h) Se han identificado estructuras alternativas. </w:t>
      </w:r>
    </w:p>
    <w:p w14:paraId="1E82122B" w14:textId="77777777" w:rsidR="00EA319F" w:rsidRPr="00923C68" w:rsidRDefault="00EA319F" w:rsidP="00923C68">
      <w:pPr>
        <w:autoSpaceDE w:val="0"/>
        <w:autoSpaceDN w:val="0"/>
        <w:adjustRightInd w:val="0"/>
        <w:spacing w:line="360" w:lineRule="auto"/>
        <w:ind w:left="284"/>
        <w:jc w:val="left"/>
        <w:rPr>
          <w:rFonts w:ascii="Calibri" w:hAnsi="Calibri" w:cs="Calibri"/>
          <w:b/>
          <w:i/>
          <w:color w:val="000000"/>
          <w:sz w:val="22"/>
          <w:lang w:val="es-ES"/>
        </w:rPr>
      </w:pPr>
      <w:r w:rsidRPr="00923C68">
        <w:rPr>
          <w:rFonts w:ascii="Calibri" w:hAnsi="Calibri" w:cs="Calibri"/>
          <w:b/>
          <w:i/>
          <w:color w:val="000000"/>
          <w:sz w:val="22"/>
          <w:lang w:val="es-ES"/>
        </w:rPr>
        <w:t xml:space="preserve">2. Despliega el cableado de una red local interpretando especificaciones y aplicando técnicas de montaje. </w:t>
      </w:r>
    </w:p>
    <w:p w14:paraId="7EFFC7D2" w14:textId="77777777" w:rsidR="00EA319F" w:rsidRPr="00EA319F" w:rsidRDefault="00EA319F" w:rsidP="00923C68">
      <w:pPr>
        <w:autoSpaceDE w:val="0"/>
        <w:autoSpaceDN w:val="0"/>
        <w:adjustRightInd w:val="0"/>
        <w:spacing w:line="360" w:lineRule="auto"/>
        <w:ind w:left="284"/>
        <w:jc w:val="left"/>
        <w:rPr>
          <w:rFonts w:ascii="Calibri" w:hAnsi="Calibri" w:cs="Calibri"/>
          <w:color w:val="000000"/>
          <w:sz w:val="22"/>
        </w:rPr>
      </w:pPr>
      <w:r w:rsidRPr="00EA319F">
        <w:rPr>
          <w:rFonts w:ascii="Calibri" w:hAnsi="Calibri" w:cs="Calibri"/>
          <w:color w:val="000000"/>
          <w:sz w:val="22"/>
        </w:rPr>
        <w:t xml:space="preserve">Criterios de evaluación: </w:t>
      </w:r>
    </w:p>
    <w:p w14:paraId="35A1B914" w14:textId="77777777" w:rsidR="00EA319F" w:rsidRDefault="00EA319F" w:rsidP="00923C68">
      <w:pPr>
        <w:spacing w:line="360" w:lineRule="auto"/>
        <w:ind w:left="708"/>
        <w:rPr>
          <w:rFonts w:ascii="Calibri" w:hAnsi="Calibri" w:cs="Calibri"/>
          <w:color w:val="000000"/>
          <w:sz w:val="22"/>
          <w:lang w:val="es-ES"/>
        </w:rPr>
      </w:pPr>
      <w:r w:rsidRPr="00EA319F">
        <w:rPr>
          <w:rFonts w:ascii="Calibri" w:hAnsi="Calibri" w:cs="Calibri"/>
          <w:color w:val="000000"/>
          <w:sz w:val="22"/>
          <w:lang w:val="es-ES"/>
        </w:rPr>
        <w:t>a) Se han reconocido los principios funcionales de las redes locales</w:t>
      </w:r>
    </w:p>
    <w:p w14:paraId="1845FC6D" w14:textId="77777777" w:rsidR="00EA319F" w:rsidRPr="00EA319F" w:rsidRDefault="00EA319F" w:rsidP="00923C68">
      <w:pPr>
        <w:spacing w:line="360" w:lineRule="auto"/>
        <w:ind w:left="708"/>
        <w:rPr>
          <w:rFonts w:ascii="Calibri" w:hAnsi="Calibri" w:cs="Calibri"/>
          <w:color w:val="000000"/>
          <w:sz w:val="22"/>
          <w:lang w:val="es-ES"/>
        </w:rPr>
      </w:pPr>
      <w:r w:rsidRPr="00EA319F">
        <w:rPr>
          <w:rFonts w:ascii="Calibri" w:hAnsi="Calibri" w:cs="Calibri"/>
          <w:color w:val="000000"/>
          <w:sz w:val="22"/>
          <w:lang w:val="es-ES"/>
        </w:rPr>
        <w:t xml:space="preserve">b) Se han identificado los distintos tipos de redes. </w:t>
      </w:r>
    </w:p>
    <w:p w14:paraId="4FF19200"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c) Se han diferenciado los medios de transmisión. </w:t>
      </w:r>
    </w:p>
    <w:p w14:paraId="017AF0E1"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d) Se han reconocido los detalles del cableado de la instalación y su despliegue (categoría del cableado, espacios por los que discurre, soporte para las canalizaciones, entre otros). </w:t>
      </w:r>
    </w:p>
    <w:p w14:paraId="6477AA46"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e) Se han seleccionado y montado las canalizaciones y tubos. </w:t>
      </w:r>
    </w:p>
    <w:p w14:paraId="5DCC24A8"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f) Se han montado los armarios de comunicaciones y sus accesorios. </w:t>
      </w:r>
    </w:p>
    <w:p w14:paraId="7BA7358B"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g) Se han montado y conexionado las tomas de usuario y paneles de parcheo. </w:t>
      </w:r>
    </w:p>
    <w:p w14:paraId="58BE00A4"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h) Se han probado las líneas de comunicación entre las tomas de usuario y paneles de parcheo. </w:t>
      </w:r>
    </w:p>
    <w:p w14:paraId="0C2B8A31"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i) Se han etiquetado los cables y tomas de usuario. </w:t>
      </w:r>
    </w:p>
    <w:p w14:paraId="7D6141E1" w14:textId="77777777" w:rsidR="00247A4B" w:rsidRDefault="00EA319F" w:rsidP="00923C68">
      <w:pPr>
        <w:spacing w:line="360" w:lineRule="auto"/>
        <w:ind w:left="708"/>
        <w:rPr>
          <w:rFonts w:ascii="Calibri" w:hAnsi="Calibri" w:cs="Calibri"/>
          <w:color w:val="000000"/>
          <w:sz w:val="22"/>
          <w:lang w:val="es-ES"/>
        </w:rPr>
      </w:pPr>
      <w:r w:rsidRPr="00EA319F">
        <w:rPr>
          <w:rFonts w:ascii="Calibri" w:hAnsi="Calibri" w:cs="Calibri"/>
          <w:color w:val="000000"/>
          <w:sz w:val="22"/>
          <w:lang w:val="es-ES"/>
        </w:rPr>
        <w:t>j) Se ha trabajado con la calidad y seguridad requerida</w:t>
      </w:r>
      <w:r>
        <w:rPr>
          <w:rFonts w:ascii="Calibri" w:hAnsi="Calibri" w:cs="Calibri"/>
          <w:color w:val="000000"/>
          <w:sz w:val="22"/>
          <w:lang w:val="es-ES"/>
        </w:rPr>
        <w:t>s.</w:t>
      </w:r>
    </w:p>
    <w:p w14:paraId="17294AE7" w14:textId="77777777" w:rsidR="00EA319F" w:rsidRPr="00923C68" w:rsidRDefault="00EA319F" w:rsidP="00923C68">
      <w:pPr>
        <w:autoSpaceDE w:val="0"/>
        <w:autoSpaceDN w:val="0"/>
        <w:adjustRightInd w:val="0"/>
        <w:spacing w:line="360" w:lineRule="auto"/>
        <w:ind w:left="284"/>
        <w:jc w:val="left"/>
        <w:rPr>
          <w:rFonts w:ascii="Calibri" w:hAnsi="Calibri" w:cs="Calibri"/>
          <w:b/>
          <w:i/>
          <w:color w:val="000000"/>
          <w:sz w:val="22"/>
          <w:lang w:val="es-ES"/>
        </w:rPr>
      </w:pPr>
      <w:r w:rsidRPr="00923C68">
        <w:rPr>
          <w:rFonts w:ascii="Calibri" w:hAnsi="Calibri" w:cs="Calibri"/>
          <w:b/>
          <w:i/>
          <w:color w:val="000000"/>
          <w:sz w:val="22"/>
          <w:lang w:val="es-ES"/>
        </w:rPr>
        <w:t xml:space="preserve">3. Interconecta equipos en redes locales cableadas describiendo estándares de cableado y aplicando técnicas de montaje de conectores. </w:t>
      </w:r>
    </w:p>
    <w:p w14:paraId="262B44A1" w14:textId="77777777" w:rsidR="00EA319F" w:rsidRPr="00EA319F" w:rsidRDefault="00EA319F" w:rsidP="00923C68">
      <w:pPr>
        <w:autoSpaceDE w:val="0"/>
        <w:autoSpaceDN w:val="0"/>
        <w:adjustRightInd w:val="0"/>
        <w:spacing w:line="360" w:lineRule="auto"/>
        <w:ind w:left="284"/>
        <w:jc w:val="left"/>
        <w:rPr>
          <w:rFonts w:ascii="Calibri" w:hAnsi="Calibri" w:cs="Calibri"/>
          <w:color w:val="000000"/>
          <w:sz w:val="22"/>
          <w:lang w:val="es-ES"/>
        </w:rPr>
      </w:pPr>
      <w:r w:rsidRPr="00EA319F">
        <w:rPr>
          <w:rFonts w:ascii="Calibri" w:hAnsi="Calibri" w:cs="Calibri"/>
          <w:color w:val="000000"/>
          <w:sz w:val="22"/>
          <w:lang w:val="es-ES"/>
        </w:rPr>
        <w:t xml:space="preserve">Criterios de evaluación: </w:t>
      </w:r>
    </w:p>
    <w:p w14:paraId="2144CF26" w14:textId="77777777" w:rsidR="00F1093A"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lastRenderedPageBreak/>
        <w:t xml:space="preserve">a) Se ha interpretado el plan de montaje lógico de la red. </w:t>
      </w:r>
    </w:p>
    <w:p w14:paraId="64F49D9E" w14:textId="7E190795"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b) Se han montado los adaptadores de red en los equipos. </w:t>
      </w:r>
    </w:p>
    <w:p w14:paraId="174F9B08"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c) Se han montado conectores sobre cables (cobre y fibra) de red. </w:t>
      </w:r>
    </w:p>
    <w:p w14:paraId="0BCE2F1A" w14:textId="77777777" w:rsidR="00F1093A"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d) Se han montado los equipos de conmutación en los armarios de comunicaciones. </w:t>
      </w:r>
    </w:p>
    <w:p w14:paraId="63FB3335" w14:textId="67CBAD8F"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e) Se han conectado los equipos de conmutación a los paneles de parcheo. </w:t>
      </w:r>
    </w:p>
    <w:p w14:paraId="36E86606" w14:textId="77777777" w:rsidR="00923C68" w:rsidRDefault="00EA319F" w:rsidP="00923C68">
      <w:pPr>
        <w:spacing w:line="360" w:lineRule="auto"/>
        <w:ind w:left="708"/>
        <w:rPr>
          <w:rFonts w:ascii="Calibri" w:hAnsi="Calibri" w:cs="Calibri"/>
          <w:color w:val="000000"/>
          <w:sz w:val="22"/>
          <w:lang w:val="es-ES"/>
        </w:rPr>
      </w:pPr>
      <w:r w:rsidRPr="00EA319F">
        <w:rPr>
          <w:rFonts w:ascii="Calibri" w:hAnsi="Calibri" w:cs="Calibri"/>
          <w:color w:val="000000"/>
          <w:sz w:val="22"/>
          <w:lang w:val="es-ES"/>
        </w:rPr>
        <w:t xml:space="preserve">f) Se ha verificado la conectividad de la instalación. </w:t>
      </w:r>
    </w:p>
    <w:p w14:paraId="0C9ED1FE" w14:textId="77777777" w:rsidR="00EA319F" w:rsidRDefault="00EA319F" w:rsidP="00923C68">
      <w:pPr>
        <w:spacing w:line="360" w:lineRule="auto"/>
        <w:ind w:left="708"/>
        <w:rPr>
          <w:rFonts w:ascii="Calibri" w:hAnsi="Calibri" w:cs="Calibri"/>
          <w:color w:val="000000"/>
          <w:sz w:val="22"/>
          <w:lang w:val="es-ES"/>
        </w:rPr>
      </w:pPr>
      <w:r w:rsidRPr="00EA319F">
        <w:rPr>
          <w:rFonts w:ascii="Calibri" w:hAnsi="Calibri" w:cs="Calibri"/>
          <w:color w:val="000000"/>
          <w:sz w:val="22"/>
          <w:lang w:val="es-ES"/>
        </w:rPr>
        <w:t>g) Se ha trabajado con la calidad requerida</w:t>
      </w:r>
    </w:p>
    <w:p w14:paraId="43EAC0A2" w14:textId="77777777" w:rsidR="00EA319F" w:rsidRPr="00923C68" w:rsidRDefault="00EA319F" w:rsidP="00923C68">
      <w:pPr>
        <w:pStyle w:val="Default"/>
        <w:spacing w:line="360" w:lineRule="auto"/>
        <w:ind w:left="284"/>
        <w:rPr>
          <w:b/>
          <w:i/>
          <w:sz w:val="22"/>
          <w:szCs w:val="22"/>
          <w:lang w:val="es-ES"/>
        </w:rPr>
      </w:pPr>
      <w:r w:rsidRPr="00923C68">
        <w:rPr>
          <w:b/>
          <w:i/>
          <w:sz w:val="22"/>
          <w:szCs w:val="22"/>
          <w:lang w:val="es-ES"/>
        </w:rPr>
        <w:t xml:space="preserve">4. Instala equipos en red, describiendo sus prestaciones y aplicando técnicas de montaje. </w:t>
      </w:r>
    </w:p>
    <w:p w14:paraId="1FECEC02" w14:textId="77777777" w:rsidR="00EA319F" w:rsidRPr="00EA319F" w:rsidRDefault="00EA319F" w:rsidP="00923C68">
      <w:pPr>
        <w:autoSpaceDE w:val="0"/>
        <w:autoSpaceDN w:val="0"/>
        <w:adjustRightInd w:val="0"/>
        <w:spacing w:line="360" w:lineRule="auto"/>
        <w:ind w:left="284"/>
        <w:jc w:val="left"/>
        <w:rPr>
          <w:rFonts w:ascii="Calibri" w:hAnsi="Calibri" w:cs="Calibri"/>
          <w:color w:val="000000"/>
          <w:sz w:val="22"/>
          <w:lang w:val="es-ES"/>
        </w:rPr>
      </w:pPr>
      <w:r w:rsidRPr="00EA319F">
        <w:rPr>
          <w:rFonts w:ascii="Calibri" w:hAnsi="Calibri" w:cs="Calibri"/>
          <w:color w:val="000000"/>
          <w:sz w:val="22"/>
          <w:lang w:val="es-ES"/>
        </w:rPr>
        <w:t xml:space="preserve">Criterios de evaluación: </w:t>
      </w:r>
    </w:p>
    <w:p w14:paraId="130F092B" w14:textId="77777777" w:rsidR="00F1093A"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a) Se han identificado las características funcionales de las redes inalámbricas. </w:t>
      </w:r>
    </w:p>
    <w:p w14:paraId="78206E97" w14:textId="0F3F8647" w:rsidR="00F1093A"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b) Se han identificado los modos de funcionamiento de las redes inalámbricas. </w:t>
      </w:r>
    </w:p>
    <w:p w14:paraId="5F26C471" w14:textId="7FF1BE5A"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c) Se han instalado adaptadores y puntos de acceso inalámbrico. </w:t>
      </w:r>
    </w:p>
    <w:p w14:paraId="6D4B1A56"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d) Se han configurado los modos de funcionamiento y los parámetros básicos. </w:t>
      </w:r>
    </w:p>
    <w:p w14:paraId="114C235E" w14:textId="77777777" w:rsidR="00F1093A"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e) Se ha comprobado la conectividad entre diversos dispositivos y adaptadores inalámbricos. </w:t>
      </w:r>
    </w:p>
    <w:p w14:paraId="753E35AC" w14:textId="42DF7303"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f) Se ha instalado el software correspondiente. </w:t>
      </w:r>
    </w:p>
    <w:p w14:paraId="6E9DFEFE"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g) Se han identificado los protocolos. </w:t>
      </w:r>
    </w:p>
    <w:p w14:paraId="3E4C4BB0"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h) Se han configurado los parámetros básicos. </w:t>
      </w:r>
    </w:p>
    <w:p w14:paraId="10006AB1" w14:textId="77777777" w:rsidR="00E141A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i) Se han aplicado mecanismos básicos de seguridad. </w:t>
      </w:r>
    </w:p>
    <w:p w14:paraId="7B09D446"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j) Se han creado y configurado VLANS. </w:t>
      </w:r>
    </w:p>
    <w:p w14:paraId="432188AD" w14:textId="77777777" w:rsidR="00EA319F" w:rsidRPr="00923C68" w:rsidRDefault="00EA319F" w:rsidP="00923C68">
      <w:pPr>
        <w:autoSpaceDE w:val="0"/>
        <w:autoSpaceDN w:val="0"/>
        <w:adjustRightInd w:val="0"/>
        <w:spacing w:line="360" w:lineRule="auto"/>
        <w:ind w:left="284"/>
        <w:jc w:val="left"/>
        <w:rPr>
          <w:rFonts w:ascii="Calibri" w:hAnsi="Calibri" w:cs="Calibri"/>
          <w:b/>
          <w:i/>
          <w:color w:val="000000"/>
          <w:sz w:val="22"/>
          <w:lang w:val="es-ES"/>
        </w:rPr>
      </w:pPr>
      <w:r w:rsidRPr="00923C68">
        <w:rPr>
          <w:rFonts w:ascii="Calibri" w:hAnsi="Calibri" w:cs="Calibri"/>
          <w:b/>
          <w:i/>
          <w:color w:val="000000"/>
          <w:sz w:val="22"/>
          <w:lang w:val="es-ES"/>
        </w:rPr>
        <w:t xml:space="preserve">5. Mantiene una red local interpretando recomendaciones de los fabricantes de hardware o software y estableciendo la relación entre disfunciones y sus causas. </w:t>
      </w:r>
    </w:p>
    <w:p w14:paraId="78852970" w14:textId="77777777" w:rsidR="00EA319F" w:rsidRPr="00EA319F" w:rsidRDefault="00EA319F" w:rsidP="00923C68">
      <w:pPr>
        <w:autoSpaceDE w:val="0"/>
        <w:autoSpaceDN w:val="0"/>
        <w:adjustRightInd w:val="0"/>
        <w:spacing w:line="360" w:lineRule="auto"/>
        <w:ind w:left="284"/>
        <w:jc w:val="left"/>
        <w:rPr>
          <w:rFonts w:ascii="Calibri" w:hAnsi="Calibri" w:cs="Calibri"/>
          <w:color w:val="000000"/>
          <w:sz w:val="22"/>
          <w:lang w:val="es-ES"/>
        </w:rPr>
      </w:pPr>
      <w:r w:rsidRPr="00EA319F">
        <w:rPr>
          <w:rFonts w:ascii="Calibri" w:hAnsi="Calibri" w:cs="Calibri"/>
          <w:color w:val="000000"/>
          <w:sz w:val="22"/>
          <w:lang w:val="es-ES"/>
        </w:rPr>
        <w:t xml:space="preserve">Criterios de evaluación: </w:t>
      </w:r>
    </w:p>
    <w:p w14:paraId="2793B0AA"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a) Se han identificado incidencias y comportamientos anómalos. </w:t>
      </w:r>
    </w:p>
    <w:p w14:paraId="67ED30B6"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b) Se ha identificado si la disfunción es debida al hardware o al software. </w:t>
      </w:r>
    </w:p>
    <w:p w14:paraId="1172B6D9" w14:textId="77777777" w:rsidR="00923C68"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c) Se han monitorizado las señales visuales de los dispositivos de interconexión. </w:t>
      </w:r>
    </w:p>
    <w:p w14:paraId="78DD588D"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d) Se han verificado los protocolos de comunicaciones. </w:t>
      </w:r>
    </w:p>
    <w:p w14:paraId="5E9B227D"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e) Se ha localizado la causa de la disfunción. </w:t>
      </w:r>
    </w:p>
    <w:p w14:paraId="00870CA0"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f) Se ha restituido el funcionamiento sustituyendo equipos o elementos. </w:t>
      </w:r>
    </w:p>
    <w:p w14:paraId="57FC093A" w14:textId="77777777" w:rsidR="00923C68"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g) Se han solucionado las disfunciones software (configurando o reinstalando).</w:t>
      </w:r>
    </w:p>
    <w:p w14:paraId="7AFACB43"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h) Se ha elaborado un informe de incidencias. </w:t>
      </w:r>
    </w:p>
    <w:p w14:paraId="0254C2CD" w14:textId="77777777" w:rsidR="00EA319F" w:rsidRPr="00923C68" w:rsidRDefault="00EA319F" w:rsidP="00923C68">
      <w:pPr>
        <w:autoSpaceDE w:val="0"/>
        <w:autoSpaceDN w:val="0"/>
        <w:adjustRightInd w:val="0"/>
        <w:spacing w:line="360" w:lineRule="auto"/>
        <w:ind w:left="284"/>
        <w:jc w:val="left"/>
        <w:rPr>
          <w:rFonts w:ascii="Calibri" w:hAnsi="Calibri" w:cs="Calibri"/>
          <w:b/>
          <w:i/>
          <w:color w:val="000000"/>
          <w:sz w:val="22"/>
          <w:lang w:val="es-ES"/>
        </w:rPr>
      </w:pPr>
      <w:r w:rsidRPr="00923C68">
        <w:rPr>
          <w:rFonts w:ascii="Calibri" w:hAnsi="Calibri" w:cs="Calibri"/>
          <w:b/>
          <w:i/>
          <w:color w:val="000000"/>
          <w:sz w:val="22"/>
          <w:lang w:val="es-ES"/>
        </w:rPr>
        <w:t xml:space="preserve">6. Cumple las normas de prevención de riesgos laborales y de protección ambiental, identificando los riesgos asociados, las medidas y equipos para prevenirlos. </w:t>
      </w:r>
    </w:p>
    <w:p w14:paraId="08C1F6E3" w14:textId="77777777" w:rsidR="00EA319F" w:rsidRDefault="00EA319F" w:rsidP="00923C68">
      <w:pPr>
        <w:spacing w:line="360" w:lineRule="auto"/>
        <w:ind w:left="284"/>
        <w:rPr>
          <w:rFonts w:ascii="Calibri" w:hAnsi="Calibri" w:cs="Calibri"/>
          <w:color w:val="000000"/>
          <w:sz w:val="22"/>
          <w:lang w:val="es-ES"/>
        </w:rPr>
      </w:pPr>
      <w:r w:rsidRPr="00EA319F">
        <w:rPr>
          <w:rFonts w:ascii="Calibri" w:hAnsi="Calibri" w:cs="Calibri"/>
          <w:color w:val="000000"/>
          <w:sz w:val="22"/>
        </w:rPr>
        <w:t>Criterios de evaluación:</w:t>
      </w:r>
    </w:p>
    <w:p w14:paraId="14290FBA"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a) Se han identificado los riesgos y el nivel de peligrosidad que suponen la manipulación de los materiales, herramientas, útiles, máquinas y medios de transporte. </w:t>
      </w:r>
    </w:p>
    <w:p w14:paraId="064D11F4"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b) Se han operado las máquinas respetando las normas de seguridad. </w:t>
      </w:r>
    </w:p>
    <w:p w14:paraId="55B67B7E"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lastRenderedPageBreak/>
        <w:t xml:space="preserve">c) Se han identificado las causas más frecuentes de accidentes en la manipulación de materiales, herramientas, máquinas de corte y conformado, entre otras. </w:t>
      </w:r>
    </w:p>
    <w:p w14:paraId="54AC7BA8"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d) Se han descrito los elementos de seguridad (protecciones, alarmas, pasos de emergencia, entre otros) de las máquinas y los equipos de protección individual (calzado, protección ocular, indumentaria, entre otros) que se deben emplear en las operaciones de montaje y mantenimiento. </w:t>
      </w:r>
    </w:p>
    <w:p w14:paraId="7810CD52"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e) Se ha relacionado la manipulación de materiales, herramientas y máquinas con las medidas de seguridad y protección personal requeridos. </w:t>
      </w:r>
    </w:p>
    <w:p w14:paraId="37A1B535" w14:textId="77777777" w:rsidR="00EA319F" w:rsidRP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f) Se han identificado las posibles fuentes de contaminación del entorno ambiental. g) Se han clasificado los residuos generados para su retirada selectiva. </w:t>
      </w:r>
    </w:p>
    <w:p w14:paraId="51B173D1" w14:textId="77777777" w:rsidR="00EA319F" w:rsidRDefault="00EA319F" w:rsidP="00923C68">
      <w:pPr>
        <w:autoSpaceDE w:val="0"/>
        <w:autoSpaceDN w:val="0"/>
        <w:adjustRightInd w:val="0"/>
        <w:spacing w:line="360" w:lineRule="auto"/>
        <w:ind w:left="708"/>
        <w:jc w:val="left"/>
        <w:rPr>
          <w:rFonts w:ascii="Calibri" w:hAnsi="Calibri" w:cs="Calibri"/>
          <w:color w:val="000000"/>
          <w:sz w:val="22"/>
          <w:lang w:val="es-ES"/>
        </w:rPr>
      </w:pPr>
      <w:r w:rsidRPr="00EA319F">
        <w:rPr>
          <w:rFonts w:ascii="Calibri" w:hAnsi="Calibri" w:cs="Calibri"/>
          <w:color w:val="000000"/>
          <w:sz w:val="22"/>
          <w:lang w:val="es-ES"/>
        </w:rPr>
        <w:t xml:space="preserve">h) Se ha valorado el orden y la limpieza de instalaciones y equipos como primer factor de prevención de riesgos. </w:t>
      </w:r>
    </w:p>
    <w:p w14:paraId="1FB4F04B" w14:textId="77777777" w:rsidR="00346D02" w:rsidRDefault="00346D02" w:rsidP="00923C68">
      <w:pPr>
        <w:autoSpaceDE w:val="0"/>
        <w:autoSpaceDN w:val="0"/>
        <w:adjustRightInd w:val="0"/>
        <w:spacing w:line="360" w:lineRule="auto"/>
        <w:ind w:left="708"/>
        <w:jc w:val="left"/>
        <w:rPr>
          <w:rFonts w:ascii="Calibri" w:hAnsi="Calibri" w:cs="Calibri"/>
          <w:color w:val="000000"/>
          <w:sz w:val="22"/>
          <w:lang w:val="es-ES"/>
        </w:rPr>
      </w:pPr>
    </w:p>
    <w:p w14:paraId="7B733F24" w14:textId="77777777" w:rsidR="00862810" w:rsidRDefault="00862810" w:rsidP="00923C68">
      <w:pPr>
        <w:autoSpaceDE w:val="0"/>
        <w:autoSpaceDN w:val="0"/>
        <w:adjustRightInd w:val="0"/>
        <w:spacing w:line="360" w:lineRule="auto"/>
        <w:ind w:left="708"/>
        <w:jc w:val="left"/>
        <w:rPr>
          <w:rFonts w:ascii="Calibri" w:hAnsi="Calibri" w:cs="Calibri"/>
          <w:color w:val="000000"/>
          <w:sz w:val="22"/>
          <w:lang w:val="es-ES"/>
        </w:rPr>
      </w:pPr>
      <w:r>
        <w:rPr>
          <w:rFonts w:ascii="Calibri" w:hAnsi="Calibri" w:cs="Calibri"/>
          <w:color w:val="000000"/>
          <w:sz w:val="22"/>
          <w:lang w:val="es-ES"/>
        </w:rPr>
        <w:t xml:space="preserve">En cada uno de estos apartados se </w:t>
      </w:r>
      <w:r w:rsidR="00346D02">
        <w:rPr>
          <w:rFonts w:ascii="Calibri" w:hAnsi="Calibri" w:cs="Calibri"/>
          <w:color w:val="000000"/>
          <w:sz w:val="22"/>
          <w:lang w:val="es-ES"/>
        </w:rPr>
        <w:t>considerará también</w:t>
      </w:r>
      <w:r>
        <w:rPr>
          <w:rFonts w:ascii="Calibri" w:hAnsi="Calibri" w:cs="Calibri"/>
          <w:color w:val="000000"/>
          <w:sz w:val="22"/>
          <w:lang w:val="es-ES"/>
        </w:rPr>
        <w:t xml:space="preserve"> la </w:t>
      </w:r>
      <w:r w:rsidR="009E5D0B">
        <w:rPr>
          <w:rFonts w:ascii="Calibri" w:hAnsi="Calibri" w:cs="Calibri"/>
          <w:color w:val="000000"/>
          <w:sz w:val="22"/>
          <w:lang w:val="es-ES"/>
        </w:rPr>
        <w:t>realización y</w:t>
      </w:r>
      <w:r>
        <w:rPr>
          <w:rFonts w:ascii="Calibri" w:hAnsi="Calibri" w:cs="Calibri"/>
          <w:color w:val="000000"/>
          <w:sz w:val="22"/>
          <w:lang w:val="es-ES"/>
        </w:rPr>
        <w:t xml:space="preserve"> resolución de ejercicios, actividades y cuestiones propuestas. </w:t>
      </w:r>
      <w:r w:rsidR="00346D02">
        <w:rPr>
          <w:rFonts w:ascii="Calibri" w:hAnsi="Calibri" w:cs="Calibri"/>
          <w:color w:val="000000"/>
          <w:sz w:val="22"/>
          <w:lang w:val="es-ES"/>
        </w:rPr>
        <w:t>Además,</w:t>
      </w:r>
      <w:r>
        <w:rPr>
          <w:rFonts w:ascii="Calibri" w:hAnsi="Calibri" w:cs="Calibri"/>
          <w:color w:val="000000"/>
          <w:sz w:val="22"/>
          <w:lang w:val="es-ES"/>
        </w:rPr>
        <w:t xml:space="preserve"> se tendrá en cuenta la autonomía del alumno en la </w:t>
      </w:r>
      <w:r w:rsidR="001C1A47">
        <w:rPr>
          <w:rFonts w:ascii="Calibri" w:hAnsi="Calibri" w:cs="Calibri"/>
          <w:color w:val="000000"/>
          <w:sz w:val="22"/>
          <w:lang w:val="es-ES"/>
        </w:rPr>
        <w:t>realización y</w:t>
      </w:r>
      <w:r>
        <w:rPr>
          <w:rFonts w:ascii="Calibri" w:hAnsi="Calibri" w:cs="Calibri"/>
          <w:color w:val="000000"/>
          <w:sz w:val="22"/>
          <w:lang w:val="es-ES"/>
        </w:rPr>
        <w:t xml:space="preserve"> resolución de ejercicios, actividades y cuestiones propuestas. </w:t>
      </w:r>
    </w:p>
    <w:p w14:paraId="0F4A3660" w14:textId="77777777" w:rsidR="00923C68" w:rsidRPr="00EA319F" w:rsidRDefault="00923C68" w:rsidP="00923C68">
      <w:pPr>
        <w:autoSpaceDE w:val="0"/>
        <w:autoSpaceDN w:val="0"/>
        <w:adjustRightInd w:val="0"/>
        <w:spacing w:line="360" w:lineRule="auto"/>
        <w:ind w:left="708"/>
        <w:jc w:val="left"/>
        <w:rPr>
          <w:rFonts w:ascii="Calibri" w:hAnsi="Calibri" w:cs="Calibri"/>
          <w:color w:val="000000"/>
          <w:sz w:val="22"/>
          <w:lang w:val="es-ES"/>
        </w:rPr>
      </w:pPr>
    </w:p>
    <w:p w14:paraId="2D14C2BD" w14:textId="77777777" w:rsidR="00EA319F" w:rsidRPr="003902C5" w:rsidRDefault="00EA319F" w:rsidP="003902C5">
      <w:pPr>
        <w:pStyle w:val="Prrafodelista"/>
        <w:numPr>
          <w:ilvl w:val="0"/>
          <w:numId w:val="28"/>
        </w:numPr>
        <w:autoSpaceDE w:val="0"/>
        <w:autoSpaceDN w:val="0"/>
        <w:adjustRightInd w:val="0"/>
        <w:spacing w:line="360" w:lineRule="auto"/>
        <w:jc w:val="left"/>
        <w:rPr>
          <w:rFonts w:ascii="Calibri" w:hAnsi="Calibri" w:cs="Calibri"/>
          <w:color w:val="000000"/>
          <w:sz w:val="22"/>
          <w:lang w:val="es-ES"/>
        </w:rPr>
      </w:pPr>
      <w:r w:rsidRPr="003902C5">
        <w:rPr>
          <w:rFonts w:ascii="Calibri" w:hAnsi="Calibri" w:cs="Calibri"/>
          <w:b/>
          <w:bCs/>
          <w:color w:val="000000"/>
          <w:sz w:val="28"/>
          <w:szCs w:val="28"/>
          <w:lang w:val="es-ES"/>
        </w:rPr>
        <w:t xml:space="preserve">Procedimientos e instrumentos de evaluación </w:t>
      </w:r>
    </w:p>
    <w:p w14:paraId="107F998A" w14:textId="77777777" w:rsidR="00EA319F" w:rsidRPr="00EA319F" w:rsidRDefault="00EA319F" w:rsidP="00732D3D">
      <w:pPr>
        <w:autoSpaceDE w:val="0"/>
        <w:autoSpaceDN w:val="0"/>
        <w:adjustRightInd w:val="0"/>
        <w:spacing w:line="360" w:lineRule="auto"/>
        <w:ind w:left="284" w:firstLine="567"/>
        <w:rPr>
          <w:rFonts w:ascii="Calibri" w:hAnsi="Calibri" w:cs="Calibri"/>
          <w:color w:val="000000"/>
          <w:sz w:val="22"/>
          <w:lang w:val="es-ES"/>
        </w:rPr>
      </w:pPr>
      <w:r w:rsidRPr="00EA319F">
        <w:rPr>
          <w:rFonts w:ascii="Calibri" w:hAnsi="Calibri" w:cs="Calibri"/>
          <w:color w:val="000000"/>
          <w:sz w:val="22"/>
          <w:lang w:val="es-ES"/>
        </w:rPr>
        <w:t xml:space="preserve">En consonancia con el art. 24.2 de la Orden 2694/2009, se celebrará una sesión de evaluación por cada trimestre de formación en el centro educativo; la última, tendrá la consideración de evaluación final ordinaria. Las fechas de las mismas son las fijadas por el Claustro de profesores al inicio de curso (con las modificaciones que a este respecto pudieran ser aprobadas posteriormente, por este mismo órgano). </w:t>
      </w:r>
    </w:p>
    <w:p w14:paraId="0A32048C" w14:textId="77777777" w:rsidR="00EA319F" w:rsidRDefault="00EA319F" w:rsidP="00732D3D">
      <w:pPr>
        <w:spacing w:line="360" w:lineRule="auto"/>
        <w:ind w:left="284" w:firstLine="567"/>
        <w:rPr>
          <w:rFonts w:ascii="Calibri" w:hAnsi="Calibri" w:cs="Calibri"/>
          <w:color w:val="000000"/>
          <w:sz w:val="22"/>
          <w:lang w:val="es-ES"/>
        </w:rPr>
      </w:pPr>
      <w:r w:rsidRPr="00EA319F">
        <w:rPr>
          <w:rFonts w:ascii="Calibri" w:hAnsi="Calibri" w:cs="Calibri"/>
          <w:color w:val="000000"/>
          <w:sz w:val="22"/>
          <w:lang w:val="es-ES"/>
        </w:rPr>
        <w:t>La evaluación se realizará agrupando las unidades temáticas por evaluaciones. En el primer curso se considerarán tres evaluaciones parciales más la final ordinaria, y en el segundo dos evaluaciones parciales más la final ordinaria. Para cada módulo, la calificación de la tercera evaluación parcial de</w:t>
      </w:r>
    </w:p>
    <w:p w14:paraId="3BE5384A" w14:textId="77777777" w:rsidR="00EA319F" w:rsidRPr="00EA319F" w:rsidRDefault="00EA319F" w:rsidP="00781E41">
      <w:pPr>
        <w:autoSpaceDE w:val="0"/>
        <w:autoSpaceDN w:val="0"/>
        <w:adjustRightInd w:val="0"/>
        <w:spacing w:line="360" w:lineRule="auto"/>
        <w:ind w:left="284"/>
        <w:rPr>
          <w:rFonts w:ascii="Calibri" w:hAnsi="Calibri" w:cs="Calibri"/>
          <w:color w:val="000000"/>
          <w:sz w:val="22"/>
          <w:lang w:val="es-ES"/>
        </w:rPr>
      </w:pPr>
      <w:r w:rsidRPr="00EA319F">
        <w:rPr>
          <w:rFonts w:ascii="Calibri" w:hAnsi="Calibri" w:cs="Calibri"/>
          <w:color w:val="000000"/>
          <w:sz w:val="22"/>
          <w:lang w:val="es-ES"/>
        </w:rPr>
        <w:t xml:space="preserve">primer curso, (o de la segunda evaluación parcial de segundo curso, según sea el caso), no aparecerá en ningún acta de evaluación parcial, puesto que el acta que se publique será la de la evaluación final ordinaria; no obstante, dicha evaluación constará como otra más a efectos de la calificación del módulo formativo. </w:t>
      </w:r>
    </w:p>
    <w:p w14:paraId="63AD4905" w14:textId="77777777" w:rsidR="00862810" w:rsidRDefault="00EA319F" w:rsidP="00732D3D">
      <w:pPr>
        <w:spacing w:line="360" w:lineRule="auto"/>
        <w:ind w:left="284" w:firstLine="567"/>
        <w:rPr>
          <w:rFonts w:ascii="Calibri" w:hAnsi="Calibri" w:cs="Calibri"/>
          <w:color w:val="000000"/>
          <w:sz w:val="22"/>
          <w:lang w:val="es-ES"/>
        </w:rPr>
      </w:pPr>
      <w:r w:rsidRPr="00EA319F">
        <w:rPr>
          <w:rFonts w:ascii="Calibri" w:hAnsi="Calibri" w:cs="Calibri"/>
          <w:color w:val="000000"/>
          <w:sz w:val="22"/>
          <w:lang w:val="es-ES"/>
        </w:rPr>
        <w:t>Los instrumentos de evaluación serán:</w:t>
      </w:r>
    </w:p>
    <w:p w14:paraId="09D7325D" w14:textId="77777777" w:rsidR="00862810" w:rsidRPr="00862810" w:rsidRDefault="00862810" w:rsidP="005F548C">
      <w:pPr>
        <w:autoSpaceDE w:val="0"/>
        <w:autoSpaceDN w:val="0"/>
        <w:adjustRightInd w:val="0"/>
        <w:spacing w:line="360" w:lineRule="auto"/>
        <w:ind w:left="284" w:firstLine="567"/>
        <w:jc w:val="left"/>
        <w:rPr>
          <w:rFonts w:ascii="Calibri" w:hAnsi="Calibri" w:cs="Calibri"/>
          <w:color w:val="000000"/>
          <w:sz w:val="22"/>
          <w:lang w:val="es-ES"/>
        </w:rPr>
      </w:pPr>
      <w:r w:rsidRPr="00862810">
        <w:rPr>
          <w:rFonts w:ascii="Cambria" w:hAnsi="Cambria" w:cs="Cambria"/>
          <w:color w:val="000000"/>
          <w:sz w:val="16"/>
          <w:szCs w:val="16"/>
          <w:lang w:val="es-ES"/>
        </w:rPr>
        <w:t xml:space="preserve">• </w:t>
      </w:r>
      <w:r w:rsidRPr="00862810">
        <w:rPr>
          <w:rFonts w:ascii="Calibri" w:hAnsi="Calibri" w:cs="Calibri"/>
          <w:b/>
          <w:bCs/>
          <w:color w:val="000000"/>
          <w:sz w:val="22"/>
          <w:lang w:val="es-ES"/>
        </w:rPr>
        <w:t xml:space="preserve">Prueba específica de evaluación: </w:t>
      </w:r>
      <w:r w:rsidR="00623ACB" w:rsidRPr="00862810">
        <w:rPr>
          <w:rFonts w:ascii="Calibri" w:hAnsi="Calibri" w:cs="Calibri"/>
          <w:b/>
          <w:bCs/>
          <w:color w:val="000000"/>
          <w:sz w:val="22"/>
          <w:lang w:val="es-ES"/>
        </w:rPr>
        <w:t>exámen</w:t>
      </w:r>
      <w:r w:rsidR="00623ACB">
        <w:rPr>
          <w:rFonts w:ascii="Calibri" w:hAnsi="Calibri" w:cs="Calibri"/>
          <w:b/>
          <w:bCs/>
          <w:color w:val="000000"/>
          <w:sz w:val="22"/>
          <w:lang w:val="es-ES"/>
        </w:rPr>
        <w:t>es</w:t>
      </w:r>
      <w:r w:rsidRPr="00862810">
        <w:rPr>
          <w:rFonts w:ascii="Calibri" w:hAnsi="Calibri" w:cs="Calibri"/>
          <w:b/>
          <w:bCs/>
          <w:color w:val="000000"/>
          <w:sz w:val="22"/>
          <w:lang w:val="es-ES"/>
        </w:rPr>
        <w:t xml:space="preserve"> escrito</w:t>
      </w:r>
      <w:r w:rsidR="00623ACB">
        <w:rPr>
          <w:rFonts w:ascii="Calibri" w:hAnsi="Calibri" w:cs="Calibri"/>
          <w:b/>
          <w:bCs/>
          <w:color w:val="000000"/>
          <w:sz w:val="22"/>
          <w:lang w:val="es-ES"/>
        </w:rPr>
        <w:t>s</w:t>
      </w:r>
      <w:r w:rsidRPr="00862810">
        <w:rPr>
          <w:rFonts w:ascii="Calibri" w:hAnsi="Calibri" w:cs="Calibri"/>
          <w:b/>
          <w:bCs/>
          <w:color w:val="000000"/>
          <w:sz w:val="22"/>
          <w:lang w:val="es-ES"/>
        </w:rPr>
        <w:t xml:space="preserve"> (puede realizarse en más de un día, dividiendo los contenidos de cada evaluación y sumando las notas ponderadas obtenidos en cada uno). </w:t>
      </w:r>
    </w:p>
    <w:p w14:paraId="1FB3E2B1" w14:textId="77777777" w:rsidR="00862810" w:rsidRPr="00862810" w:rsidRDefault="00862810" w:rsidP="005F548C">
      <w:pPr>
        <w:autoSpaceDE w:val="0"/>
        <w:autoSpaceDN w:val="0"/>
        <w:adjustRightInd w:val="0"/>
        <w:spacing w:line="360" w:lineRule="auto"/>
        <w:ind w:left="284" w:firstLine="567"/>
        <w:jc w:val="left"/>
        <w:rPr>
          <w:rFonts w:ascii="Calibri" w:hAnsi="Calibri" w:cs="Calibri"/>
          <w:color w:val="000000"/>
          <w:sz w:val="22"/>
          <w:lang w:val="es-ES"/>
        </w:rPr>
      </w:pPr>
      <w:r w:rsidRPr="00862810">
        <w:rPr>
          <w:rFonts w:ascii="Cambria" w:hAnsi="Cambria" w:cs="Cambria"/>
          <w:color w:val="000000"/>
          <w:sz w:val="16"/>
          <w:szCs w:val="16"/>
          <w:lang w:val="es-ES"/>
        </w:rPr>
        <w:t xml:space="preserve">• </w:t>
      </w:r>
      <w:r w:rsidRPr="00862810">
        <w:rPr>
          <w:rFonts w:ascii="Calibri" w:hAnsi="Calibri" w:cs="Calibri"/>
          <w:b/>
          <w:bCs/>
          <w:color w:val="000000"/>
          <w:sz w:val="22"/>
          <w:lang w:val="es-ES"/>
        </w:rPr>
        <w:t>Actividades de enseñanza/aprendizaje</w:t>
      </w:r>
      <w:r w:rsidRPr="00862810">
        <w:rPr>
          <w:rFonts w:ascii="Calibri" w:hAnsi="Calibri" w:cs="Calibri"/>
          <w:color w:val="000000"/>
          <w:sz w:val="22"/>
          <w:lang w:val="es-ES"/>
        </w:rPr>
        <w:t xml:space="preserve">: prácticas y actividades evaluables de obligada realización. </w:t>
      </w:r>
    </w:p>
    <w:p w14:paraId="530C7006" w14:textId="77777777" w:rsidR="005F548C" w:rsidRPr="00862810" w:rsidRDefault="005F548C" w:rsidP="005F548C">
      <w:pPr>
        <w:autoSpaceDE w:val="0"/>
        <w:autoSpaceDN w:val="0"/>
        <w:adjustRightInd w:val="0"/>
        <w:spacing w:line="360" w:lineRule="auto"/>
        <w:ind w:left="284" w:firstLine="567"/>
        <w:jc w:val="left"/>
        <w:rPr>
          <w:rFonts w:ascii="Calibri" w:hAnsi="Calibri" w:cs="Calibri"/>
          <w:color w:val="000000"/>
          <w:sz w:val="22"/>
          <w:lang w:val="es-ES"/>
        </w:rPr>
      </w:pPr>
    </w:p>
    <w:p w14:paraId="1F327A36" w14:textId="77777777" w:rsidR="00862810" w:rsidRPr="003902C5" w:rsidRDefault="00862810" w:rsidP="003902C5">
      <w:pPr>
        <w:pStyle w:val="Prrafodelista"/>
        <w:numPr>
          <w:ilvl w:val="0"/>
          <w:numId w:val="28"/>
        </w:numPr>
        <w:autoSpaceDE w:val="0"/>
        <w:autoSpaceDN w:val="0"/>
        <w:adjustRightInd w:val="0"/>
        <w:spacing w:line="360" w:lineRule="auto"/>
        <w:jc w:val="left"/>
        <w:rPr>
          <w:rFonts w:ascii="Calibri" w:hAnsi="Calibri" w:cs="Calibri"/>
          <w:b/>
          <w:bCs/>
          <w:color w:val="000000"/>
          <w:sz w:val="28"/>
          <w:szCs w:val="28"/>
          <w:lang w:val="es-ES"/>
        </w:rPr>
      </w:pPr>
      <w:r w:rsidRPr="003902C5">
        <w:rPr>
          <w:rFonts w:ascii="Calibri" w:hAnsi="Calibri" w:cs="Calibri"/>
          <w:b/>
          <w:bCs/>
          <w:color w:val="000000"/>
          <w:sz w:val="28"/>
          <w:szCs w:val="28"/>
        </w:rPr>
        <w:t xml:space="preserve">Los criterios de calificación </w:t>
      </w:r>
    </w:p>
    <w:p w14:paraId="6E872FE6" w14:textId="77777777" w:rsidR="00623ACB" w:rsidRDefault="00623ACB" w:rsidP="00623ACB">
      <w:pPr>
        <w:autoSpaceDE w:val="0"/>
        <w:autoSpaceDN w:val="0"/>
        <w:adjustRightInd w:val="0"/>
        <w:spacing w:line="360" w:lineRule="auto"/>
        <w:jc w:val="left"/>
        <w:rPr>
          <w:sz w:val="22"/>
          <w:lang w:val="es-ES"/>
        </w:rPr>
      </w:pPr>
      <w:r w:rsidRPr="00623ACB">
        <w:rPr>
          <w:sz w:val="22"/>
          <w:lang w:val="es-ES"/>
        </w:rPr>
        <w:t>La evaluación del módulo se har</w:t>
      </w:r>
      <w:r>
        <w:rPr>
          <w:sz w:val="22"/>
          <w:lang w:val="es-ES"/>
        </w:rPr>
        <w:t>á conforme a la siguiente tabla:</w:t>
      </w:r>
    </w:p>
    <w:p w14:paraId="534572EE" w14:textId="77777777" w:rsidR="00781E41" w:rsidRDefault="00781E41" w:rsidP="00623ACB">
      <w:pPr>
        <w:autoSpaceDE w:val="0"/>
        <w:autoSpaceDN w:val="0"/>
        <w:adjustRightInd w:val="0"/>
        <w:spacing w:line="360" w:lineRule="auto"/>
        <w:jc w:val="left"/>
        <w:rPr>
          <w:sz w:val="22"/>
          <w:lang w:val="es-ES"/>
        </w:rPr>
      </w:pPr>
    </w:p>
    <w:tbl>
      <w:tblPr>
        <w:tblStyle w:val="Tablaconcuadrcula"/>
        <w:tblpPr w:leftFromText="141" w:rightFromText="141" w:vertAnchor="text" w:horzAnchor="margin" w:tblpY="-66"/>
        <w:tblOverlap w:val="never"/>
        <w:tblW w:w="9531" w:type="dxa"/>
        <w:tblLayout w:type="fixed"/>
        <w:tblLook w:val="04A0" w:firstRow="1" w:lastRow="0" w:firstColumn="1" w:lastColumn="0" w:noHBand="0" w:noVBand="1"/>
      </w:tblPr>
      <w:tblGrid>
        <w:gridCol w:w="3256"/>
        <w:gridCol w:w="2551"/>
        <w:gridCol w:w="2268"/>
        <w:gridCol w:w="1456"/>
      </w:tblGrid>
      <w:tr w:rsidR="00781E41" w14:paraId="30199DBA" w14:textId="77777777" w:rsidTr="00781E41">
        <w:trPr>
          <w:trHeight w:val="387"/>
        </w:trPr>
        <w:tc>
          <w:tcPr>
            <w:tcW w:w="3256" w:type="dxa"/>
          </w:tcPr>
          <w:p w14:paraId="2A56EF5A" w14:textId="77777777" w:rsidR="00781E41" w:rsidRDefault="00781E41" w:rsidP="00781E41">
            <w:pPr>
              <w:autoSpaceDE w:val="0"/>
              <w:autoSpaceDN w:val="0"/>
              <w:adjustRightInd w:val="0"/>
              <w:spacing w:line="360" w:lineRule="auto"/>
              <w:jc w:val="left"/>
              <w:rPr>
                <w:rFonts w:ascii="Calibri" w:hAnsi="Calibri" w:cs="Calibri"/>
                <w:color w:val="000000"/>
                <w:sz w:val="22"/>
                <w:lang w:val="es-ES"/>
              </w:rPr>
            </w:pPr>
          </w:p>
        </w:tc>
        <w:tc>
          <w:tcPr>
            <w:tcW w:w="2551" w:type="dxa"/>
          </w:tcPr>
          <w:p w14:paraId="64290FD5" w14:textId="77777777" w:rsidR="00781E41" w:rsidRDefault="00781E41" w:rsidP="00781E41">
            <w:pPr>
              <w:autoSpaceDE w:val="0"/>
              <w:autoSpaceDN w:val="0"/>
              <w:adjustRightInd w:val="0"/>
              <w:jc w:val="left"/>
              <w:rPr>
                <w:rFonts w:ascii="Calibri" w:hAnsi="Calibri" w:cs="Calibri"/>
                <w:color w:val="000000"/>
                <w:sz w:val="22"/>
                <w:lang w:val="es-ES"/>
              </w:rPr>
            </w:pPr>
            <w:r>
              <w:rPr>
                <w:rFonts w:ascii="Calibri" w:hAnsi="Calibri" w:cs="Calibri"/>
                <w:color w:val="000000"/>
                <w:sz w:val="22"/>
                <w:lang w:val="es-ES"/>
              </w:rPr>
              <w:t>Actividades enseñanza / aprendizaje</w:t>
            </w:r>
          </w:p>
        </w:tc>
        <w:tc>
          <w:tcPr>
            <w:tcW w:w="2268" w:type="dxa"/>
          </w:tcPr>
          <w:p w14:paraId="16514ACE" w14:textId="77777777" w:rsidR="00781E41" w:rsidRDefault="00781E41" w:rsidP="00781E41">
            <w:pPr>
              <w:autoSpaceDE w:val="0"/>
              <w:autoSpaceDN w:val="0"/>
              <w:adjustRightInd w:val="0"/>
              <w:jc w:val="left"/>
              <w:rPr>
                <w:rFonts w:ascii="Calibri" w:hAnsi="Calibri" w:cs="Calibri"/>
                <w:color w:val="000000"/>
                <w:sz w:val="22"/>
                <w:lang w:val="es-ES"/>
              </w:rPr>
            </w:pPr>
            <w:r>
              <w:rPr>
                <w:rFonts w:ascii="Calibri" w:hAnsi="Calibri" w:cs="Calibri"/>
                <w:color w:val="000000"/>
                <w:sz w:val="22"/>
                <w:lang w:val="es-ES"/>
              </w:rPr>
              <w:t>Prueba</w:t>
            </w:r>
            <w:r w:rsidR="003D3524">
              <w:rPr>
                <w:rFonts w:ascii="Calibri" w:hAnsi="Calibri" w:cs="Calibri"/>
                <w:color w:val="000000"/>
                <w:sz w:val="22"/>
                <w:lang w:val="es-ES"/>
              </w:rPr>
              <w:t>s</w:t>
            </w:r>
            <w:r>
              <w:rPr>
                <w:rFonts w:ascii="Calibri" w:hAnsi="Calibri" w:cs="Calibri"/>
                <w:color w:val="000000"/>
                <w:sz w:val="22"/>
                <w:lang w:val="es-ES"/>
              </w:rPr>
              <w:t xml:space="preserve"> específica</w:t>
            </w:r>
            <w:r w:rsidR="003D3524">
              <w:rPr>
                <w:rFonts w:ascii="Calibri" w:hAnsi="Calibri" w:cs="Calibri"/>
                <w:color w:val="000000"/>
                <w:sz w:val="22"/>
                <w:lang w:val="es-ES"/>
              </w:rPr>
              <w:t>s</w:t>
            </w:r>
            <w:r>
              <w:rPr>
                <w:rFonts w:ascii="Calibri" w:hAnsi="Calibri" w:cs="Calibri"/>
                <w:color w:val="000000"/>
                <w:sz w:val="22"/>
                <w:lang w:val="es-ES"/>
              </w:rPr>
              <w:t xml:space="preserve"> de evaluación</w:t>
            </w:r>
          </w:p>
        </w:tc>
        <w:tc>
          <w:tcPr>
            <w:tcW w:w="1456" w:type="dxa"/>
          </w:tcPr>
          <w:p w14:paraId="47AF6DF1" w14:textId="77777777" w:rsidR="00781E41" w:rsidRDefault="00781E41" w:rsidP="00781E41">
            <w:pPr>
              <w:autoSpaceDE w:val="0"/>
              <w:autoSpaceDN w:val="0"/>
              <w:adjustRightInd w:val="0"/>
              <w:jc w:val="left"/>
              <w:rPr>
                <w:rFonts w:ascii="Calibri" w:hAnsi="Calibri" w:cs="Calibri"/>
                <w:color w:val="000000"/>
                <w:sz w:val="22"/>
                <w:lang w:val="es-ES"/>
              </w:rPr>
            </w:pPr>
            <w:r>
              <w:rPr>
                <w:rFonts w:ascii="Calibri" w:hAnsi="Calibri" w:cs="Calibri"/>
                <w:color w:val="000000"/>
                <w:sz w:val="22"/>
                <w:lang w:val="es-ES"/>
              </w:rPr>
              <w:t>Recuperación</w:t>
            </w:r>
          </w:p>
        </w:tc>
      </w:tr>
      <w:tr w:rsidR="00781E41" w14:paraId="0A2296EF" w14:textId="77777777" w:rsidTr="00781E41">
        <w:trPr>
          <w:trHeight w:val="371"/>
        </w:trPr>
        <w:tc>
          <w:tcPr>
            <w:tcW w:w="3256" w:type="dxa"/>
          </w:tcPr>
          <w:p w14:paraId="61C4C6FA" w14:textId="77777777" w:rsidR="00781E41" w:rsidRDefault="00781E41" w:rsidP="00781E41">
            <w:pPr>
              <w:autoSpaceDE w:val="0"/>
              <w:autoSpaceDN w:val="0"/>
              <w:adjustRightInd w:val="0"/>
              <w:spacing w:line="360" w:lineRule="auto"/>
              <w:jc w:val="left"/>
              <w:rPr>
                <w:rFonts w:ascii="Calibri" w:hAnsi="Calibri" w:cs="Calibri"/>
                <w:color w:val="000000"/>
                <w:sz w:val="22"/>
                <w:lang w:val="es-ES"/>
              </w:rPr>
            </w:pPr>
            <w:r>
              <w:rPr>
                <w:rFonts w:ascii="Calibri" w:hAnsi="Calibri" w:cs="Calibri"/>
                <w:color w:val="000000"/>
                <w:sz w:val="22"/>
                <w:lang w:val="es-ES"/>
              </w:rPr>
              <w:t>Evaluación 1</w:t>
            </w:r>
          </w:p>
        </w:tc>
        <w:tc>
          <w:tcPr>
            <w:tcW w:w="2551" w:type="dxa"/>
          </w:tcPr>
          <w:p w14:paraId="55125FED" w14:textId="77777777" w:rsidR="00781E41" w:rsidRDefault="001C1A47" w:rsidP="00781E41">
            <w:pPr>
              <w:autoSpaceDE w:val="0"/>
              <w:autoSpaceDN w:val="0"/>
              <w:adjustRightInd w:val="0"/>
              <w:spacing w:line="360" w:lineRule="auto"/>
              <w:jc w:val="left"/>
              <w:rPr>
                <w:rFonts w:ascii="Calibri" w:hAnsi="Calibri" w:cs="Calibri"/>
                <w:color w:val="000000"/>
                <w:sz w:val="22"/>
                <w:lang w:val="es-ES"/>
              </w:rPr>
            </w:pPr>
            <w:r>
              <w:rPr>
                <w:rFonts w:ascii="Calibri" w:hAnsi="Calibri" w:cs="Calibri"/>
                <w:color w:val="000000"/>
                <w:sz w:val="22"/>
                <w:lang w:val="es-ES"/>
              </w:rPr>
              <w:t>4</w:t>
            </w:r>
            <w:r w:rsidR="00781E41">
              <w:rPr>
                <w:rFonts w:ascii="Calibri" w:hAnsi="Calibri" w:cs="Calibri"/>
                <w:color w:val="000000"/>
                <w:sz w:val="22"/>
                <w:lang w:val="es-ES"/>
              </w:rPr>
              <w:t>0%</w:t>
            </w:r>
          </w:p>
        </w:tc>
        <w:tc>
          <w:tcPr>
            <w:tcW w:w="2268" w:type="dxa"/>
          </w:tcPr>
          <w:p w14:paraId="3CF6F1A5" w14:textId="77777777" w:rsidR="00781E41" w:rsidRDefault="001C1A47" w:rsidP="00781E41">
            <w:pPr>
              <w:autoSpaceDE w:val="0"/>
              <w:autoSpaceDN w:val="0"/>
              <w:adjustRightInd w:val="0"/>
              <w:spacing w:line="360" w:lineRule="auto"/>
              <w:jc w:val="left"/>
              <w:rPr>
                <w:rFonts w:ascii="Calibri" w:hAnsi="Calibri" w:cs="Calibri"/>
                <w:color w:val="000000"/>
                <w:sz w:val="22"/>
                <w:lang w:val="es-ES"/>
              </w:rPr>
            </w:pPr>
            <w:r>
              <w:rPr>
                <w:rFonts w:ascii="Calibri" w:hAnsi="Calibri" w:cs="Calibri"/>
                <w:color w:val="000000"/>
                <w:sz w:val="22"/>
                <w:lang w:val="es-ES"/>
              </w:rPr>
              <w:t>6</w:t>
            </w:r>
            <w:r w:rsidR="00781E41">
              <w:rPr>
                <w:rFonts w:ascii="Calibri" w:hAnsi="Calibri" w:cs="Calibri"/>
                <w:color w:val="000000"/>
                <w:sz w:val="22"/>
                <w:lang w:val="es-ES"/>
              </w:rPr>
              <w:t>0%</w:t>
            </w:r>
          </w:p>
        </w:tc>
        <w:tc>
          <w:tcPr>
            <w:tcW w:w="1456" w:type="dxa"/>
          </w:tcPr>
          <w:p w14:paraId="68A12C04" w14:textId="77777777" w:rsidR="00781E41" w:rsidRDefault="00781E41" w:rsidP="00781E41">
            <w:pPr>
              <w:autoSpaceDE w:val="0"/>
              <w:autoSpaceDN w:val="0"/>
              <w:adjustRightInd w:val="0"/>
              <w:spacing w:line="360" w:lineRule="auto"/>
              <w:jc w:val="left"/>
              <w:rPr>
                <w:rFonts w:ascii="Calibri" w:hAnsi="Calibri" w:cs="Calibri"/>
                <w:color w:val="000000"/>
                <w:sz w:val="22"/>
                <w:lang w:val="es-ES"/>
              </w:rPr>
            </w:pPr>
            <w:r>
              <w:rPr>
                <w:rFonts w:ascii="Calibri" w:hAnsi="Calibri" w:cs="Calibri"/>
                <w:color w:val="000000"/>
                <w:sz w:val="22"/>
                <w:lang w:val="es-ES"/>
              </w:rPr>
              <w:t>Sí</w:t>
            </w:r>
          </w:p>
        </w:tc>
      </w:tr>
      <w:tr w:rsidR="00781E41" w14:paraId="30CF26E1" w14:textId="77777777" w:rsidTr="00781E41">
        <w:trPr>
          <w:trHeight w:val="387"/>
        </w:trPr>
        <w:tc>
          <w:tcPr>
            <w:tcW w:w="3256" w:type="dxa"/>
          </w:tcPr>
          <w:p w14:paraId="6C04FD81" w14:textId="77777777" w:rsidR="00781E41" w:rsidRDefault="00781E41" w:rsidP="00781E41">
            <w:pPr>
              <w:autoSpaceDE w:val="0"/>
              <w:autoSpaceDN w:val="0"/>
              <w:adjustRightInd w:val="0"/>
              <w:spacing w:line="360" w:lineRule="auto"/>
              <w:jc w:val="left"/>
              <w:rPr>
                <w:rFonts w:ascii="Calibri" w:hAnsi="Calibri" w:cs="Calibri"/>
                <w:color w:val="000000"/>
                <w:sz w:val="22"/>
                <w:lang w:val="es-ES"/>
              </w:rPr>
            </w:pPr>
            <w:r>
              <w:rPr>
                <w:rFonts w:ascii="Calibri" w:hAnsi="Calibri" w:cs="Calibri"/>
                <w:color w:val="000000"/>
                <w:sz w:val="22"/>
                <w:lang w:val="es-ES"/>
              </w:rPr>
              <w:t>Evaluación 2</w:t>
            </w:r>
          </w:p>
        </w:tc>
        <w:tc>
          <w:tcPr>
            <w:tcW w:w="2551" w:type="dxa"/>
          </w:tcPr>
          <w:p w14:paraId="167E1DED" w14:textId="77777777" w:rsidR="00781E41" w:rsidRDefault="001C1A47" w:rsidP="00781E41">
            <w:pPr>
              <w:autoSpaceDE w:val="0"/>
              <w:autoSpaceDN w:val="0"/>
              <w:adjustRightInd w:val="0"/>
              <w:spacing w:line="360" w:lineRule="auto"/>
              <w:jc w:val="left"/>
              <w:rPr>
                <w:rFonts w:ascii="Calibri" w:hAnsi="Calibri" w:cs="Calibri"/>
                <w:color w:val="000000"/>
                <w:sz w:val="22"/>
                <w:lang w:val="es-ES"/>
              </w:rPr>
            </w:pPr>
            <w:r>
              <w:rPr>
                <w:rFonts w:ascii="Calibri" w:hAnsi="Calibri" w:cs="Calibri"/>
                <w:color w:val="000000"/>
                <w:sz w:val="22"/>
                <w:lang w:val="es-ES"/>
              </w:rPr>
              <w:t>4</w:t>
            </w:r>
            <w:r w:rsidR="00781E41">
              <w:rPr>
                <w:rFonts w:ascii="Calibri" w:hAnsi="Calibri" w:cs="Calibri"/>
                <w:color w:val="000000"/>
                <w:sz w:val="22"/>
                <w:lang w:val="es-ES"/>
              </w:rPr>
              <w:t>0%</w:t>
            </w:r>
          </w:p>
        </w:tc>
        <w:tc>
          <w:tcPr>
            <w:tcW w:w="2268" w:type="dxa"/>
          </w:tcPr>
          <w:p w14:paraId="7F4EBB7A" w14:textId="77777777" w:rsidR="00781E41" w:rsidRDefault="001C1A47" w:rsidP="00781E41">
            <w:pPr>
              <w:autoSpaceDE w:val="0"/>
              <w:autoSpaceDN w:val="0"/>
              <w:adjustRightInd w:val="0"/>
              <w:spacing w:line="360" w:lineRule="auto"/>
              <w:jc w:val="left"/>
              <w:rPr>
                <w:rFonts w:ascii="Calibri" w:hAnsi="Calibri" w:cs="Calibri"/>
                <w:color w:val="000000"/>
                <w:sz w:val="22"/>
                <w:lang w:val="es-ES"/>
              </w:rPr>
            </w:pPr>
            <w:r>
              <w:rPr>
                <w:rFonts w:ascii="Calibri" w:hAnsi="Calibri" w:cs="Calibri"/>
                <w:color w:val="000000"/>
                <w:sz w:val="22"/>
                <w:lang w:val="es-ES"/>
              </w:rPr>
              <w:t>6</w:t>
            </w:r>
            <w:r w:rsidR="00781E41">
              <w:rPr>
                <w:rFonts w:ascii="Calibri" w:hAnsi="Calibri" w:cs="Calibri"/>
                <w:color w:val="000000"/>
                <w:sz w:val="22"/>
                <w:lang w:val="es-ES"/>
              </w:rPr>
              <w:t>0%</w:t>
            </w:r>
          </w:p>
        </w:tc>
        <w:tc>
          <w:tcPr>
            <w:tcW w:w="1456" w:type="dxa"/>
          </w:tcPr>
          <w:p w14:paraId="0A7B21DF" w14:textId="77777777" w:rsidR="00781E41" w:rsidRDefault="00781E41" w:rsidP="00781E41">
            <w:pPr>
              <w:autoSpaceDE w:val="0"/>
              <w:autoSpaceDN w:val="0"/>
              <w:adjustRightInd w:val="0"/>
              <w:spacing w:line="360" w:lineRule="auto"/>
              <w:jc w:val="left"/>
              <w:rPr>
                <w:rFonts w:ascii="Calibri" w:hAnsi="Calibri" w:cs="Calibri"/>
                <w:color w:val="000000"/>
                <w:sz w:val="22"/>
                <w:lang w:val="es-ES"/>
              </w:rPr>
            </w:pPr>
            <w:r>
              <w:rPr>
                <w:rFonts w:ascii="Calibri" w:hAnsi="Calibri" w:cs="Calibri"/>
                <w:color w:val="000000"/>
                <w:sz w:val="22"/>
                <w:lang w:val="es-ES"/>
              </w:rPr>
              <w:t>Sí</w:t>
            </w:r>
          </w:p>
        </w:tc>
      </w:tr>
      <w:tr w:rsidR="00781E41" w14:paraId="0DF5ED82" w14:textId="77777777" w:rsidTr="00781E41">
        <w:trPr>
          <w:trHeight w:val="387"/>
        </w:trPr>
        <w:tc>
          <w:tcPr>
            <w:tcW w:w="3256" w:type="dxa"/>
          </w:tcPr>
          <w:p w14:paraId="1613486D" w14:textId="77777777" w:rsidR="00781E41" w:rsidRDefault="00781E41" w:rsidP="00781E41">
            <w:pPr>
              <w:autoSpaceDE w:val="0"/>
              <w:autoSpaceDN w:val="0"/>
              <w:adjustRightInd w:val="0"/>
              <w:spacing w:line="360" w:lineRule="auto"/>
              <w:jc w:val="left"/>
              <w:rPr>
                <w:rFonts w:ascii="Calibri" w:hAnsi="Calibri" w:cs="Calibri"/>
                <w:color w:val="000000"/>
                <w:sz w:val="22"/>
                <w:lang w:val="es-ES"/>
              </w:rPr>
            </w:pPr>
            <w:r>
              <w:rPr>
                <w:rFonts w:ascii="Calibri" w:hAnsi="Calibri" w:cs="Calibri"/>
                <w:color w:val="000000"/>
                <w:sz w:val="22"/>
                <w:lang w:val="es-ES"/>
              </w:rPr>
              <w:t>Evaluación 3</w:t>
            </w:r>
          </w:p>
        </w:tc>
        <w:tc>
          <w:tcPr>
            <w:tcW w:w="2551" w:type="dxa"/>
          </w:tcPr>
          <w:p w14:paraId="7CCE4A65" w14:textId="77777777" w:rsidR="00781E41" w:rsidRDefault="001C1A47" w:rsidP="00781E41">
            <w:pPr>
              <w:autoSpaceDE w:val="0"/>
              <w:autoSpaceDN w:val="0"/>
              <w:adjustRightInd w:val="0"/>
              <w:spacing w:line="360" w:lineRule="auto"/>
              <w:jc w:val="left"/>
              <w:rPr>
                <w:rFonts w:ascii="Calibri" w:hAnsi="Calibri" w:cs="Calibri"/>
                <w:color w:val="000000"/>
                <w:sz w:val="22"/>
                <w:lang w:val="es-ES"/>
              </w:rPr>
            </w:pPr>
            <w:r>
              <w:rPr>
                <w:rFonts w:ascii="Calibri" w:hAnsi="Calibri" w:cs="Calibri"/>
                <w:color w:val="000000"/>
                <w:sz w:val="22"/>
                <w:lang w:val="es-ES"/>
              </w:rPr>
              <w:t>4</w:t>
            </w:r>
            <w:r w:rsidR="00781E41">
              <w:rPr>
                <w:rFonts w:ascii="Calibri" w:hAnsi="Calibri" w:cs="Calibri"/>
                <w:color w:val="000000"/>
                <w:sz w:val="22"/>
                <w:lang w:val="es-ES"/>
              </w:rPr>
              <w:t>0%</w:t>
            </w:r>
          </w:p>
        </w:tc>
        <w:tc>
          <w:tcPr>
            <w:tcW w:w="2268" w:type="dxa"/>
          </w:tcPr>
          <w:p w14:paraId="11090BDD" w14:textId="77777777" w:rsidR="00781E41" w:rsidRDefault="001C1A47" w:rsidP="00781E41">
            <w:pPr>
              <w:autoSpaceDE w:val="0"/>
              <w:autoSpaceDN w:val="0"/>
              <w:adjustRightInd w:val="0"/>
              <w:spacing w:line="360" w:lineRule="auto"/>
              <w:jc w:val="left"/>
              <w:rPr>
                <w:rFonts w:ascii="Calibri" w:hAnsi="Calibri" w:cs="Calibri"/>
                <w:color w:val="000000"/>
                <w:sz w:val="22"/>
                <w:lang w:val="es-ES"/>
              </w:rPr>
            </w:pPr>
            <w:r>
              <w:rPr>
                <w:rFonts w:ascii="Calibri" w:hAnsi="Calibri" w:cs="Calibri"/>
                <w:color w:val="000000"/>
                <w:sz w:val="22"/>
                <w:lang w:val="es-ES"/>
              </w:rPr>
              <w:t>6</w:t>
            </w:r>
            <w:r w:rsidR="00781E41">
              <w:rPr>
                <w:rFonts w:ascii="Calibri" w:hAnsi="Calibri" w:cs="Calibri"/>
                <w:color w:val="000000"/>
                <w:sz w:val="22"/>
                <w:lang w:val="es-ES"/>
              </w:rPr>
              <w:t>0%</w:t>
            </w:r>
          </w:p>
        </w:tc>
        <w:tc>
          <w:tcPr>
            <w:tcW w:w="1456" w:type="dxa"/>
          </w:tcPr>
          <w:p w14:paraId="2318EAD7" w14:textId="77777777" w:rsidR="00781E41" w:rsidRDefault="00B05D32" w:rsidP="00781E41">
            <w:pPr>
              <w:autoSpaceDE w:val="0"/>
              <w:autoSpaceDN w:val="0"/>
              <w:adjustRightInd w:val="0"/>
              <w:spacing w:line="360" w:lineRule="auto"/>
              <w:jc w:val="left"/>
              <w:rPr>
                <w:rFonts w:ascii="Calibri" w:hAnsi="Calibri" w:cs="Calibri"/>
                <w:color w:val="000000"/>
                <w:sz w:val="22"/>
                <w:lang w:val="es-ES"/>
              </w:rPr>
            </w:pPr>
            <w:r>
              <w:rPr>
                <w:rFonts w:ascii="Calibri" w:hAnsi="Calibri" w:cs="Calibri"/>
                <w:color w:val="000000"/>
                <w:sz w:val="22"/>
                <w:lang w:val="es-ES"/>
              </w:rPr>
              <w:t>Sí</w:t>
            </w:r>
            <w:r w:rsidR="00AC5D9A">
              <w:rPr>
                <w:rFonts w:ascii="Calibri" w:hAnsi="Calibri" w:cs="Calibri"/>
                <w:color w:val="000000"/>
                <w:sz w:val="22"/>
                <w:lang w:val="es-ES"/>
              </w:rPr>
              <w:t xml:space="preserve"> (</w:t>
            </w:r>
            <w:proofErr w:type="spellStart"/>
            <w:r w:rsidR="00AC5D9A">
              <w:rPr>
                <w:rFonts w:ascii="Calibri" w:hAnsi="Calibri" w:cs="Calibri"/>
                <w:color w:val="000000"/>
                <w:sz w:val="22"/>
                <w:lang w:val="es-ES"/>
              </w:rPr>
              <w:t>conv.ord</w:t>
            </w:r>
            <w:proofErr w:type="spellEnd"/>
            <w:r w:rsidR="00AC5D9A">
              <w:rPr>
                <w:rFonts w:ascii="Calibri" w:hAnsi="Calibri" w:cs="Calibri"/>
                <w:color w:val="000000"/>
                <w:sz w:val="22"/>
                <w:lang w:val="es-ES"/>
              </w:rPr>
              <w:t>.)</w:t>
            </w:r>
          </w:p>
        </w:tc>
      </w:tr>
      <w:tr w:rsidR="00781E41" w14:paraId="6C62110A" w14:textId="77777777" w:rsidTr="00781E41">
        <w:trPr>
          <w:trHeight w:val="371"/>
        </w:trPr>
        <w:tc>
          <w:tcPr>
            <w:tcW w:w="3256" w:type="dxa"/>
          </w:tcPr>
          <w:p w14:paraId="2EA55EEE" w14:textId="77777777" w:rsidR="00781E41" w:rsidRDefault="00781E41" w:rsidP="00781E41">
            <w:pPr>
              <w:autoSpaceDE w:val="0"/>
              <w:autoSpaceDN w:val="0"/>
              <w:adjustRightInd w:val="0"/>
              <w:spacing w:line="360" w:lineRule="auto"/>
              <w:jc w:val="left"/>
              <w:rPr>
                <w:rFonts w:ascii="Calibri" w:hAnsi="Calibri" w:cs="Calibri"/>
                <w:color w:val="000000"/>
                <w:sz w:val="22"/>
                <w:lang w:val="es-ES"/>
              </w:rPr>
            </w:pPr>
            <w:r>
              <w:rPr>
                <w:rFonts w:ascii="Calibri" w:hAnsi="Calibri" w:cs="Calibri"/>
                <w:color w:val="000000"/>
                <w:sz w:val="22"/>
                <w:lang w:val="es-ES"/>
              </w:rPr>
              <w:t>Convocatoria ordinaria</w:t>
            </w:r>
          </w:p>
        </w:tc>
        <w:tc>
          <w:tcPr>
            <w:tcW w:w="2551" w:type="dxa"/>
          </w:tcPr>
          <w:p w14:paraId="1937ADF9" w14:textId="77777777" w:rsidR="00781E41" w:rsidRDefault="001C1A47" w:rsidP="00781E41">
            <w:pPr>
              <w:autoSpaceDE w:val="0"/>
              <w:autoSpaceDN w:val="0"/>
              <w:adjustRightInd w:val="0"/>
              <w:spacing w:line="360" w:lineRule="auto"/>
              <w:jc w:val="left"/>
              <w:rPr>
                <w:rFonts w:ascii="Calibri" w:hAnsi="Calibri" w:cs="Calibri"/>
                <w:color w:val="000000"/>
                <w:sz w:val="22"/>
                <w:lang w:val="es-ES"/>
              </w:rPr>
            </w:pPr>
            <w:r>
              <w:rPr>
                <w:rFonts w:ascii="Calibri" w:hAnsi="Calibri" w:cs="Calibri"/>
                <w:color w:val="000000"/>
                <w:sz w:val="22"/>
                <w:lang w:val="es-ES"/>
              </w:rPr>
              <w:t>4</w:t>
            </w:r>
            <w:r w:rsidR="00781E41">
              <w:rPr>
                <w:rFonts w:ascii="Calibri" w:hAnsi="Calibri" w:cs="Calibri"/>
                <w:color w:val="000000"/>
                <w:sz w:val="22"/>
                <w:lang w:val="es-ES"/>
              </w:rPr>
              <w:t>0%</w:t>
            </w:r>
          </w:p>
        </w:tc>
        <w:tc>
          <w:tcPr>
            <w:tcW w:w="2268" w:type="dxa"/>
          </w:tcPr>
          <w:p w14:paraId="0819F750" w14:textId="77777777" w:rsidR="00781E41" w:rsidRDefault="001C1A47" w:rsidP="00781E41">
            <w:pPr>
              <w:autoSpaceDE w:val="0"/>
              <w:autoSpaceDN w:val="0"/>
              <w:adjustRightInd w:val="0"/>
              <w:spacing w:line="360" w:lineRule="auto"/>
              <w:jc w:val="left"/>
              <w:rPr>
                <w:rFonts w:ascii="Calibri" w:hAnsi="Calibri" w:cs="Calibri"/>
                <w:color w:val="000000"/>
                <w:sz w:val="22"/>
                <w:lang w:val="es-ES"/>
              </w:rPr>
            </w:pPr>
            <w:r>
              <w:rPr>
                <w:rFonts w:ascii="Calibri" w:hAnsi="Calibri" w:cs="Calibri"/>
                <w:color w:val="000000"/>
                <w:sz w:val="22"/>
                <w:lang w:val="es-ES"/>
              </w:rPr>
              <w:t>6</w:t>
            </w:r>
            <w:r w:rsidR="00781E41">
              <w:rPr>
                <w:rFonts w:ascii="Calibri" w:hAnsi="Calibri" w:cs="Calibri"/>
                <w:color w:val="000000"/>
                <w:sz w:val="22"/>
                <w:lang w:val="es-ES"/>
              </w:rPr>
              <w:t>0%</w:t>
            </w:r>
          </w:p>
        </w:tc>
        <w:tc>
          <w:tcPr>
            <w:tcW w:w="1456" w:type="dxa"/>
          </w:tcPr>
          <w:p w14:paraId="673160F9" w14:textId="77777777" w:rsidR="00781E41" w:rsidRDefault="00B05D32" w:rsidP="00781E41">
            <w:pPr>
              <w:autoSpaceDE w:val="0"/>
              <w:autoSpaceDN w:val="0"/>
              <w:adjustRightInd w:val="0"/>
              <w:spacing w:line="360" w:lineRule="auto"/>
              <w:jc w:val="left"/>
              <w:rPr>
                <w:rFonts w:ascii="Calibri" w:hAnsi="Calibri" w:cs="Calibri"/>
                <w:color w:val="000000"/>
                <w:sz w:val="22"/>
                <w:lang w:val="es-ES"/>
              </w:rPr>
            </w:pPr>
            <w:r>
              <w:rPr>
                <w:rFonts w:ascii="Calibri" w:hAnsi="Calibri" w:cs="Calibri"/>
                <w:color w:val="000000"/>
                <w:sz w:val="22"/>
                <w:lang w:val="es-ES"/>
              </w:rPr>
              <w:t>-</w:t>
            </w:r>
          </w:p>
        </w:tc>
      </w:tr>
      <w:tr w:rsidR="00781E41" w14:paraId="734AD2F1" w14:textId="77777777" w:rsidTr="00781E41">
        <w:trPr>
          <w:trHeight w:val="387"/>
        </w:trPr>
        <w:tc>
          <w:tcPr>
            <w:tcW w:w="3256" w:type="dxa"/>
          </w:tcPr>
          <w:p w14:paraId="09348BA5" w14:textId="77777777" w:rsidR="00781E41" w:rsidRDefault="00781E41" w:rsidP="00781E41">
            <w:pPr>
              <w:autoSpaceDE w:val="0"/>
              <w:autoSpaceDN w:val="0"/>
              <w:adjustRightInd w:val="0"/>
              <w:spacing w:line="360" w:lineRule="auto"/>
              <w:jc w:val="left"/>
              <w:rPr>
                <w:rFonts w:ascii="Calibri" w:hAnsi="Calibri" w:cs="Calibri"/>
                <w:color w:val="000000"/>
                <w:sz w:val="22"/>
                <w:lang w:val="es-ES"/>
              </w:rPr>
            </w:pPr>
            <w:r>
              <w:rPr>
                <w:rFonts w:ascii="Calibri" w:hAnsi="Calibri" w:cs="Calibri"/>
                <w:color w:val="000000"/>
                <w:sz w:val="22"/>
                <w:lang w:val="es-ES"/>
              </w:rPr>
              <w:t>Convocatoria extraordinaria</w:t>
            </w:r>
          </w:p>
        </w:tc>
        <w:tc>
          <w:tcPr>
            <w:tcW w:w="2551" w:type="dxa"/>
          </w:tcPr>
          <w:p w14:paraId="3FDDF8B5" w14:textId="77777777" w:rsidR="00781E41" w:rsidRDefault="00781E41" w:rsidP="00781E41">
            <w:pPr>
              <w:autoSpaceDE w:val="0"/>
              <w:autoSpaceDN w:val="0"/>
              <w:adjustRightInd w:val="0"/>
              <w:spacing w:line="360" w:lineRule="auto"/>
              <w:jc w:val="left"/>
              <w:rPr>
                <w:rFonts w:ascii="Calibri" w:hAnsi="Calibri" w:cs="Calibri"/>
                <w:color w:val="000000"/>
                <w:sz w:val="22"/>
                <w:lang w:val="es-ES"/>
              </w:rPr>
            </w:pPr>
            <w:r>
              <w:rPr>
                <w:rFonts w:ascii="Calibri" w:hAnsi="Calibri" w:cs="Calibri"/>
                <w:color w:val="000000"/>
                <w:sz w:val="22"/>
                <w:lang w:val="es-ES"/>
              </w:rPr>
              <w:t>0%</w:t>
            </w:r>
          </w:p>
        </w:tc>
        <w:tc>
          <w:tcPr>
            <w:tcW w:w="2268" w:type="dxa"/>
          </w:tcPr>
          <w:p w14:paraId="419B0155" w14:textId="77777777" w:rsidR="00781E41" w:rsidRDefault="004D4E21" w:rsidP="00781E41">
            <w:pPr>
              <w:autoSpaceDE w:val="0"/>
              <w:autoSpaceDN w:val="0"/>
              <w:adjustRightInd w:val="0"/>
              <w:spacing w:line="360" w:lineRule="auto"/>
              <w:jc w:val="left"/>
              <w:rPr>
                <w:rFonts w:ascii="Calibri" w:hAnsi="Calibri" w:cs="Calibri"/>
                <w:color w:val="000000"/>
                <w:sz w:val="22"/>
                <w:lang w:val="es-ES"/>
              </w:rPr>
            </w:pPr>
            <w:r>
              <w:rPr>
                <w:rFonts w:ascii="Calibri" w:hAnsi="Calibri" w:cs="Calibri"/>
                <w:color w:val="000000"/>
                <w:sz w:val="22"/>
                <w:lang w:val="es-ES"/>
              </w:rPr>
              <w:t>10</w:t>
            </w:r>
            <w:r w:rsidR="00781E41">
              <w:rPr>
                <w:rFonts w:ascii="Calibri" w:hAnsi="Calibri" w:cs="Calibri"/>
                <w:color w:val="000000"/>
                <w:sz w:val="22"/>
                <w:lang w:val="es-ES"/>
              </w:rPr>
              <w:t>0%</w:t>
            </w:r>
          </w:p>
        </w:tc>
        <w:tc>
          <w:tcPr>
            <w:tcW w:w="1456" w:type="dxa"/>
          </w:tcPr>
          <w:p w14:paraId="728F01F4" w14:textId="77777777" w:rsidR="00781E41" w:rsidRDefault="00B05D32" w:rsidP="00781E41">
            <w:pPr>
              <w:autoSpaceDE w:val="0"/>
              <w:autoSpaceDN w:val="0"/>
              <w:adjustRightInd w:val="0"/>
              <w:spacing w:line="360" w:lineRule="auto"/>
              <w:jc w:val="left"/>
              <w:rPr>
                <w:rFonts w:ascii="Calibri" w:hAnsi="Calibri" w:cs="Calibri"/>
                <w:color w:val="000000"/>
                <w:sz w:val="22"/>
                <w:lang w:val="es-ES"/>
              </w:rPr>
            </w:pPr>
            <w:r>
              <w:rPr>
                <w:rFonts w:ascii="Calibri" w:hAnsi="Calibri" w:cs="Calibri"/>
                <w:color w:val="000000"/>
                <w:sz w:val="22"/>
                <w:lang w:val="es-ES"/>
              </w:rPr>
              <w:t>-</w:t>
            </w:r>
          </w:p>
        </w:tc>
      </w:tr>
    </w:tbl>
    <w:p w14:paraId="188B5792" w14:textId="77777777" w:rsidR="00781E41" w:rsidRDefault="00781E41" w:rsidP="00623ACB">
      <w:pPr>
        <w:autoSpaceDE w:val="0"/>
        <w:autoSpaceDN w:val="0"/>
        <w:adjustRightInd w:val="0"/>
        <w:spacing w:line="360" w:lineRule="auto"/>
        <w:jc w:val="left"/>
        <w:rPr>
          <w:sz w:val="22"/>
          <w:lang w:val="es-ES"/>
        </w:rPr>
      </w:pPr>
    </w:p>
    <w:p w14:paraId="34AB44CC" w14:textId="77777777" w:rsidR="001C1A47" w:rsidRDefault="00DA4E69" w:rsidP="00484D56">
      <w:pPr>
        <w:pStyle w:val="Prrafodelista"/>
        <w:numPr>
          <w:ilvl w:val="0"/>
          <w:numId w:val="24"/>
        </w:numPr>
        <w:autoSpaceDE w:val="0"/>
        <w:autoSpaceDN w:val="0"/>
        <w:adjustRightInd w:val="0"/>
        <w:spacing w:line="360" w:lineRule="auto"/>
        <w:rPr>
          <w:rFonts w:ascii="Calibri" w:hAnsi="Calibri" w:cs="Calibri"/>
          <w:color w:val="000000"/>
          <w:sz w:val="22"/>
          <w:lang w:val="es-ES"/>
        </w:rPr>
      </w:pPr>
      <w:r w:rsidRPr="00484D56">
        <w:rPr>
          <w:rFonts w:ascii="Calibri" w:hAnsi="Calibri" w:cs="Calibri"/>
          <w:b/>
          <w:bCs/>
          <w:color w:val="000000"/>
          <w:sz w:val="22"/>
          <w:lang w:val="es-ES"/>
        </w:rPr>
        <w:t xml:space="preserve">Actividades de enseñanza/aprendizaje: </w:t>
      </w:r>
      <w:r w:rsidRPr="00484D56">
        <w:rPr>
          <w:rFonts w:ascii="Calibri" w:hAnsi="Calibri" w:cs="Calibri"/>
          <w:color w:val="000000"/>
          <w:sz w:val="22"/>
          <w:lang w:val="es-ES"/>
        </w:rPr>
        <w:t xml:space="preserve">Serán evaluadas con un valor numérico comprendido entre 0 y 10 o con un APTO o NO APTO. </w:t>
      </w:r>
    </w:p>
    <w:p w14:paraId="297B07E6" w14:textId="77777777" w:rsidR="00DA4E69" w:rsidRPr="00484D56" w:rsidRDefault="00DA4E69" w:rsidP="001C1A47">
      <w:pPr>
        <w:pStyle w:val="Prrafodelista"/>
        <w:numPr>
          <w:ilvl w:val="1"/>
          <w:numId w:val="24"/>
        </w:numPr>
        <w:autoSpaceDE w:val="0"/>
        <w:autoSpaceDN w:val="0"/>
        <w:adjustRightInd w:val="0"/>
        <w:spacing w:line="360" w:lineRule="auto"/>
        <w:rPr>
          <w:rFonts w:ascii="Calibri" w:hAnsi="Calibri" w:cs="Calibri"/>
          <w:color w:val="000000"/>
          <w:sz w:val="22"/>
          <w:lang w:val="es-ES"/>
        </w:rPr>
      </w:pPr>
      <w:r w:rsidRPr="00484D56">
        <w:rPr>
          <w:rFonts w:ascii="Calibri" w:hAnsi="Calibri" w:cs="Calibri"/>
          <w:color w:val="000000"/>
          <w:sz w:val="22"/>
          <w:lang w:val="es-ES"/>
        </w:rPr>
        <w:t xml:space="preserve">Los casos prácticos entregados fuera de plazo serán puntuados con normalidad, pero la nota usada en las medias tendrá un máximo de 6. </w:t>
      </w:r>
    </w:p>
    <w:p w14:paraId="6FEAC876" w14:textId="77777777" w:rsidR="00862810" w:rsidRDefault="00DA4E69" w:rsidP="00484D56">
      <w:pPr>
        <w:spacing w:line="360" w:lineRule="auto"/>
        <w:ind w:left="360"/>
        <w:rPr>
          <w:rFonts w:ascii="Times New Roman" w:hAnsi="Times New Roman" w:cs="Times New Roman"/>
          <w:color w:val="000000"/>
          <w:szCs w:val="20"/>
        </w:rPr>
      </w:pPr>
      <w:r w:rsidRPr="00467DAE">
        <w:rPr>
          <w:rFonts w:asciiTheme="minorHAnsi" w:hAnsiTheme="minorHAnsi" w:cstheme="minorHAnsi"/>
          <w:color w:val="000000"/>
          <w:sz w:val="22"/>
          <w:lang w:val="es-ES"/>
        </w:rPr>
        <w:t xml:space="preserve">Se mantiene la nota de las evaluaciones aprobadas y solo ha de presentarse a aquellas que no tenga aprobadas. </w:t>
      </w:r>
      <w:r w:rsidRPr="00467DAE">
        <w:rPr>
          <w:rFonts w:asciiTheme="minorHAnsi" w:hAnsiTheme="minorHAnsi" w:cstheme="minorHAnsi"/>
          <w:color w:val="000000"/>
          <w:sz w:val="22"/>
        </w:rPr>
        <w:t xml:space="preserve">Consultar más abajo el apartado </w:t>
      </w:r>
      <w:r w:rsidRPr="00467DAE">
        <w:rPr>
          <w:rFonts w:asciiTheme="minorHAnsi" w:hAnsiTheme="minorHAnsi" w:cstheme="minorHAnsi"/>
          <w:b/>
          <w:bCs/>
          <w:color w:val="000000"/>
          <w:sz w:val="22"/>
        </w:rPr>
        <w:t>convocatoria ordinaria</w:t>
      </w:r>
      <w:r w:rsidRPr="00DA4E69">
        <w:rPr>
          <w:rFonts w:ascii="Times New Roman" w:hAnsi="Times New Roman" w:cs="Times New Roman"/>
          <w:color w:val="000000"/>
          <w:szCs w:val="20"/>
        </w:rPr>
        <w:t>.</w:t>
      </w:r>
    </w:p>
    <w:p w14:paraId="1D1942C4" w14:textId="77777777" w:rsidR="00467DAE" w:rsidRDefault="00467DAE" w:rsidP="00467DAE">
      <w:pPr>
        <w:spacing w:line="360" w:lineRule="auto"/>
        <w:ind w:left="708"/>
        <w:rPr>
          <w:rFonts w:ascii="Times New Roman" w:hAnsi="Times New Roman" w:cs="Times New Roman"/>
          <w:color w:val="000000"/>
          <w:szCs w:val="20"/>
          <w:lang w:val="es-ES"/>
        </w:rPr>
      </w:pPr>
    </w:p>
    <w:p w14:paraId="6D232241" w14:textId="77777777" w:rsidR="007C4997" w:rsidRDefault="007C4997" w:rsidP="00484D56">
      <w:pPr>
        <w:pStyle w:val="Prrafodelista"/>
        <w:numPr>
          <w:ilvl w:val="0"/>
          <w:numId w:val="25"/>
        </w:numPr>
        <w:autoSpaceDE w:val="0"/>
        <w:autoSpaceDN w:val="0"/>
        <w:adjustRightInd w:val="0"/>
        <w:spacing w:line="360" w:lineRule="auto"/>
        <w:rPr>
          <w:rFonts w:ascii="Calibri" w:hAnsi="Calibri" w:cs="Calibri"/>
          <w:color w:val="000000"/>
          <w:sz w:val="22"/>
          <w:lang w:val="es-ES"/>
        </w:rPr>
      </w:pPr>
      <w:r w:rsidRPr="00467DAE">
        <w:rPr>
          <w:rFonts w:ascii="Calibri" w:hAnsi="Calibri" w:cs="Calibri"/>
          <w:b/>
          <w:bCs/>
          <w:color w:val="000000"/>
          <w:sz w:val="22"/>
          <w:lang w:val="es-ES"/>
        </w:rPr>
        <w:t xml:space="preserve">Pruebas específicas de evaluación: </w:t>
      </w:r>
      <w:r w:rsidRPr="00467DAE">
        <w:rPr>
          <w:rFonts w:ascii="Calibri" w:hAnsi="Calibri" w:cs="Calibri"/>
          <w:color w:val="000000"/>
          <w:sz w:val="22"/>
          <w:lang w:val="es-ES"/>
        </w:rPr>
        <w:t>Tendrá una nota numérica entre 0 y 10. Se considera aprobado si es igual o mayor que 5. Se prevén pruebas parciales por evaluación</w:t>
      </w:r>
      <w:r w:rsidR="000D44B1">
        <w:rPr>
          <w:rFonts w:ascii="Calibri" w:hAnsi="Calibri" w:cs="Calibri"/>
          <w:color w:val="000000"/>
          <w:sz w:val="22"/>
          <w:lang w:val="es-ES"/>
        </w:rPr>
        <w:t xml:space="preserve"> (por cada unidad de trabajo completada)</w:t>
      </w:r>
      <w:r w:rsidRPr="00467DAE">
        <w:rPr>
          <w:rFonts w:ascii="Calibri" w:hAnsi="Calibri" w:cs="Calibri"/>
          <w:color w:val="000000"/>
          <w:sz w:val="22"/>
          <w:lang w:val="es-ES"/>
        </w:rPr>
        <w:t>, y una prueba final. La nota de este apartado será la media de las pruebas parciales (si cada una supera el 5), o la nota de la prueba final, si es superior.</w:t>
      </w:r>
    </w:p>
    <w:p w14:paraId="77E61BA2" w14:textId="77777777" w:rsidR="00467DAE" w:rsidRPr="00467DAE" w:rsidRDefault="00467DAE" w:rsidP="00467DAE">
      <w:pPr>
        <w:pStyle w:val="Prrafodelista"/>
        <w:autoSpaceDE w:val="0"/>
        <w:autoSpaceDN w:val="0"/>
        <w:adjustRightInd w:val="0"/>
        <w:spacing w:line="360" w:lineRule="auto"/>
        <w:ind w:left="770"/>
        <w:rPr>
          <w:rFonts w:ascii="Calibri" w:hAnsi="Calibri" w:cs="Calibri"/>
          <w:color w:val="000000"/>
          <w:sz w:val="22"/>
          <w:lang w:val="es-ES"/>
        </w:rPr>
      </w:pPr>
    </w:p>
    <w:p w14:paraId="51BF1827" w14:textId="77777777" w:rsidR="007C4997" w:rsidRPr="007C4997" w:rsidRDefault="007C4997" w:rsidP="00484D56">
      <w:pPr>
        <w:autoSpaceDE w:val="0"/>
        <w:autoSpaceDN w:val="0"/>
        <w:adjustRightInd w:val="0"/>
        <w:spacing w:line="360" w:lineRule="auto"/>
        <w:ind w:firstLine="410"/>
        <w:rPr>
          <w:rFonts w:ascii="Calibri" w:hAnsi="Calibri" w:cs="Calibri"/>
          <w:color w:val="000000"/>
          <w:sz w:val="22"/>
          <w:lang w:val="es-ES"/>
        </w:rPr>
      </w:pPr>
      <w:r w:rsidRPr="007C4997">
        <w:rPr>
          <w:rFonts w:ascii="Calibri" w:hAnsi="Calibri" w:cs="Calibri"/>
          <w:color w:val="000000"/>
          <w:sz w:val="22"/>
          <w:lang w:val="es-ES"/>
        </w:rPr>
        <w:t xml:space="preserve">A efectos de redondeo, los decimales inferiores a 0,5 se redondearán al entero más bajo. Los superiores o iguales a 0,5 al entero más alto. Esta regla tiene una excepción: la franja entre 4 y 5 se redondeará siempre a 4. </w:t>
      </w:r>
    </w:p>
    <w:p w14:paraId="2B0E6537" w14:textId="77777777" w:rsidR="007C4997" w:rsidRPr="007C4997" w:rsidRDefault="007C4997" w:rsidP="00484D56">
      <w:pPr>
        <w:autoSpaceDE w:val="0"/>
        <w:autoSpaceDN w:val="0"/>
        <w:adjustRightInd w:val="0"/>
        <w:spacing w:line="360" w:lineRule="auto"/>
        <w:ind w:firstLine="360"/>
        <w:rPr>
          <w:rFonts w:ascii="Calibri" w:hAnsi="Calibri" w:cs="Calibri"/>
          <w:color w:val="000000"/>
          <w:sz w:val="22"/>
          <w:lang w:val="es-ES"/>
        </w:rPr>
      </w:pPr>
      <w:r w:rsidRPr="007C4997">
        <w:rPr>
          <w:rFonts w:ascii="Calibri" w:hAnsi="Calibri" w:cs="Calibri"/>
          <w:color w:val="000000"/>
          <w:sz w:val="22"/>
          <w:lang w:val="es-ES"/>
        </w:rPr>
        <w:t xml:space="preserve">Las faltas de ortografía cometidas en todo tipo de escritos (ejercicios, prácticas, exámenes, etc.) se penalizarán, hasta un máximo de un punto, con arreglo al siguiente baremo: </w:t>
      </w:r>
    </w:p>
    <w:p w14:paraId="624DA8AC" w14:textId="77777777" w:rsidR="007C4997" w:rsidRPr="00467DAE" w:rsidRDefault="007C4997" w:rsidP="00467DAE">
      <w:pPr>
        <w:pStyle w:val="Prrafodelista"/>
        <w:numPr>
          <w:ilvl w:val="0"/>
          <w:numId w:val="16"/>
        </w:numPr>
        <w:autoSpaceDE w:val="0"/>
        <w:autoSpaceDN w:val="0"/>
        <w:adjustRightInd w:val="0"/>
        <w:spacing w:line="360" w:lineRule="auto"/>
        <w:rPr>
          <w:rFonts w:ascii="Calibri" w:hAnsi="Calibri" w:cs="Calibri"/>
          <w:color w:val="000000"/>
          <w:sz w:val="22"/>
          <w:lang w:val="es-ES"/>
        </w:rPr>
      </w:pPr>
      <w:r w:rsidRPr="00467DAE">
        <w:rPr>
          <w:rFonts w:ascii="Calibri" w:hAnsi="Calibri" w:cs="Calibri"/>
          <w:color w:val="000000"/>
          <w:sz w:val="22"/>
          <w:lang w:val="es-ES"/>
        </w:rPr>
        <w:t xml:space="preserve">Cada error en el empleo de las grafías: 0'2 puntos. </w:t>
      </w:r>
    </w:p>
    <w:p w14:paraId="584CC971" w14:textId="77777777" w:rsidR="00484D56" w:rsidRDefault="007C4997" w:rsidP="00467DAE">
      <w:pPr>
        <w:pStyle w:val="Prrafodelista"/>
        <w:numPr>
          <w:ilvl w:val="0"/>
          <w:numId w:val="16"/>
        </w:numPr>
        <w:autoSpaceDE w:val="0"/>
        <w:autoSpaceDN w:val="0"/>
        <w:adjustRightInd w:val="0"/>
        <w:spacing w:line="360" w:lineRule="auto"/>
        <w:rPr>
          <w:rFonts w:ascii="Calibri" w:hAnsi="Calibri" w:cs="Calibri"/>
          <w:color w:val="000000"/>
          <w:sz w:val="22"/>
          <w:lang w:val="es-ES"/>
        </w:rPr>
      </w:pPr>
      <w:r w:rsidRPr="00467DAE">
        <w:rPr>
          <w:rFonts w:ascii="Calibri" w:hAnsi="Calibri" w:cs="Calibri"/>
          <w:color w:val="000000"/>
          <w:sz w:val="22"/>
          <w:lang w:val="es-ES"/>
        </w:rPr>
        <w:t>Cada error de acentuación o puntuación: 0'1 puntos</w:t>
      </w:r>
    </w:p>
    <w:p w14:paraId="14D8D0AA" w14:textId="77777777" w:rsidR="007C4997" w:rsidRPr="00467DAE" w:rsidRDefault="007C4997" w:rsidP="00484D56">
      <w:pPr>
        <w:pStyle w:val="Prrafodelista"/>
        <w:autoSpaceDE w:val="0"/>
        <w:autoSpaceDN w:val="0"/>
        <w:adjustRightInd w:val="0"/>
        <w:spacing w:line="360" w:lineRule="auto"/>
        <w:ind w:left="1068"/>
        <w:rPr>
          <w:rFonts w:ascii="Calibri" w:hAnsi="Calibri" w:cs="Calibri"/>
          <w:color w:val="000000"/>
          <w:sz w:val="22"/>
          <w:lang w:val="es-ES"/>
        </w:rPr>
      </w:pPr>
      <w:r w:rsidRPr="00467DAE">
        <w:rPr>
          <w:rFonts w:ascii="Calibri" w:hAnsi="Calibri" w:cs="Calibri"/>
          <w:color w:val="000000"/>
          <w:sz w:val="22"/>
          <w:lang w:val="es-ES"/>
        </w:rPr>
        <w:t xml:space="preserve"> </w:t>
      </w:r>
    </w:p>
    <w:p w14:paraId="5CC9D0B7" w14:textId="77777777" w:rsidR="007C4997" w:rsidRDefault="007C4997" w:rsidP="00484D56">
      <w:pPr>
        <w:autoSpaceDE w:val="0"/>
        <w:autoSpaceDN w:val="0"/>
        <w:adjustRightInd w:val="0"/>
        <w:spacing w:line="360" w:lineRule="auto"/>
        <w:ind w:firstLine="360"/>
        <w:rPr>
          <w:rFonts w:ascii="Calibri" w:hAnsi="Calibri" w:cs="Calibri"/>
          <w:color w:val="000000"/>
          <w:sz w:val="22"/>
          <w:lang w:val="es-ES"/>
        </w:rPr>
      </w:pPr>
      <w:r w:rsidRPr="007C4997">
        <w:rPr>
          <w:rFonts w:ascii="Calibri" w:hAnsi="Calibri" w:cs="Calibri"/>
          <w:color w:val="000000"/>
          <w:sz w:val="22"/>
          <w:lang w:val="es-ES"/>
        </w:rPr>
        <w:t xml:space="preserve">Será necesario, para que el alumno pueda aprobar la evaluación, que supere la prueba específica al menos con un 5’0, y que </w:t>
      </w:r>
      <w:r w:rsidRPr="00861BB4">
        <w:rPr>
          <w:rFonts w:ascii="Calibri" w:hAnsi="Calibri" w:cs="Calibri"/>
          <w:color w:val="000000"/>
          <w:sz w:val="22"/>
          <w:highlight w:val="yellow"/>
          <w:lang w:val="es-ES"/>
        </w:rPr>
        <w:t>haya entregado todas las actividades que el profesor haya declarado como imprescindibles en esa evaluación. En caso contrario su nota máxima será un 4’0 independientemente del resultado de la ponderación anterior</w:t>
      </w:r>
      <w:bookmarkStart w:id="0" w:name="_GoBack"/>
      <w:bookmarkEnd w:id="0"/>
      <w:r w:rsidRPr="007C4997">
        <w:rPr>
          <w:rFonts w:ascii="Calibri" w:hAnsi="Calibri" w:cs="Calibri"/>
          <w:color w:val="000000"/>
          <w:sz w:val="22"/>
          <w:lang w:val="es-ES"/>
        </w:rPr>
        <w:t xml:space="preserve">. </w:t>
      </w:r>
    </w:p>
    <w:p w14:paraId="4558D6D8" w14:textId="77777777" w:rsidR="00467DAE" w:rsidRPr="007C4997" w:rsidRDefault="00467DAE" w:rsidP="00467DAE">
      <w:pPr>
        <w:autoSpaceDE w:val="0"/>
        <w:autoSpaceDN w:val="0"/>
        <w:adjustRightInd w:val="0"/>
        <w:spacing w:line="360" w:lineRule="auto"/>
        <w:rPr>
          <w:rFonts w:ascii="Calibri" w:hAnsi="Calibri" w:cs="Calibri"/>
          <w:color w:val="000000"/>
          <w:sz w:val="22"/>
          <w:lang w:val="es-ES"/>
        </w:rPr>
      </w:pPr>
    </w:p>
    <w:p w14:paraId="7C36F88D" w14:textId="77777777" w:rsidR="007C4997" w:rsidRDefault="001C1A47" w:rsidP="00467DAE">
      <w:pPr>
        <w:spacing w:line="360" w:lineRule="auto"/>
        <w:ind w:firstLine="567"/>
        <w:rPr>
          <w:rFonts w:asciiTheme="minorHAnsi" w:hAnsiTheme="minorHAnsi" w:cstheme="minorHAnsi"/>
          <w:sz w:val="22"/>
          <w:lang w:val="es-ES"/>
        </w:rPr>
      </w:pPr>
      <w:r w:rsidRPr="00861BB4">
        <w:rPr>
          <w:rFonts w:asciiTheme="minorHAnsi" w:hAnsiTheme="minorHAnsi" w:cstheme="minorHAnsi"/>
          <w:color w:val="000000"/>
          <w:sz w:val="22"/>
          <w:highlight w:val="yellow"/>
          <w:lang w:val="es-ES"/>
        </w:rPr>
        <w:lastRenderedPageBreak/>
        <w:t xml:space="preserve">La </w:t>
      </w:r>
      <w:r w:rsidRPr="00861BB4">
        <w:rPr>
          <w:rFonts w:asciiTheme="minorHAnsi" w:hAnsiTheme="minorHAnsi" w:cstheme="minorHAnsi"/>
          <w:sz w:val="22"/>
          <w:highlight w:val="yellow"/>
          <w:lang w:val="es-ES"/>
        </w:rPr>
        <w:t>calificación</w:t>
      </w:r>
      <w:r w:rsidR="007C4997" w:rsidRPr="00861BB4">
        <w:rPr>
          <w:rFonts w:asciiTheme="minorHAnsi" w:hAnsiTheme="minorHAnsi" w:cstheme="minorHAnsi"/>
          <w:sz w:val="22"/>
          <w:highlight w:val="yellow"/>
          <w:lang w:val="es-ES"/>
        </w:rPr>
        <w:t xml:space="preserve"> final del módulo consistirá en la media aritmética de las calificaciones obtenidas en las tres evaluaciones trimestrales, siempre que estén todas aprobadas</w:t>
      </w:r>
      <w:r w:rsidR="003902C5" w:rsidRPr="00861BB4">
        <w:rPr>
          <w:rFonts w:asciiTheme="minorHAnsi" w:hAnsiTheme="minorHAnsi" w:cstheme="minorHAnsi"/>
          <w:sz w:val="22"/>
          <w:highlight w:val="yellow"/>
          <w:lang w:val="es-ES"/>
        </w:rPr>
        <w:t>.</w:t>
      </w:r>
    </w:p>
    <w:p w14:paraId="63EA427D" w14:textId="77777777" w:rsidR="003902C5" w:rsidRPr="00467DAE" w:rsidRDefault="003902C5" w:rsidP="00467DAE">
      <w:pPr>
        <w:spacing w:line="360" w:lineRule="auto"/>
        <w:ind w:firstLine="567"/>
        <w:rPr>
          <w:rFonts w:asciiTheme="minorHAnsi" w:hAnsiTheme="minorHAnsi" w:cstheme="minorHAnsi"/>
          <w:sz w:val="22"/>
          <w:lang w:val="es-ES"/>
        </w:rPr>
      </w:pPr>
    </w:p>
    <w:p w14:paraId="2D05AC9F" w14:textId="77777777" w:rsidR="00095550" w:rsidRPr="003902C5" w:rsidRDefault="00095550" w:rsidP="003902C5">
      <w:pPr>
        <w:pStyle w:val="Prrafodelista"/>
        <w:numPr>
          <w:ilvl w:val="0"/>
          <w:numId w:val="29"/>
        </w:numPr>
        <w:autoSpaceDE w:val="0"/>
        <w:autoSpaceDN w:val="0"/>
        <w:adjustRightInd w:val="0"/>
        <w:spacing w:line="360" w:lineRule="auto"/>
        <w:rPr>
          <w:rFonts w:ascii="Calibri" w:hAnsi="Calibri" w:cs="Calibri"/>
          <w:color w:val="000000"/>
          <w:sz w:val="22"/>
          <w:lang w:val="es-ES"/>
        </w:rPr>
      </w:pPr>
      <w:r w:rsidRPr="003902C5">
        <w:rPr>
          <w:rFonts w:ascii="Calibri" w:hAnsi="Calibri" w:cs="Calibri"/>
          <w:b/>
          <w:bCs/>
          <w:color w:val="000000"/>
          <w:sz w:val="22"/>
          <w:lang w:val="es-ES"/>
        </w:rPr>
        <w:t xml:space="preserve">Recuperación de cada una de las evaluaciones (primera y segunda): </w:t>
      </w:r>
    </w:p>
    <w:p w14:paraId="4DBC293A" w14:textId="77777777" w:rsidR="00095550" w:rsidRDefault="00095550" w:rsidP="00484D56">
      <w:pPr>
        <w:autoSpaceDE w:val="0"/>
        <w:autoSpaceDN w:val="0"/>
        <w:adjustRightInd w:val="0"/>
        <w:spacing w:line="360" w:lineRule="auto"/>
        <w:ind w:firstLine="410"/>
        <w:rPr>
          <w:rFonts w:ascii="Calibri" w:hAnsi="Calibri" w:cs="Calibri"/>
          <w:color w:val="000000"/>
          <w:sz w:val="22"/>
          <w:lang w:val="es-ES"/>
        </w:rPr>
      </w:pPr>
      <w:r w:rsidRPr="00095550">
        <w:rPr>
          <w:rFonts w:ascii="Calibri" w:hAnsi="Calibri" w:cs="Calibri"/>
          <w:color w:val="000000"/>
          <w:sz w:val="22"/>
          <w:lang w:val="es-ES"/>
        </w:rPr>
        <w:t xml:space="preserve">Habrá un examen de recuperación y, en caso de no tener entregadas todas las prácticas obligatorias, deberán entregarse las que falten u otras equivalentes si así lo determinase el profesor. Los porcentajes son los mismos que los especificados en la tabla anterior. </w:t>
      </w:r>
    </w:p>
    <w:p w14:paraId="46866B44" w14:textId="77777777" w:rsidR="00467DAE" w:rsidRPr="00095550" w:rsidRDefault="00467DAE" w:rsidP="00467DAE">
      <w:pPr>
        <w:autoSpaceDE w:val="0"/>
        <w:autoSpaceDN w:val="0"/>
        <w:adjustRightInd w:val="0"/>
        <w:spacing w:line="360" w:lineRule="auto"/>
        <w:rPr>
          <w:rFonts w:ascii="Calibri" w:hAnsi="Calibri" w:cs="Calibri"/>
          <w:color w:val="000000"/>
          <w:sz w:val="22"/>
          <w:lang w:val="es-ES"/>
        </w:rPr>
      </w:pPr>
    </w:p>
    <w:p w14:paraId="2DCDD756" w14:textId="77777777" w:rsidR="00095550" w:rsidRPr="003902C5" w:rsidRDefault="00095550" w:rsidP="003902C5">
      <w:pPr>
        <w:pStyle w:val="Prrafodelista"/>
        <w:numPr>
          <w:ilvl w:val="0"/>
          <w:numId w:val="29"/>
        </w:numPr>
        <w:autoSpaceDE w:val="0"/>
        <w:autoSpaceDN w:val="0"/>
        <w:adjustRightInd w:val="0"/>
        <w:spacing w:line="360" w:lineRule="auto"/>
        <w:rPr>
          <w:rFonts w:ascii="Calibri" w:hAnsi="Calibri" w:cs="Calibri"/>
          <w:color w:val="000000"/>
          <w:sz w:val="22"/>
          <w:lang w:val="es-ES"/>
        </w:rPr>
      </w:pPr>
      <w:r w:rsidRPr="003902C5">
        <w:rPr>
          <w:rFonts w:ascii="Calibri" w:hAnsi="Calibri" w:cs="Calibri"/>
          <w:b/>
          <w:bCs/>
          <w:color w:val="000000"/>
          <w:sz w:val="22"/>
          <w:lang w:val="es-ES"/>
        </w:rPr>
        <w:t xml:space="preserve">Convocatoria ordinaria. </w:t>
      </w:r>
    </w:p>
    <w:p w14:paraId="4CCACA98" w14:textId="77777777" w:rsidR="00BB3A92" w:rsidRDefault="00095550" w:rsidP="00BB3A92">
      <w:pPr>
        <w:autoSpaceDE w:val="0"/>
        <w:autoSpaceDN w:val="0"/>
        <w:adjustRightInd w:val="0"/>
        <w:spacing w:line="360" w:lineRule="auto"/>
        <w:ind w:firstLine="410"/>
        <w:rPr>
          <w:rFonts w:ascii="Calibri" w:hAnsi="Calibri" w:cs="Calibri"/>
          <w:color w:val="000000"/>
          <w:sz w:val="22"/>
          <w:lang w:val="es-ES"/>
        </w:rPr>
      </w:pPr>
      <w:r w:rsidRPr="00095550">
        <w:rPr>
          <w:rFonts w:ascii="Calibri" w:hAnsi="Calibri" w:cs="Calibri"/>
          <w:color w:val="000000"/>
          <w:sz w:val="22"/>
          <w:lang w:val="es-ES"/>
        </w:rPr>
        <w:t>Se realizará un examen en junio para aquellos alumnos que tengan alguna evaluación pendiente. El alumno será evaluado solo de los contenidos de las evaluaciones que no haya superado. Si el alumno tuviese aprobada alguna evaluación, la nota o notas obtenidas harán media con la parte o partes del examen de esta convocatoria</w:t>
      </w:r>
      <w:r w:rsidR="00BB3A92">
        <w:rPr>
          <w:rFonts w:ascii="Calibri" w:hAnsi="Calibri" w:cs="Calibri"/>
          <w:color w:val="000000"/>
          <w:sz w:val="22"/>
          <w:lang w:val="es-ES"/>
        </w:rPr>
        <w:t>.</w:t>
      </w:r>
      <w:r w:rsidR="00BB3A92" w:rsidRPr="00BB3A92">
        <w:rPr>
          <w:rFonts w:ascii="Calibri" w:hAnsi="Calibri" w:cs="Calibri"/>
          <w:color w:val="000000"/>
          <w:sz w:val="22"/>
          <w:lang w:val="es-ES"/>
        </w:rPr>
        <w:t xml:space="preserve"> </w:t>
      </w:r>
      <w:r w:rsidR="00BB3A92" w:rsidRPr="00095550">
        <w:rPr>
          <w:rFonts w:ascii="Calibri" w:hAnsi="Calibri" w:cs="Calibri"/>
          <w:color w:val="000000"/>
          <w:sz w:val="22"/>
          <w:lang w:val="es-ES"/>
        </w:rPr>
        <w:t xml:space="preserve">Los porcentajes son los mismos que los especificados en la tabla anterior. </w:t>
      </w:r>
    </w:p>
    <w:p w14:paraId="1ACB0695" w14:textId="77777777" w:rsidR="00095550" w:rsidRPr="003902C5" w:rsidRDefault="00095550" w:rsidP="003902C5">
      <w:pPr>
        <w:pStyle w:val="Prrafodelista"/>
        <w:numPr>
          <w:ilvl w:val="0"/>
          <w:numId w:val="29"/>
        </w:numPr>
        <w:autoSpaceDE w:val="0"/>
        <w:autoSpaceDN w:val="0"/>
        <w:adjustRightInd w:val="0"/>
        <w:spacing w:line="360" w:lineRule="auto"/>
        <w:rPr>
          <w:rFonts w:ascii="Calibri" w:hAnsi="Calibri" w:cs="Calibri"/>
          <w:color w:val="000000"/>
          <w:sz w:val="22"/>
          <w:lang w:val="es-ES"/>
        </w:rPr>
      </w:pPr>
      <w:r w:rsidRPr="003902C5">
        <w:rPr>
          <w:rFonts w:ascii="Calibri" w:hAnsi="Calibri" w:cs="Calibri"/>
          <w:b/>
          <w:bCs/>
          <w:color w:val="000000"/>
          <w:sz w:val="22"/>
          <w:lang w:val="es-ES"/>
        </w:rPr>
        <w:t xml:space="preserve">Convocatoria extraordinaria. </w:t>
      </w:r>
    </w:p>
    <w:p w14:paraId="79C8420A" w14:textId="77777777" w:rsidR="003902C5" w:rsidRDefault="00095550" w:rsidP="00484D56">
      <w:pPr>
        <w:autoSpaceDE w:val="0"/>
        <w:autoSpaceDN w:val="0"/>
        <w:adjustRightInd w:val="0"/>
        <w:spacing w:line="360" w:lineRule="auto"/>
        <w:ind w:firstLine="410"/>
        <w:rPr>
          <w:rFonts w:ascii="Calibri" w:hAnsi="Calibri" w:cs="Calibri"/>
          <w:color w:val="000000"/>
          <w:sz w:val="22"/>
          <w:lang w:val="es-ES"/>
        </w:rPr>
      </w:pPr>
      <w:r w:rsidRPr="00095550">
        <w:rPr>
          <w:rFonts w:ascii="Calibri" w:hAnsi="Calibri" w:cs="Calibri"/>
          <w:color w:val="000000"/>
          <w:sz w:val="22"/>
          <w:lang w:val="es-ES"/>
        </w:rPr>
        <w:t>R</w:t>
      </w:r>
      <w:r w:rsidR="00467DAE">
        <w:rPr>
          <w:rFonts w:ascii="Calibri" w:hAnsi="Calibri" w:cs="Calibri"/>
          <w:color w:val="000000"/>
          <w:sz w:val="22"/>
          <w:lang w:val="es-ES"/>
        </w:rPr>
        <w:t xml:space="preserve">ealizarán un examen a finales de junio </w:t>
      </w:r>
      <w:r w:rsidRPr="00095550">
        <w:rPr>
          <w:rFonts w:ascii="Calibri" w:hAnsi="Calibri" w:cs="Calibri"/>
          <w:color w:val="000000"/>
          <w:sz w:val="22"/>
          <w:lang w:val="es-ES"/>
        </w:rPr>
        <w:t>de los contenidos de las tres evaluaciones del módulo. El examen será calificado con un valor numérico comprendido entre 0 y 10, y se considerará aprobado si este valor es mayor o igual a 5. Se aplicarán los mismos criterios de redondeo establecidos anteriormente para la obtención de la nota final del módulo profesional. La nota final obtenida en la convocatoria extraordinaria será la resultante de dicho redondeo. No se tienen en cuenta para el cálculo de la nota final ni la actitud del alumno ni las actividades de enseñanza/aprendizaje que pudiera haber realizado a lo largo del curso.</w:t>
      </w:r>
    </w:p>
    <w:p w14:paraId="129A7784" w14:textId="77777777" w:rsidR="00095550" w:rsidRDefault="00095550" w:rsidP="00484D56">
      <w:pPr>
        <w:autoSpaceDE w:val="0"/>
        <w:autoSpaceDN w:val="0"/>
        <w:adjustRightInd w:val="0"/>
        <w:spacing w:line="360" w:lineRule="auto"/>
        <w:ind w:firstLine="410"/>
        <w:rPr>
          <w:rFonts w:ascii="Calibri" w:hAnsi="Calibri" w:cs="Calibri"/>
          <w:color w:val="000000"/>
          <w:sz w:val="22"/>
          <w:lang w:val="es-ES"/>
        </w:rPr>
      </w:pPr>
      <w:r w:rsidRPr="00095550">
        <w:rPr>
          <w:rFonts w:ascii="Calibri" w:hAnsi="Calibri" w:cs="Calibri"/>
          <w:color w:val="000000"/>
          <w:sz w:val="22"/>
          <w:lang w:val="es-ES"/>
        </w:rPr>
        <w:t xml:space="preserve"> </w:t>
      </w:r>
    </w:p>
    <w:p w14:paraId="4AE7BC6C" w14:textId="77777777" w:rsidR="00095550" w:rsidRPr="003902C5" w:rsidRDefault="00095550" w:rsidP="003902C5">
      <w:pPr>
        <w:pStyle w:val="Prrafodelista"/>
        <w:numPr>
          <w:ilvl w:val="0"/>
          <w:numId w:val="28"/>
        </w:numPr>
        <w:autoSpaceDE w:val="0"/>
        <w:autoSpaceDN w:val="0"/>
        <w:adjustRightInd w:val="0"/>
        <w:spacing w:line="360" w:lineRule="auto"/>
        <w:rPr>
          <w:rFonts w:ascii="Calibri" w:hAnsi="Calibri" w:cs="Calibri"/>
          <w:color w:val="000000"/>
          <w:sz w:val="28"/>
          <w:szCs w:val="28"/>
          <w:lang w:val="es-ES"/>
        </w:rPr>
      </w:pPr>
      <w:r w:rsidRPr="003902C5">
        <w:rPr>
          <w:rFonts w:ascii="Calibri" w:hAnsi="Calibri" w:cs="Calibri"/>
          <w:b/>
          <w:bCs/>
          <w:color w:val="000000"/>
          <w:sz w:val="28"/>
          <w:szCs w:val="28"/>
          <w:lang w:val="es-ES"/>
        </w:rPr>
        <w:t xml:space="preserve">Recursos didácticos </w:t>
      </w:r>
    </w:p>
    <w:p w14:paraId="3734614A" w14:textId="77777777" w:rsidR="00095550" w:rsidRPr="00095550" w:rsidRDefault="00095550" w:rsidP="00484D56">
      <w:pPr>
        <w:autoSpaceDE w:val="0"/>
        <w:autoSpaceDN w:val="0"/>
        <w:adjustRightInd w:val="0"/>
        <w:spacing w:line="360" w:lineRule="auto"/>
        <w:ind w:firstLine="410"/>
        <w:rPr>
          <w:rFonts w:ascii="Calibri" w:hAnsi="Calibri" w:cs="Calibri"/>
          <w:color w:val="000000"/>
          <w:sz w:val="22"/>
          <w:lang w:val="es-ES"/>
        </w:rPr>
      </w:pPr>
      <w:r w:rsidRPr="00095550">
        <w:rPr>
          <w:rFonts w:ascii="Calibri" w:hAnsi="Calibri" w:cs="Calibri"/>
          <w:color w:val="000000"/>
          <w:sz w:val="22"/>
          <w:lang w:val="es-ES"/>
        </w:rPr>
        <w:t xml:space="preserve">Una clasificación de los recursos que se precisarán durante el desarrollo de este módulo profesional será la siguiente: </w:t>
      </w:r>
    </w:p>
    <w:p w14:paraId="6F85167E" w14:textId="77777777" w:rsidR="00095550" w:rsidRPr="00732D3D" w:rsidRDefault="00095550" w:rsidP="00467DAE">
      <w:pPr>
        <w:pStyle w:val="Prrafodelista"/>
        <w:numPr>
          <w:ilvl w:val="0"/>
          <w:numId w:val="14"/>
        </w:numPr>
        <w:autoSpaceDE w:val="0"/>
        <w:autoSpaceDN w:val="0"/>
        <w:adjustRightInd w:val="0"/>
        <w:spacing w:line="360" w:lineRule="auto"/>
        <w:rPr>
          <w:rFonts w:ascii="Calibri" w:hAnsi="Calibri" w:cs="Calibri"/>
          <w:color w:val="000000"/>
          <w:sz w:val="22"/>
          <w:lang w:val="es-ES"/>
        </w:rPr>
      </w:pPr>
      <w:r w:rsidRPr="00732D3D">
        <w:rPr>
          <w:rFonts w:ascii="Calibri" w:hAnsi="Calibri" w:cs="Calibri"/>
          <w:b/>
          <w:bCs/>
          <w:color w:val="000000"/>
          <w:sz w:val="22"/>
          <w:lang w:val="es-ES"/>
        </w:rPr>
        <w:t xml:space="preserve">Recursos comunes: </w:t>
      </w:r>
      <w:r w:rsidR="00000939">
        <w:rPr>
          <w:rFonts w:ascii="Calibri" w:hAnsi="Calibri" w:cs="Calibri"/>
          <w:color w:val="000000"/>
          <w:sz w:val="22"/>
          <w:lang w:val="es-ES"/>
        </w:rPr>
        <w:t>P</w:t>
      </w:r>
      <w:r w:rsidRPr="00732D3D">
        <w:rPr>
          <w:rFonts w:ascii="Calibri" w:hAnsi="Calibri" w:cs="Calibri"/>
          <w:color w:val="000000"/>
          <w:sz w:val="22"/>
          <w:lang w:val="es-ES"/>
        </w:rPr>
        <w:t xml:space="preserve">izarra blanca, rotuladores de pizarra blanca, cañón </w:t>
      </w:r>
      <w:proofErr w:type="gramStart"/>
      <w:r w:rsidRPr="00732D3D">
        <w:rPr>
          <w:rFonts w:ascii="Calibri" w:hAnsi="Calibri" w:cs="Calibri"/>
          <w:color w:val="000000"/>
          <w:sz w:val="22"/>
          <w:lang w:val="es-ES"/>
        </w:rPr>
        <w:t>vídeo-proyector</w:t>
      </w:r>
      <w:proofErr w:type="gramEnd"/>
      <w:r w:rsidRPr="00732D3D">
        <w:rPr>
          <w:rFonts w:ascii="Calibri" w:hAnsi="Calibri" w:cs="Calibri"/>
          <w:color w:val="000000"/>
          <w:sz w:val="22"/>
          <w:lang w:val="es-ES"/>
        </w:rPr>
        <w:t xml:space="preserve">, etc. </w:t>
      </w:r>
    </w:p>
    <w:p w14:paraId="5FBCCBF8" w14:textId="77777777" w:rsidR="00095550" w:rsidRPr="00095550" w:rsidRDefault="00095550" w:rsidP="00467DAE">
      <w:pPr>
        <w:pStyle w:val="Default"/>
        <w:numPr>
          <w:ilvl w:val="0"/>
          <w:numId w:val="14"/>
        </w:numPr>
        <w:spacing w:line="360" w:lineRule="auto"/>
        <w:jc w:val="both"/>
        <w:rPr>
          <w:sz w:val="22"/>
          <w:szCs w:val="22"/>
          <w:lang w:val="es-ES"/>
        </w:rPr>
      </w:pPr>
      <w:r w:rsidRPr="00095550">
        <w:rPr>
          <w:b/>
          <w:bCs/>
          <w:sz w:val="22"/>
          <w:lang w:val="es-ES"/>
        </w:rPr>
        <w:t xml:space="preserve">Recursos de infraestructura informática: </w:t>
      </w:r>
      <w:r w:rsidRPr="00095550">
        <w:rPr>
          <w:sz w:val="22"/>
          <w:lang w:val="es-ES"/>
        </w:rPr>
        <w:t xml:space="preserve">Al menos habrá un PC en el aula para cada dos alumnos, y otro para el profesor. En cada puesto informático del aula (incluyendo el PC del profesor) estará instalado el sistema operativo Windows </w:t>
      </w:r>
      <w:r w:rsidR="00000939">
        <w:rPr>
          <w:sz w:val="22"/>
          <w:lang w:val="es-ES"/>
        </w:rPr>
        <w:t>7</w:t>
      </w:r>
      <w:r w:rsidRPr="00095550">
        <w:rPr>
          <w:sz w:val="22"/>
          <w:lang w:val="es-ES"/>
        </w:rPr>
        <w:t xml:space="preserve"> y las aplicaciones de red que se consideren oportunas para llevar a cabo el desarrollo de las diferentes partes del módulo. En concreto, resulta especialmente importante el uso de herramientas de simulación de redes (se utilizará en este curso académico la aplicación </w:t>
      </w:r>
      <w:r w:rsidR="00BC347D">
        <w:rPr>
          <w:sz w:val="22"/>
          <w:lang w:val="es-ES"/>
        </w:rPr>
        <w:t>“</w:t>
      </w:r>
      <w:proofErr w:type="spellStart"/>
      <w:r w:rsidRPr="00095550">
        <w:rPr>
          <w:sz w:val="22"/>
          <w:lang w:val="es-ES"/>
        </w:rPr>
        <w:t>Packet</w:t>
      </w:r>
      <w:proofErr w:type="spellEnd"/>
      <w:r w:rsidRPr="00095550">
        <w:rPr>
          <w:sz w:val="22"/>
          <w:lang w:val="es-ES"/>
        </w:rPr>
        <w:t xml:space="preserve"> </w:t>
      </w:r>
      <w:proofErr w:type="spellStart"/>
      <w:r w:rsidRPr="00095550">
        <w:rPr>
          <w:sz w:val="22"/>
          <w:lang w:val="es-ES"/>
        </w:rPr>
        <w:t>Tracer</w:t>
      </w:r>
      <w:proofErr w:type="spellEnd"/>
      <w:r w:rsidR="00BC347D">
        <w:rPr>
          <w:sz w:val="22"/>
          <w:lang w:val="es-ES"/>
        </w:rPr>
        <w:t>”</w:t>
      </w:r>
      <w:r w:rsidRPr="00095550">
        <w:rPr>
          <w:sz w:val="22"/>
          <w:lang w:val="es-ES"/>
        </w:rPr>
        <w:t>) y de herramientas de virtualización para la práctica sin riesgos en la configuración de redes. Todos estos</w:t>
      </w:r>
      <w:r w:rsidR="00732D3D">
        <w:rPr>
          <w:sz w:val="22"/>
          <w:lang w:val="es-ES"/>
        </w:rPr>
        <w:t xml:space="preserve"> </w:t>
      </w:r>
      <w:r w:rsidRPr="00095550">
        <w:rPr>
          <w:sz w:val="22"/>
          <w:szCs w:val="22"/>
          <w:lang w:val="es-ES"/>
        </w:rPr>
        <w:t xml:space="preserve">ordenadores estarán conectados por una red a través de un concentrador o de un conmutador, y tendrán acceso a Internet. </w:t>
      </w:r>
    </w:p>
    <w:p w14:paraId="68E9CE05" w14:textId="77777777" w:rsidR="00095550" w:rsidRPr="00732D3D" w:rsidRDefault="00095550" w:rsidP="00467DAE">
      <w:pPr>
        <w:pStyle w:val="Prrafodelista"/>
        <w:numPr>
          <w:ilvl w:val="0"/>
          <w:numId w:val="14"/>
        </w:numPr>
        <w:autoSpaceDE w:val="0"/>
        <w:autoSpaceDN w:val="0"/>
        <w:adjustRightInd w:val="0"/>
        <w:spacing w:line="360" w:lineRule="auto"/>
        <w:rPr>
          <w:rFonts w:ascii="Calibri" w:hAnsi="Calibri" w:cs="Calibri"/>
          <w:color w:val="000000"/>
          <w:sz w:val="22"/>
          <w:lang w:val="es-ES"/>
        </w:rPr>
      </w:pPr>
      <w:r w:rsidRPr="00732D3D">
        <w:rPr>
          <w:rFonts w:ascii="Calibri" w:hAnsi="Calibri" w:cs="Calibri"/>
          <w:color w:val="000000"/>
          <w:sz w:val="22"/>
          <w:lang w:val="es-ES"/>
        </w:rPr>
        <w:lastRenderedPageBreak/>
        <w:t xml:space="preserve">Los </w:t>
      </w:r>
      <w:r w:rsidRPr="00732D3D">
        <w:rPr>
          <w:rFonts w:ascii="Calibri" w:hAnsi="Calibri" w:cs="Calibri"/>
          <w:b/>
          <w:bCs/>
          <w:color w:val="000000"/>
          <w:sz w:val="22"/>
          <w:lang w:val="es-ES"/>
        </w:rPr>
        <w:t xml:space="preserve">alumnos </w:t>
      </w:r>
      <w:r w:rsidRPr="00732D3D">
        <w:rPr>
          <w:rFonts w:ascii="Calibri" w:hAnsi="Calibri" w:cs="Calibri"/>
          <w:color w:val="000000"/>
          <w:sz w:val="22"/>
          <w:lang w:val="es-ES"/>
        </w:rPr>
        <w:t>deberán disponer de un medio de almacenamiento exterior (</w:t>
      </w:r>
      <w:r w:rsidRPr="00732D3D">
        <w:rPr>
          <w:rFonts w:ascii="Calibri" w:hAnsi="Calibri" w:cs="Calibri"/>
          <w:i/>
          <w:iCs/>
          <w:color w:val="000000"/>
          <w:sz w:val="22"/>
          <w:lang w:val="es-ES"/>
        </w:rPr>
        <w:t xml:space="preserve">pendrive </w:t>
      </w:r>
      <w:r w:rsidRPr="00732D3D">
        <w:rPr>
          <w:rFonts w:ascii="Calibri" w:hAnsi="Calibri" w:cs="Calibri"/>
          <w:color w:val="000000"/>
          <w:sz w:val="22"/>
          <w:lang w:val="es-ES"/>
        </w:rPr>
        <w:t xml:space="preserve">o disco duro externo, etc.) con la capacidad suficiente, para poder copiar y traer/llevar desde/a casa, las máquinas virtuales o cualquier otro elemento necesario para la realización de las prácticas. </w:t>
      </w:r>
    </w:p>
    <w:p w14:paraId="6C91895A" w14:textId="77777777" w:rsidR="00095550" w:rsidRDefault="00095550" w:rsidP="00467DAE">
      <w:pPr>
        <w:pStyle w:val="Prrafodelista"/>
        <w:numPr>
          <w:ilvl w:val="0"/>
          <w:numId w:val="14"/>
        </w:numPr>
        <w:autoSpaceDE w:val="0"/>
        <w:autoSpaceDN w:val="0"/>
        <w:adjustRightInd w:val="0"/>
        <w:spacing w:line="360" w:lineRule="auto"/>
        <w:rPr>
          <w:rFonts w:ascii="Calibri" w:hAnsi="Calibri" w:cs="Calibri"/>
          <w:color w:val="000000"/>
          <w:sz w:val="22"/>
          <w:lang w:val="es-ES"/>
        </w:rPr>
      </w:pPr>
      <w:r w:rsidRPr="00732D3D">
        <w:rPr>
          <w:rFonts w:ascii="Calibri" w:hAnsi="Calibri" w:cs="Calibri"/>
          <w:b/>
          <w:bCs/>
          <w:color w:val="000000"/>
          <w:sz w:val="22"/>
          <w:lang w:val="es-ES"/>
        </w:rPr>
        <w:t xml:space="preserve">Recursos de información: </w:t>
      </w:r>
      <w:r w:rsidRPr="00732D3D">
        <w:rPr>
          <w:rFonts w:ascii="Calibri" w:hAnsi="Calibri" w:cs="Calibri"/>
          <w:color w:val="000000"/>
          <w:sz w:val="22"/>
          <w:lang w:val="es-ES"/>
        </w:rPr>
        <w:t xml:space="preserve">No se utilizará un libro de texto específico durante el presente curso. El profesor realizará exposiciones en clase y utilizará intensivamente material en formato electrónico que facilitará a los alumnos. Se utilizará </w:t>
      </w:r>
      <w:r w:rsidR="00000939">
        <w:rPr>
          <w:rFonts w:ascii="Calibri" w:hAnsi="Calibri" w:cs="Calibri"/>
          <w:color w:val="000000"/>
          <w:sz w:val="22"/>
          <w:lang w:val="es-ES"/>
        </w:rPr>
        <w:t xml:space="preserve">el portal </w:t>
      </w:r>
      <w:r w:rsidRPr="00732D3D">
        <w:rPr>
          <w:rFonts w:ascii="Calibri" w:hAnsi="Calibri" w:cs="Calibri"/>
          <w:color w:val="000000"/>
          <w:sz w:val="22"/>
          <w:lang w:val="es-ES"/>
        </w:rPr>
        <w:t xml:space="preserve">web </w:t>
      </w:r>
      <w:r w:rsidRPr="00732D3D">
        <w:rPr>
          <w:rFonts w:ascii="Calibri" w:hAnsi="Calibri" w:cs="Calibri"/>
          <w:b/>
          <w:bCs/>
          <w:i/>
          <w:iCs/>
          <w:color w:val="000000"/>
          <w:sz w:val="22"/>
          <w:lang w:val="es-ES"/>
        </w:rPr>
        <w:t xml:space="preserve">Moodle </w:t>
      </w:r>
      <w:r w:rsidRPr="00732D3D">
        <w:rPr>
          <w:rFonts w:ascii="Calibri" w:hAnsi="Calibri" w:cs="Calibri"/>
          <w:color w:val="000000"/>
          <w:sz w:val="22"/>
          <w:lang w:val="es-ES"/>
        </w:rPr>
        <w:t xml:space="preserve">para crear un entorno de aula virtual donde poner a disposición de los alumnos apuntes, guiones de prácticas, hojas de ejercicios y referencias a sitios web para su consulta. Los trabajos serán entregados principalmente a través de este medio. </w:t>
      </w:r>
    </w:p>
    <w:p w14:paraId="264F4559" w14:textId="77777777" w:rsidR="00095550" w:rsidRPr="003902C5" w:rsidRDefault="00095550" w:rsidP="003902C5">
      <w:pPr>
        <w:pStyle w:val="Prrafodelista"/>
        <w:numPr>
          <w:ilvl w:val="0"/>
          <w:numId w:val="26"/>
        </w:numPr>
        <w:autoSpaceDE w:val="0"/>
        <w:autoSpaceDN w:val="0"/>
        <w:adjustRightInd w:val="0"/>
        <w:spacing w:line="360" w:lineRule="auto"/>
        <w:jc w:val="left"/>
        <w:rPr>
          <w:rFonts w:ascii="Calibri" w:hAnsi="Calibri" w:cs="Calibri"/>
          <w:color w:val="000000"/>
          <w:sz w:val="22"/>
          <w:lang w:val="es-ES"/>
        </w:rPr>
      </w:pPr>
      <w:r w:rsidRPr="003902C5">
        <w:rPr>
          <w:rFonts w:ascii="Calibri" w:hAnsi="Calibri" w:cs="Calibri"/>
          <w:b/>
          <w:bCs/>
          <w:color w:val="000000"/>
          <w:sz w:val="22"/>
          <w:lang w:val="es-ES"/>
        </w:rPr>
        <w:t>Bibliografía</w:t>
      </w:r>
      <w:r w:rsidRPr="003902C5">
        <w:rPr>
          <w:rFonts w:ascii="Calibri" w:hAnsi="Calibri" w:cs="Calibri"/>
          <w:color w:val="000000"/>
          <w:sz w:val="22"/>
          <w:lang w:val="es-ES"/>
        </w:rPr>
        <w:t xml:space="preserve">: </w:t>
      </w:r>
    </w:p>
    <w:p w14:paraId="4A24205A" w14:textId="77777777" w:rsidR="00095550" w:rsidRPr="003902C5" w:rsidRDefault="00095550" w:rsidP="003902C5">
      <w:pPr>
        <w:pStyle w:val="Prrafodelista"/>
        <w:numPr>
          <w:ilvl w:val="0"/>
          <w:numId w:val="27"/>
        </w:numPr>
        <w:autoSpaceDE w:val="0"/>
        <w:autoSpaceDN w:val="0"/>
        <w:adjustRightInd w:val="0"/>
        <w:spacing w:line="360" w:lineRule="auto"/>
        <w:jc w:val="left"/>
        <w:rPr>
          <w:rFonts w:ascii="Calibri" w:hAnsi="Calibri" w:cs="Calibri"/>
          <w:color w:val="000000"/>
          <w:sz w:val="22"/>
          <w:lang w:val="es-ES"/>
        </w:rPr>
      </w:pPr>
      <w:r w:rsidRPr="003902C5">
        <w:rPr>
          <w:rFonts w:ascii="Calibri" w:hAnsi="Calibri" w:cs="Calibri"/>
          <w:b/>
          <w:color w:val="000000"/>
          <w:sz w:val="22"/>
          <w:lang w:val="es-ES"/>
        </w:rPr>
        <w:t>Libros y material que el profesor ha utilizado en la preparación de ciertas partes del módulo</w:t>
      </w:r>
      <w:r w:rsidRPr="003902C5">
        <w:rPr>
          <w:rFonts w:ascii="Calibri" w:hAnsi="Calibri" w:cs="Calibri"/>
          <w:color w:val="000000"/>
          <w:sz w:val="22"/>
          <w:lang w:val="es-ES"/>
        </w:rPr>
        <w:t xml:space="preserve">: </w:t>
      </w:r>
    </w:p>
    <w:p w14:paraId="66F9FF4D" w14:textId="77777777" w:rsidR="00095550" w:rsidRPr="00095550" w:rsidRDefault="00095550" w:rsidP="003902C5">
      <w:pPr>
        <w:autoSpaceDE w:val="0"/>
        <w:autoSpaceDN w:val="0"/>
        <w:adjustRightInd w:val="0"/>
        <w:spacing w:line="360" w:lineRule="auto"/>
        <w:ind w:left="1428"/>
        <w:jc w:val="left"/>
        <w:rPr>
          <w:rFonts w:ascii="Calibri" w:hAnsi="Calibri" w:cs="Calibri"/>
          <w:color w:val="000000"/>
          <w:sz w:val="22"/>
          <w:lang w:val="es-ES"/>
        </w:rPr>
      </w:pPr>
      <w:r w:rsidRPr="00095550">
        <w:rPr>
          <w:rFonts w:ascii="Wingdings" w:hAnsi="Wingdings" w:cs="Wingdings"/>
          <w:color w:val="000000"/>
          <w:sz w:val="22"/>
        </w:rPr>
        <w:t></w:t>
      </w:r>
      <w:r w:rsidRPr="00095550">
        <w:rPr>
          <w:rFonts w:ascii="Wingdings" w:hAnsi="Wingdings" w:cs="Wingdings"/>
          <w:color w:val="000000"/>
          <w:sz w:val="22"/>
        </w:rPr>
        <w:t></w:t>
      </w:r>
      <w:r w:rsidRPr="00095550">
        <w:rPr>
          <w:rFonts w:ascii="Calibri" w:hAnsi="Calibri" w:cs="Calibri"/>
          <w:color w:val="000000"/>
          <w:sz w:val="22"/>
          <w:lang w:val="es-ES"/>
        </w:rPr>
        <w:t xml:space="preserve">Redes de computadoras. Andrew. S. Tanenbaum. Editorial Pearson. 4ª edición. 2003 </w:t>
      </w:r>
    </w:p>
    <w:p w14:paraId="1FC40850" w14:textId="77777777" w:rsidR="00095550" w:rsidRPr="00095550" w:rsidRDefault="00095550" w:rsidP="003902C5">
      <w:pPr>
        <w:autoSpaceDE w:val="0"/>
        <w:autoSpaceDN w:val="0"/>
        <w:adjustRightInd w:val="0"/>
        <w:spacing w:line="360" w:lineRule="auto"/>
        <w:ind w:left="1428"/>
        <w:jc w:val="left"/>
        <w:rPr>
          <w:rFonts w:ascii="Calibri" w:hAnsi="Calibri" w:cs="Calibri"/>
          <w:color w:val="000000"/>
          <w:sz w:val="22"/>
          <w:lang w:val="es-ES"/>
        </w:rPr>
      </w:pPr>
      <w:r w:rsidRPr="00095550">
        <w:rPr>
          <w:rFonts w:ascii="Wingdings" w:hAnsi="Wingdings" w:cs="Wingdings"/>
          <w:color w:val="000000"/>
          <w:sz w:val="22"/>
        </w:rPr>
        <w:t></w:t>
      </w:r>
      <w:r w:rsidRPr="00095550">
        <w:rPr>
          <w:rFonts w:ascii="Wingdings" w:hAnsi="Wingdings" w:cs="Wingdings"/>
          <w:color w:val="000000"/>
          <w:sz w:val="22"/>
        </w:rPr>
        <w:t></w:t>
      </w:r>
      <w:r w:rsidRPr="00095550">
        <w:rPr>
          <w:rFonts w:ascii="Calibri" w:hAnsi="Calibri" w:cs="Calibri"/>
          <w:color w:val="000000"/>
          <w:sz w:val="22"/>
          <w:lang w:val="es-ES"/>
        </w:rPr>
        <w:t xml:space="preserve">Cursos </w:t>
      </w:r>
      <w:proofErr w:type="spellStart"/>
      <w:r w:rsidRPr="00095550">
        <w:rPr>
          <w:rFonts w:ascii="Calibri" w:hAnsi="Calibri" w:cs="Calibri"/>
          <w:color w:val="000000"/>
          <w:sz w:val="22"/>
          <w:lang w:val="es-ES"/>
        </w:rPr>
        <w:t>Exploration</w:t>
      </w:r>
      <w:proofErr w:type="spellEnd"/>
      <w:r w:rsidRPr="00095550">
        <w:rPr>
          <w:rFonts w:ascii="Calibri" w:hAnsi="Calibri" w:cs="Calibri"/>
          <w:color w:val="000000"/>
          <w:sz w:val="22"/>
          <w:lang w:val="es-ES"/>
        </w:rPr>
        <w:t xml:space="preserve"> y Discovery de la Cisco Network </w:t>
      </w:r>
      <w:proofErr w:type="spellStart"/>
      <w:r w:rsidRPr="00095550">
        <w:rPr>
          <w:rFonts w:ascii="Calibri" w:hAnsi="Calibri" w:cs="Calibri"/>
          <w:color w:val="000000"/>
          <w:sz w:val="22"/>
          <w:lang w:val="es-ES"/>
        </w:rPr>
        <w:t>Academy</w:t>
      </w:r>
      <w:proofErr w:type="spellEnd"/>
      <w:r w:rsidRPr="00095550">
        <w:rPr>
          <w:rFonts w:ascii="Calibri" w:hAnsi="Calibri" w:cs="Calibri"/>
          <w:color w:val="000000"/>
          <w:sz w:val="22"/>
          <w:lang w:val="es-ES"/>
        </w:rPr>
        <w:t xml:space="preserve"> (formato electrónico) </w:t>
      </w:r>
    </w:p>
    <w:p w14:paraId="3E7FA8A6" w14:textId="77777777" w:rsidR="00095550" w:rsidRPr="00095550" w:rsidRDefault="00095550" w:rsidP="003902C5">
      <w:pPr>
        <w:autoSpaceDE w:val="0"/>
        <w:autoSpaceDN w:val="0"/>
        <w:adjustRightInd w:val="0"/>
        <w:spacing w:line="360" w:lineRule="auto"/>
        <w:ind w:left="1428"/>
        <w:jc w:val="left"/>
        <w:rPr>
          <w:rFonts w:ascii="Calibri" w:hAnsi="Calibri" w:cs="Calibri"/>
          <w:color w:val="000000"/>
          <w:sz w:val="22"/>
          <w:lang w:val="en-US"/>
        </w:rPr>
      </w:pPr>
      <w:r w:rsidRPr="00095550">
        <w:rPr>
          <w:rFonts w:ascii="Wingdings" w:hAnsi="Wingdings" w:cs="Wingdings"/>
          <w:color w:val="000000"/>
          <w:sz w:val="22"/>
        </w:rPr>
        <w:t></w:t>
      </w:r>
      <w:r w:rsidRPr="00095550">
        <w:rPr>
          <w:rFonts w:ascii="Wingdings" w:hAnsi="Wingdings" w:cs="Wingdings"/>
          <w:color w:val="000000"/>
          <w:sz w:val="22"/>
        </w:rPr>
        <w:t></w:t>
      </w:r>
      <w:r w:rsidRPr="00095550">
        <w:rPr>
          <w:rFonts w:ascii="Calibri" w:hAnsi="Calibri" w:cs="Calibri"/>
          <w:color w:val="000000"/>
          <w:sz w:val="22"/>
          <w:lang w:val="en-US"/>
        </w:rPr>
        <w:t xml:space="preserve">Network Warrior. Gary Donahue. Editorial O’Reilly. 2ª </w:t>
      </w:r>
      <w:proofErr w:type="spellStart"/>
      <w:r w:rsidRPr="00095550">
        <w:rPr>
          <w:rFonts w:ascii="Calibri" w:hAnsi="Calibri" w:cs="Calibri"/>
          <w:color w:val="000000"/>
          <w:sz w:val="22"/>
          <w:lang w:val="en-US"/>
        </w:rPr>
        <w:t>edición</w:t>
      </w:r>
      <w:proofErr w:type="spellEnd"/>
      <w:r w:rsidRPr="00095550">
        <w:rPr>
          <w:rFonts w:ascii="Calibri" w:hAnsi="Calibri" w:cs="Calibri"/>
          <w:color w:val="000000"/>
          <w:sz w:val="22"/>
          <w:lang w:val="en-US"/>
        </w:rPr>
        <w:t xml:space="preserve">. 2011. </w:t>
      </w:r>
    </w:p>
    <w:p w14:paraId="4275BC00" w14:textId="77777777" w:rsidR="00095550" w:rsidRPr="00095550" w:rsidRDefault="00095550" w:rsidP="003902C5">
      <w:pPr>
        <w:autoSpaceDE w:val="0"/>
        <w:autoSpaceDN w:val="0"/>
        <w:adjustRightInd w:val="0"/>
        <w:spacing w:line="360" w:lineRule="auto"/>
        <w:ind w:left="1428"/>
        <w:jc w:val="left"/>
        <w:rPr>
          <w:rFonts w:ascii="Calibri" w:hAnsi="Calibri" w:cs="Calibri"/>
          <w:color w:val="000000"/>
          <w:sz w:val="22"/>
          <w:lang w:val="en-US"/>
        </w:rPr>
      </w:pPr>
      <w:r w:rsidRPr="00095550">
        <w:rPr>
          <w:rFonts w:ascii="Wingdings" w:hAnsi="Wingdings" w:cs="Wingdings"/>
          <w:color w:val="000000"/>
          <w:sz w:val="22"/>
        </w:rPr>
        <w:t></w:t>
      </w:r>
      <w:r w:rsidRPr="00095550">
        <w:rPr>
          <w:rFonts w:ascii="Wingdings" w:hAnsi="Wingdings" w:cs="Wingdings"/>
          <w:color w:val="000000"/>
          <w:sz w:val="22"/>
        </w:rPr>
        <w:t></w:t>
      </w:r>
      <w:r w:rsidRPr="00095550">
        <w:rPr>
          <w:rFonts w:ascii="Calibri" w:hAnsi="Calibri" w:cs="Calibri"/>
          <w:color w:val="000000"/>
          <w:sz w:val="22"/>
          <w:lang w:val="en-US"/>
        </w:rPr>
        <w:t xml:space="preserve">TCP/IP Network Administration. Craig Hunt. Editorial O’Reilly. 3ª </w:t>
      </w:r>
      <w:proofErr w:type="spellStart"/>
      <w:r w:rsidRPr="00095550">
        <w:rPr>
          <w:rFonts w:ascii="Calibri" w:hAnsi="Calibri" w:cs="Calibri"/>
          <w:color w:val="000000"/>
          <w:sz w:val="22"/>
          <w:lang w:val="en-US"/>
        </w:rPr>
        <w:t>edición</w:t>
      </w:r>
      <w:proofErr w:type="spellEnd"/>
      <w:r w:rsidRPr="00095550">
        <w:rPr>
          <w:rFonts w:ascii="Calibri" w:hAnsi="Calibri" w:cs="Calibri"/>
          <w:color w:val="000000"/>
          <w:sz w:val="22"/>
          <w:lang w:val="en-US"/>
        </w:rPr>
        <w:t xml:space="preserve">. 2002. </w:t>
      </w:r>
    </w:p>
    <w:p w14:paraId="39BA21B8" w14:textId="77777777" w:rsidR="00095550" w:rsidRPr="00095550" w:rsidRDefault="00095550" w:rsidP="003902C5">
      <w:pPr>
        <w:autoSpaceDE w:val="0"/>
        <w:autoSpaceDN w:val="0"/>
        <w:adjustRightInd w:val="0"/>
        <w:spacing w:line="360" w:lineRule="auto"/>
        <w:ind w:left="1428"/>
        <w:jc w:val="left"/>
        <w:rPr>
          <w:rFonts w:ascii="Calibri" w:hAnsi="Calibri" w:cs="Calibri"/>
          <w:color w:val="000000"/>
          <w:sz w:val="22"/>
          <w:lang w:val="es-ES"/>
        </w:rPr>
      </w:pPr>
      <w:r w:rsidRPr="00095550">
        <w:rPr>
          <w:rFonts w:ascii="Wingdings" w:hAnsi="Wingdings" w:cs="Wingdings"/>
          <w:color w:val="000000"/>
          <w:sz w:val="22"/>
        </w:rPr>
        <w:t></w:t>
      </w:r>
      <w:r w:rsidRPr="00095550">
        <w:rPr>
          <w:rFonts w:ascii="Wingdings" w:hAnsi="Wingdings" w:cs="Wingdings"/>
          <w:color w:val="000000"/>
          <w:sz w:val="22"/>
        </w:rPr>
        <w:t></w:t>
      </w:r>
      <w:r w:rsidRPr="00095550">
        <w:rPr>
          <w:rFonts w:ascii="Calibri" w:hAnsi="Calibri" w:cs="Calibri"/>
          <w:color w:val="000000"/>
          <w:sz w:val="22"/>
          <w:lang w:val="en-US"/>
        </w:rPr>
        <w:t xml:space="preserve">Network Troubleshooting Tools. Joseph D. Sloan. </w:t>
      </w:r>
      <w:r w:rsidRPr="006A6C39">
        <w:rPr>
          <w:rFonts w:ascii="Calibri" w:hAnsi="Calibri" w:cs="Calibri"/>
          <w:color w:val="000000"/>
          <w:sz w:val="22"/>
          <w:lang w:val="en-US"/>
        </w:rPr>
        <w:t xml:space="preserve">Ed. O’Reilly.1ª </w:t>
      </w:r>
      <w:proofErr w:type="spellStart"/>
      <w:r w:rsidRPr="006A6C39">
        <w:rPr>
          <w:rFonts w:ascii="Calibri" w:hAnsi="Calibri" w:cs="Calibri"/>
          <w:color w:val="000000"/>
          <w:sz w:val="22"/>
          <w:lang w:val="en-US"/>
        </w:rPr>
        <w:t>edición</w:t>
      </w:r>
      <w:proofErr w:type="spellEnd"/>
      <w:r w:rsidRPr="006A6C39">
        <w:rPr>
          <w:rFonts w:ascii="Calibri" w:hAnsi="Calibri" w:cs="Calibri"/>
          <w:color w:val="000000"/>
          <w:sz w:val="22"/>
          <w:lang w:val="en-US"/>
        </w:rPr>
        <w:t xml:space="preserve">. </w:t>
      </w:r>
      <w:r w:rsidRPr="00095550">
        <w:rPr>
          <w:rFonts w:ascii="Calibri" w:hAnsi="Calibri" w:cs="Calibri"/>
          <w:color w:val="000000"/>
          <w:sz w:val="22"/>
          <w:lang w:val="es-ES"/>
        </w:rPr>
        <w:t xml:space="preserve">2001. </w:t>
      </w:r>
    </w:p>
    <w:p w14:paraId="34AC61E4" w14:textId="77777777" w:rsidR="00095550" w:rsidRPr="00095550" w:rsidRDefault="00095550" w:rsidP="003902C5">
      <w:pPr>
        <w:autoSpaceDE w:val="0"/>
        <w:autoSpaceDN w:val="0"/>
        <w:adjustRightInd w:val="0"/>
        <w:spacing w:line="360" w:lineRule="auto"/>
        <w:ind w:left="1428"/>
        <w:jc w:val="left"/>
        <w:rPr>
          <w:rFonts w:ascii="Calibri" w:hAnsi="Calibri" w:cs="Calibri"/>
          <w:color w:val="000000"/>
          <w:sz w:val="22"/>
          <w:lang w:val="es-ES"/>
        </w:rPr>
      </w:pPr>
      <w:r w:rsidRPr="00095550">
        <w:rPr>
          <w:rFonts w:ascii="Wingdings" w:hAnsi="Wingdings" w:cs="Wingdings"/>
          <w:color w:val="000000"/>
          <w:sz w:val="22"/>
        </w:rPr>
        <w:t></w:t>
      </w:r>
      <w:r w:rsidRPr="00095550">
        <w:rPr>
          <w:rFonts w:ascii="Wingdings" w:hAnsi="Wingdings" w:cs="Wingdings"/>
          <w:color w:val="000000"/>
          <w:sz w:val="22"/>
        </w:rPr>
        <w:t></w:t>
      </w:r>
      <w:r w:rsidRPr="00095550">
        <w:rPr>
          <w:rFonts w:ascii="Calibri" w:hAnsi="Calibri" w:cs="Calibri"/>
          <w:color w:val="000000"/>
          <w:sz w:val="22"/>
          <w:lang w:val="es-ES"/>
        </w:rPr>
        <w:t xml:space="preserve">Redes Locales Grado Medio. Alfredo Abad. Editorial McGraw-Hill. 2ª edición. 2012 </w:t>
      </w:r>
    </w:p>
    <w:p w14:paraId="54343DB2" w14:textId="77777777" w:rsidR="00095550" w:rsidRPr="00095550" w:rsidRDefault="00095550" w:rsidP="003902C5">
      <w:pPr>
        <w:autoSpaceDE w:val="0"/>
        <w:autoSpaceDN w:val="0"/>
        <w:adjustRightInd w:val="0"/>
        <w:spacing w:line="360" w:lineRule="auto"/>
        <w:ind w:left="1428"/>
        <w:jc w:val="left"/>
        <w:rPr>
          <w:rFonts w:ascii="Calibri" w:hAnsi="Calibri" w:cs="Calibri"/>
          <w:color w:val="000000"/>
          <w:sz w:val="22"/>
        </w:rPr>
      </w:pPr>
      <w:r w:rsidRPr="00095550">
        <w:rPr>
          <w:rFonts w:ascii="Wingdings" w:hAnsi="Wingdings" w:cs="Wingdings"/>
          <w:color w:val="000000"/>
          <w:sz w:val="22"/>
        </w:rPr>
        <w:t></w:t>
      </w:r>
      <w:r w:rsidRPr="00095550">
        <w:rPr>
          <w:rFonts w:ascii="Wingdings" w:hAnsi="Wingdings" w:cs="Wingdings"/>
          <w:color w:val="000000"/>
          <w:sz w:val="22"/>
        </w:rPr>
        <w:t></w:t>
      </w:r>
      <w:r w:rsidRPr="00095550">
        <w:rPr>
          <w:rFonts w:ascii="Calibri" w:hAnsi="Calibri" w:cs="Calibri"/>
          <w:color w:val="000000"/>
          <w:sz w:val="22"/>
          <w:lang w:val="es-ES"/>
        </w:rPr>
        <w:t xml:space="preserve">Redes Locales Grado Medio. Fco. José Molina. Editorial Ra-Ma. </w:t>
      </w:r>
      <w:r w:rsidRPr="00095550">
        <w:rPr>
          <w:rFonts w:ascii="Calibri" w:hAnsi="Calibri" w:cs="Calibri"/>
          <w:color w:val="000000"/>
          <w:sz w:val="22"/>
        </w:rPr>
        <w:t xml:space="preserve">1ª edición. 2009 </w:t>
      </w:r>
    </w:p>
    <w:p w14:paraId="732FB5A5" w14:textId="77777777" w:rsidR="00095550" w:rsidRPr="003902C5" w:rsidRDefault="00095550" w:rsidP="003902C5">
      <w:pPr>
        <w:pStyle w:val="Prrafodelista"/>
        <w:numPr>
          <w:ilvl w:val="0"/>
          <w:numId w:val="27"/>
        </w:numPr>
        <w:autoSpaceDE w:val="0"/>
        <w:autoSpaceDN w:val="0"/>
        <w:adjustRightInd w:val="0"/>
        <w:spacing w:line="360" w:lineRule="auto"/>
        <w:jc w:val="left"/>
        <w:rPr>
          <w:rFonts w:ascii="Calibri" w:hAnsi="Calibri" w:cs="Calibri"/>
          <w:b/>
          <w:color w:val="000000"/>
          <w:sz w:val="22"/>
        </w:rPr>
      </w:pPr>
      <w:r w:rsidRPr="003902C5">
        <w:rPr>
          <w:rFonts w:ascii="Calibri" w:hAnsi="Calibri" w:cs="Calibri"/>
          <w:b/>
          <w:color w:val="000000"/>
          <w:sz w:val="22"/>
        </w:rPr>
        <w:t xml:space="preserve">Recursos online: </w:t>
      </w:r>
    </w:p>
    <w:p w14:paraId="08586EEF" w14:textId="77777777" w:rsidR="00095550" w:rsidRDefault="00095550" w:rsidP="00484D56">
      <w:pPr>
        <w:spacing w:line="360" w:lineRule="auto"/>
        <w:ind w:left="1416"/>
        <w:rPr>
          <w:rFonts w:ascii="Calibri" w:hAnsi="Calibri" w:cs="Calibri"/>
          <w:color w:val="000000"/>
          <w:sz w:val="22"/>
          <w:lang w:val="es-ES"/>
        </w:rPr>
      </w:pPr>
      <w:r w:rsidRPr="00095550">
        <w:rPr>
          <w:rFonts w:ascii="Wingdings" w:hAnsi="Wingdings" w:cs="Wingdings"/>
          <w:color w:val="000000"/>
          <w:sz w:val="22"/>
        </w:rPr>
        <w:t></w:t>
      </w:r>
      <w:r w:rsidRPr="00095550">
        <w:rPr>
          <w:rFonts w:ascii="Wingdings" w:hAnsi="Wingdings" w:cs="Wingdings"/>
          <w:color w:val="000000"/>
          <w:sz w:val="22"/>
        </w:rPr>
        <w:t></w:t>
      </w:r>
      <w:r w:rsidRPr="00095550">
        <w:rPr>
          <w:rFonts w:ascii="Calibri" w:hAnsi="Calibri" w:cs="Calibri"/>
          <w:color w:val="000000"/>
          <w:sz w:val="22"/>
          <w:lang w:val="es-ES"/>
        </w:rPr>
        <w:t xml:space="preserve">www.netacad.net Materiales de Cisco en la academia virtual de nuestro instituto: apuntes y actividades para prepararse para la certificación CCNA. Simulador </w:t>
      </w:r>
      <w:r w:rsidR="00BC347D">
        <w:rPr>
          <w:rFonts w:ascii="Calibri" w:hAnsi="Calibri" w:cs="Calibri"/>
          <w:color w:val="000000"/>
          <w:sz w:val="22"/>
          <w:lang w:val="es-ES"/>
        </w:rPr>
        <w:t>“</w:t>
      </w:r>
      <w:proofErr w:type="spellStart"/>
      <w:r w:rsidRPr="00095550">
        <w:rPr>
          <w:rFonts w:ascii="Calibri" w:hAnsi="Calibri" w:cs="Calibri"/>
          <w:color w:val="000000"/>
          <w:sz w:val="22"/>
          <w:lang w:val="es-ES"/>
        </w:rPr>
        <w:t>Packet</w:t>
      </w:r>
      <w:proofErr w:type="spellEnd"/>
      <w:r w:rsidRPr="00095550">
        <w:rPr>
          <w:rFonts w:ascii="Calibri" w:hAnsi="Calibri" w:cs="Calibri"/>
          <w:color w:val="000000"/>
          <w:sz w:val="22"/>
          <w:lang w:val="es-ES"/>
        </w:rPr>
        <w:t xml:space="preserve"> </w:t>
      </w:r>
      <w:proofErr w:type="spellStart"/>
      <w:r w:rsidRPr="00095550">
        <w:rPr>
          <w:rFonts w:ascii="Calibri" w:hAnsi="Calibri" w:cs="Calibri"/>
          <w:color w:val="000000"/>
          <w:sz w:val="22"/>
          <w:lang w:val="es-ES"/>
        </w:rPr>
        <w:t>Tracer</w:t>
      </w:r>
      <w:proofErr w:type="spellEnd"/>
      <w:r w:rsidR="00BC347D">
        <w:rPr>
          <w:rFonts w:ascii="Calibri" w:hAnsi="Calibri" w:cs="Calibri"/>
          <w:color w:val="000000"/>
          <w:sz w:val="22"/>
          <w:lang w:val="es-ES"/>
        </w:rPr>
        <w:t>”</w:t>
      </w:r>
      <w:r w:rsidRPr="00095550">
        <w:rPr>
          <w:rFonts w:ascii="Calibri" w:hAnsi="Calibri" w:cs="Calibri"/>
          <w:color w:val="000000"/>
          <w:sz w:val="22"/>
          <w:lang w:val="es-ES"/>
        </w:rPr>
        <w:t xml:space="preserve"> y tutoriales sobre su uso.</w:t>
      </w:r>
    </w:p>
    <w:p w14:paraId="43A48132" w14:textId="77777777" w:rsidR="005F548C" w:rsidRDefault="005F548C" w:rsidP="00095550">
      <w:pPr>
        <w:spacing w:line="360" w:lineRule="auto"/>
        <w:rPr>
          <w:rFonts w:ascii="Calibri" w:hAnsi="Calibri" w:cs="Calibri"/>
          <w:color w:val="000000"/>
          <w:sz w:val="22"/>
          <w:lang w:val="es-ES"/>
        </w:rPr>
      </w:pPr>
    </w:p>
    <w:p w14:paraId="18FD21C0" w14:textId="77777777" w:rsidR="00095550" w:rsidRPr="003902C5" w:rsidRDefault="00095550" w:rsidP="003902C5">
      <w:pPr>
        <w:pStyle w:val="Prrafodelista"/>
        <w:numPr>
          <w:ilvl w:val="0"/>
          <w:numId w:val="28"/>
        </w:numPr>
        <w:autoSpaceDE w:val="0"/>
        <w:autoSpaceDN w:val="0"/>
        <w:adjustRightInd w:val="0"/>
        <w:spacing w:line="360" w:lineRule="auto"/>
        <w:jc w:val="left"/>
        <w:rPr>
          <w:rFonts w:ascii="Calibri" w:hAnsi="Calibri" w:cs="Calibri"/>
          <w:color w:val="000000"/>
          <w:sz w:val="28"/>
          <w:szCs w:val="28"/>
          <w:lang w:val="es-ES"/>
        </w:rPr>
      </w:pPr>
      <w:r w:rsidRPr="003902C5">
        <w:rPr>
          <w:rFonts w:ascii="Calibri" w:hAnsi="Calibri" w:cs="Calibri"/>
          <w:b/>
          <w:bCs/>
          <w:color w:val="000000"/>
          <w:sz w:val="28"/>
          <w:szCs w:val="28"/>
          <w:lang w:val="es-ES"/>
        </w:rPr>
        <w:t xml:space="preserve">Atención a la diversidad y adaptaciones curriculares </w:t>
      </w:r>
    </w:p>
    <w:p w14:paraId="42047A46" w14:textId="77777777" w:rsidR="005F548C" w:rsidRDefault="00095550" w:rsidP="0008437A">
      <w:pPr>
        <w:autoSpaceDE w:val="0"/>
        <w:autoSpaceDN w:val="0"/>
        <w:adjustRightInd w:val="0"/>
        <w:spacing w:line="360" w:lineRule="auto"/>
        <w:ind w:left="284" w:firstLine="567"/>
        <w:rPr>
          <w:rFonts w:ascii="Calibri" w:hAnsi="Calibri" w:cs="Calibri"/>
          <w:color w:val="000000"/>
          <w:sz w:val="22"/>
          <w:lang w:val="es-ES"/>
        </w:rPr>
      </w:pPr>
      <w:r w:rsidRPr="00095550">
        <w:rPr>
          <w:rFonts w:ascii="Calibri" w:hAnsi="Calibri" w:cs="Calibri"/>
          <w:color w:val="000000"/>
          <w:sz w:val="22"/>
          <w:lang w:val="es-ES"/>
        </w:rPr>
        <w:t>En el caso en que este módulo sea cursado por un alumno con discapacidad, se realizará la adaptación de las actividades de formación, los criterios y los procedimientos de evaluación necesarios, de modo que se garantice su accesibilidad a las pruebas de evaluación; esta adaptación en ningún caso supondrá la supresión de objetivos, o resultados de aprendizaje que afecten a la competencia general del título. La adaptación curricular se archivará en el expediente del alumno.</w:t>
      </w:r>
    </w:p>
    <w:p w14:paraId="40D399C2" w14:textId="77777777" w:rsidR="0031316B" w:rsidRDefault="0008437A" w:rsidP="0008437A">
      <w:pPr>
        <w:autoSpaceDE w:val="0"/>
        <w:autoSpaceDN w:val="0"/>
        <w:adjustRightInd w:val="0"/>
        <w:spacing w:line="360" w:lineRule="auto"/>
        <w:ind w:left="284" w:firstLine="567"/>
        <w:rPr>
          <w:rFonts w:ascii="Calibri" w:hAnsi="Calibri" w:cs="Calibri"/>
          <w:color w:val="000000"/>
          <w:sz w:val="22"/>
          <w:lang w:val="es-ES"/>
        </w:rPr>
      </w:pPr>
      <w:r>
        <w:rPr>
          <w:rFonts w:ascii="Calibri" w:hAnsi="Calibri" w:cs="Calibri"/>
          <w:color w:val="000000"/>
          <w:sz w:val="22"/>
          <w:lang w:val="es-ES"/>
        </w:rPr>
        <w:t>Concretamente para este curso</w:t>
      </w:r>
      <w:r w:rsidR="00484D56">
        <w:rPr>
          <w:rFonts w:ascii="Calibri" w:hAnsi="Calibri" w:cs="Calibri"/>
          <w:color w:val="000000"/>
          <w:sz w:val="22"/>
          <w:lang w:val="es-ES"/>
        </w:rPr>
        <w:t>, contamos con una alumna sord</w:t>
      </w:r>
      <w:r w:rsidR="009B5DA8">
        <w:rPr>
          <w:rFonts w:ascii="Calibri" w:hAnsi="Calibri" w:cs="Calibri"/>
          <w:color w:val="000000"/>
          <w:sz w:val="22"/>
          <w:lang w:val="es-ES"/>
        </w:rPr>
        <w:t>a</w:t>
      </w:r>
      <w:r w:rsidR="00484D56">
        <w:rPr>
          <w:rFonts w:ascii="Calibri" w:hAnsi="Calibri" w:cs="Calibri"/>
          <w:color w:val="000000"/>
          <w:sz w:val="22"/>
          <w:lang w:val="es-ES"/>
        </w:rPr>
        <w:t xml:space="preserve">. La alumna está acompañada de intérprete durante </w:t>
      </w:r>
      <w:r w:rsidR="00775261">
        <w:rPr>
          <w:rFonts w:ascii="Calibri" w:hAnsi="Calibri" w:cs="Calibri"/>
          <w:color w:val="000000"/>
          <w:sz w:val="22"/>
          <w:lang w:val="es-ES"/>
        </w:rPr>
        <w:t>las clase</w:t>
      </w:r>
      <w:r w:rsidR="00484D56">
        <w:rPr>
          <w:rFonts w:ascii="Calibri" w:hAnsi="Calibri" w:cs="Calibri"/>
          <w:color w:val="000000"/>
          <w:sz w:val="22"/>
          <w:lang w:val="es-ES"/>
        </w:rPr>
        <w:t xml:space="preserve">s. </w:t>
      </w:r>
      <w:r w:rsidR="00000939">
        <w:rPr>
          <w:rFonts w:ascii="Calibri" w:hAnsi="Calibri" w:cs="Calibri"/>
          <w:color w:val="000000"/>
          <w:sz w:val="22"/>
          <w:lang w:val="es-ES"/>
        </w:rPr>
        <w:t>D</w:t>
      </w:r>
      <w:r w:rsidR="009B5DA8">
        <w:rPr>
          <w:rFonts w:ascii="Calibri" w:hAnsi="Calibri" w:cs="Calibri"/>
          <w:color w:val="000000"/>
          <w:sz w:val="22"/>
          <w:lang w:val="es-ES"/>
        </w:rPr>
        <w:t xml:space="preserve">e manera preferente, </w:t>
      </w:r>
      <w:r w:rsidR="00484D56">
        <w:rPr>
          <w:rFonts w:ascii="Calibri" w:hAnsi="Calibri" w:cs="Calibri"/>
          <w:color w:val="000000"/>
          <w:sz w:val="22"/>
          <w:lang w:val="es-ES"/>
        </w:rPr>
        <w:t xml:space="preserve">se le hace entrega de los apuntes que se explicarán en clase días de antes de realizar la explicación. Para dirigirse a ella, siempre de frente para que pueda interpretar nuestros labios. Se le da la opción solo en este caso especial, de resolución de dudas a través de chats </w:t>
      </w:r>
      <w:r w:rsidR="00775261">
        <w:rPr>
          <w:rFonts w:ascii="Calibri" w:hAnsi="Calibri" w:cs="Calibri"/>
          <w:color w:val="000000"/>
          <w:sz w:val="22"/>
          <w:lang w:val="es-ES"/>
        </w:rPr>
        <w:t xml:space="preserve">o correo electrónico </w:t>
      </w:r>
      <w:r w:rsidR="00484D56">
        <w:rPr>
          <w:rFonts w:ascii="Calibri" w:hAnsi="Calibri" w:cs="Calibri"/>
          <w:color w:val="000000"/>
          <w:sz w:val="22"/>
          <w:lang w:val="es-ES"/>
        </w:rPr>
        <w:t xml:space="preserve">una vez terminada la explicación diaria en la pizarra. </w:t>
      </w:r>
      <w:r w:rsidR="00000939">
        <w:rPr>
          <w:rFonts w:ascii="Calibri" w:hAnsi="Calibri" w:cs="Calibri"/>
          <w:color w:val="000000"/>
          <w:sz w:val="22"/>
          <w:lang w:val="es-ES"/>
        </w:rPr>
        <w:t xml:space="preserve"> </w:t>
      </w:r>
      <w:r w:rsidR="0031316B">
        <w:rPr>
          <w:rFonts w:ascii="Calibri" w:hAnsi="Calibri" w:cs="Calibri"/>
          <w:color w:val="000000"/>
          <w:sz w:val="22"/>
          <w:lang w:val="es-ES"/>
        </w:rPr>
        <w:t>Además, en el uso de vídeos se observa la inclusión de subtítulos para su correcto aprovechamiento.</w:t>
      </w:r>
    </w:p>
    <w:p w14:paraId="10BE8883" w14:textId="77777777" w:rsidR="00095550" w:rsidRPr="00095550" w:rsidRDefault="00095550" w:rsidP="00095550">
      <w:pPr>
        <w:autoSpaceDE w:val="0"/>
        <w:autoSpaceDN w:val="0"/>
        <w:adjustRightInd w:val="0"/>
        <w:spacing w:line="360" w:lineRule="auto"/>
        <w:jc w:val="left"/>
        <w:rPr>
          <w:rFonts w:ascii="Calibri" w:hAnsi="Calibri" w:cs="Calibri"/>
          <w:color w:val="000000"/>
          <w:sz w:val="22"/>
          <w:lang w:val="es-ES"/>
        </w:rPr>
      </w:pPr>
      <w:r w:rsidRPr="00095550">
        <w:rPr>
          <w:rFonts w:ascii="Calibri" w:hAnsi="Calibri" w:cs="Calibri"/>
          <w:color w:val="000000"/>
          <w:sz w:val="22"/>
          <w:lang w:val="es-ES"/>
        </w:rPr>
        <w:lastRenderedPageBreak/>
        <w:t xml:space="preserve"> </w:t>
      </w:r>
    </w:p>
    <w:p w14:paraId="7887C5AE" w14:textId="77777777" w:rsidR="00095550" w:rsidRPr="003902C5" w:rsidRDefault="00095550" w:rsidP="003902C5">
      <w:pPr>
        <w:pStyle w:val="Prrafodelista"/>
        <w:numPr>
          <w:ilvl w:val="0"/>
          <w:numId w:val="28"/>
        </w:numPr>
        <w:autoSpaceDE w:val="0"/>
        <w:autoSpaceDN w:val="0"/>
        <w:adjustRightInd w:val="0"/>
        <w:spacing w:line="360" w:lineRule="auto"/>
        <w:jc w:val="left"/>
        <w:rPr>
          <w:rFonts w:ascii="Calibri" w:hAnsi="Calibri" w:cs="Calibri"/>
          <w:color w:val="000000"/>
          <w:sz w:val="28"/>
          <w:szCs w:val="28"/>
          <w:lang w:val="es-ES"/>
        </w:rPr>
      </w:pPr>
      <w:r w:rsidRPr="003902C5">
        <w:rPr>
          <w:rFonts w:ascii="Calibri" w:hAnsi="Calibri" w:cs="Calibri"/>
          <w:b/>
          <w:bCs/>
          <w:color w:val="000000"/>
          <w:sz w:val="28"/>
          <w:szCs w:val="28"/>
          <w:lang w:val="es-ES"/>
        </w:rPr>
        <w:t xml:space="preserve"> Utilización de las TIC </w:t>
      </w:r>
    </w:p>
    <w:p w14:paraId="0BB797FB" w14:textId="77777777" w:rsidR="00095550" w:rsidRDefault="00095550" w:rsidP="0008437A">
      <w:pPr>
        <w:autoSpaceDE w:val="0"/>
        <w:autoSpaceDN w:val="0"/>
        <w:adjustRightInd w:val="0"/>
        <w:spacing w:line="360" w:lineRule="auto"/>
        <w:ind w:left="284" w:firstLine="567"/>
        <w:jc w:val="left"/>
        <w:rPr>
          <w:rFonts w:ascii="Calibri" w:hAnsi="Calibri" w:cs="Calibri"/>
          <w:color w:val="000000"/>
          <w:sz w:val="22"/>
          <w:lang w:val="es-ES"/>
        </w:rPr>
      </w:pPr>
      <w:r w:rsidRPr="00095550">
        <w:rPr>
          <w:rFonts w:ascii="Calibri" w:hAnsi="Calibri" w:cs="Calibri"/>
          <w:color w:val="000000"/>
          <w:sz w:val="22"/>
          <w:lang w:val="es-ES"/>
        </w:rPr>
        <w:t xml:space="preserve">Como se observa en el apartado 9, el uso de recursos relacionados con las tecnologías de la información y comunicación, es intensivo. </w:t>
      </w:r>
    </w:p>
    <w:p w14:paraId="1D4E1DBA" w14:textId="77777777" w:rsidR="005F548C" w:rsidRPr="00095550" w:rsidRDefault="005F548C" w:rsidP="00095550">
      <w:pPr>
        <w:autoSpaceDE w:val="0"/>
        <w:autoSpaceDN w:val="0"/>
        <w:adjustRightInd w:val="0"/>
        <w:spacing w:line="360" w:lineRule="auto"/>
        <w:jc w:val="left"/>
        <w:rPr>
          <w:rFonts w:ascii="Calibri" w:hAnsi="Calibri" w:cs="Calibri"/>
          <w:color w:val="000000"/>
          <w:sz w:val="22"/>
          <w:lang w:val="es-ES"/>
        </w:rPr>
      </w:pPr>
    </w:p>
    <w:p w14:paraId="58D71C1F" w14:textId="77777777" w:rsidR="00095550" w:rsidRPr="003902C5" w:rsidRDefault="00095550" w:rsidP="003902C5">
      <w:pPr>
        <w:pStyle w:val="Prrafodelista"/>
        <w:numPr>
          <w:ilvl w:val="0"/>
          <w:numId w:val="28"/>
        </w:numPr>
        <w:autoSpaceDE w:val="0"/>
        <w:autoSpaceDN w:val="0"/>
        <w:adjustRightInd w:val="0"/>
        <w:spacing w:line="360" w:lineRule="auto"/>
        <w:jc w:val="left"/>
        <w:rPr>
          <w:rFonts w:ascii="Calibri" w:hAnsi="Calibri" w:cs="Calibri"/>
          <w:color w:val="000000"/>
          <w:sz w:val="28"/>
          <w:szCs w:val="28"/>
          <w:lang w:val="es-ES"/>
        </w:rPr>
      </w:pPr>
      <w:r w:rsidRPr="003902C5">
        <w:rPr>
          <w:rFonts w:ascii="Calibri" w:hAnsi="Calibri" w:cs="Calibri"/>
          <w:b/>
          <w:bCs/>
          <w:color w:val="000000"/>
          <w:sz w:val="28"/>
          <w:szCs w:val="28"/>
          <w:lang w:val="es-ES"/>
        </w:rPr>
        <w:t xml:space="preserve">Actividades de recuperación de módulos profesionales pendientes </w:t>
      </w:r>
    </w:p>
    <w:p w14:paraId="4F5EA9E7" w14:textId="77777777" w:rsidR="00095550" w:rsidRPr="00095550" w:rsidRDefault="00095550" w:rsidP="0008437A">
      <w:pPr>
        <w:autoSpaceDE w:val="0"/>
        <w:autoSpaceDN w:val="0"/>
        <w:adjustRightInd w:val="0"/>
        <w:spacing w:line="360" w:lineRule="auto"/>
        <w:ind w:left="284" w:firstLine="567"/>
        <w:rPr>
          <w:rFonts w:ascii="Calibri" w:hAnsi="Calibri" w:cs="Calibri"/>
          <w:color w:val="000000"/>
          <w:sz w:val="22"/>
          <w:lang w:val="es-ES"/>
        </w:rPr>
      </w:pPr>
      <w:r w:rsidRPr="00095550">
        <w:rPr>
          <w:rFonts w:ascii="Calibri" w:hAnsi="Calibri" w:cs="Calibri"/>
          <w:color w:val="000000"/>
          <w:sz w:val="22"/>
          <w:lang w:val="es-ES"/>
        </w:rPr>
        <w:t xml:space="preserve">Los alumnos con este módulo profesional pendiente realizarán un examen en </w:t>
      </w:r>
      <w:r w:rsidR="00775261">
        <w:rPr>
          <w:rFonts w:ascii="Calibri" w:hAnsi="Calibri" w:cs="Calibri"/>
          <w:color w:val="000000"/>
          <w:sz w:val="22"/>
          <w:lang w:val="es-ES"/>
        </w:rPr>
        <w:t>febrero</w:t>
      </w:r>
      <w:r w:rsidRPr="00095550">
        <w:rPr>
          <w:rFonts w:ascii="Calibri" w:hAnsi="Calibri" w:cs="Calibri"/>
          <w:color w:val="000000"/>
          <w:sz w:val="22"/>
          <w:lang w:val="es-ES"/>
        </w:rPr>
        <w:t xml:space="preserve">, correspondiente a la convocatoria ordinaria. </w:t>
      </w:r>
    </w:p>
    <w:p w14:paraId="7DA8D82F" w14:textId="77777777" w:rsidR="00095550" w:rsidRPr="00095550" w:rsidRDefault="00095550" w:rsidP="0008437A">
      <w:pPr>
        <w:autoSpaceDE w:val="0"/>
        <w:autoSpaceDN w:val="0"/>
        <w:adjustRightInd w:val="0"/>
        <w:spacing w:line="360" w:lineRule="auto"/>
        <w:ind w:left="284" w:firstLine="567"/>
        <w:rPr>
          <w:rFonts w:ascii="Calibri" w:hAnsi="Calibri" w:cs="Calibri"/>
          <w:color w:val="000000"/>
          <w:sz w:val="22"/>
          <w:lang w:val="es-ES"/>
        </w:rPr>
      </w:pPr>
      <w:r w:rsidRPr="00095550">
        <w:rPr>
          <w:rFonts w:ascii="Calibri" w:hAnsi="Calibri" w:cs="Calibri"/>
          <w:color w:val="000000"/>
          <w:sz w:val="22"/>
          <w:lang w:val="es-ES"/>
        </w:rPr>
        <w:t xml:space="preserve">Si no aprueban en </w:t>
      </w:r>
      <w:r w:rsidR="00A53566">
        <w:rPr>
          <w:rFonts w:ascii="Calibri" w:hAnsi="Calibri" w:cs="Calibri"/>
          <w:color w:val="000000"/>
          <w:sz w:val="22"/>
          <w:lang w:val="es-ES"/>
        </w:rPr>
        <w:t>febrero</w:t>
      </w:r>
      <w:r w:rsidRPr="00095550">
        <w:rPr>
          <w:rFonts w:ascii="Calibri" w:hAnsi="Calibri" w:cs="Calibri"/>
          <w:color w:val="000000"/>
          <w:sz w:val="22"/>
          <w:lang w:val="es-ES"/>
        </w:rPr>
        <w:t xml:space="preserve"> realizaran un examen en junio, correspondiente a la convocatoria extraordinaria. En este caso, los alumnos podrán recibir clases de recuperación siempre y cuando la organización del centro lo permita. </w:t>
      </w:r>
    </w:p>
    <w:p w14:paraId="517A7809" w14:textId="77777777" w:rsidR="00095550" w:rsidRPr="00095550" w:rsidRDefault="00095550" w:rsidP="0008437A">
      <w:pPr>
        <w:autoSpaceDE w:val="0"/>
        <w:autoSpaceDN w:val="0"/>
        <w:adjustRightInd w:val="0"/>
        <w:spacing w:line="360" w:lineRule="auto"/>
        <w:ind w:left="284" w:firstLine="567"/>
        <w:rPr>
          <w:rFonts w:ascii="Calibri" w:hAnsi="Calibri" w:cs="Calibri"/>
          <w:color w:val="000000"/>
          <w:sz w:val="22"/>
          <w:lang w:val="es-ES"/>
        </w:rPr>
      </w:pPr>
      <w:r w:rsidRPr="00095550">
        <w:rPr>
          <w:rFonts w:ascii="Calibri" w:hAnsi="Calibri" w:cs="Calibri"/>
          <w:color w:val="000000"/>
          <w:sz w:val="22"/>
          <w:lang w:val="es-ES"/>
        </w:rPr>
        <w:t xml:space="preserve">En caso de haber clases de recuperación para los alumnos, éstos disfrutarán de una evaluación continua, por lo que se les aplicarán unos instrumentos de evaluación (controles, trabajos, …) y unos criterios de calificación (ponderaciones de asistencia/actitud, actividades de E/A y prueba específica de evaluación) que serán los utilizados durante el curso con carácter general. </w:t>
      </w:r>
    </w:p>
    <w:p w14:paraId="625BDFF0" w14:textId="77777777" w:rsidR="00095550" w:rsidRPr="00095550" w:rsidRDefault="00095550" w:rsidP="0008437A">
      <w:pPr>
        <w:autoSpaceDE w:val="0"/>
        <w:autoSpaceDN w:val="0"/>
        <w:adjustRightInd w:val="0"/>
        <w:spacing w:line="360" w:lineRule="auto"/>
        <w:ind w:left="284" w:firstLine="567"/>
        <w:rPr>
          <w:rFonts w:ascii="Calibri" w:hAnsi="Calibri" w:cs="Calibri"/>
          <w:color w:val="000000"/>
          <w:sz w:val="22"/>
          <w:lang w:val="es-ES"/>
        </w:rPr>
      </w:pPr>
      <w:r w:rsidRPr="00095550">
        <w:rPr>
          <w:rFonts w:ascii="Calibri" w:hAnsi="Calibri" w:cs="Calibri"/>
          <w:color w:val="000000"/>
          <w:sz w:val="22"/>
          <w:lang w:val="es-ES"/>
        </w:rPr>
        <w:t xml:space="preserve">En ambas convocatorias, el examen abarcará todos los contenidos del módulo profesional, salvo que el alumno no haya recibido clases de recuperación, en cuyo caso es de aplicación el art. 24.3 de la Orden 2694/2009, que, sobre el examen a realizar, dice que “tendrá como referentes los criterios de evaluación mínimos incluidos en las programaciones didácticas” (y el informe que se entrega a cada alumno que tiene módulos pendientes tras la evaluación final ordinaria). </w:t>
      </w:r>
    </w:p>
    <w:p w14:paraId="79AADEE3" w14:textId="77777777" w:rsidR="00095550" w:rsidRPr="00095550" w:rsidRDefault="00095550" w:rsidP="0008437A">
      <w:pPr>
        <w:autoSpaceDE w:val="0"/>
        <w:autoSpaceDN w:val="0"/>
        <w:adjustRightInd w:val="0"/>
        <w:spacing w:line="360" w:lineRule="auto"/>
        <w:ind w:left="284" w:firstLine="567"/>
        <w:rPr>
          <w:rFonts w:ascii="Calibri" w:hAnsi="Calibri" w:cs="Calibri"/>
          <w:color w:val="000000"/>
          <w:sz w:val="22"/>
          <w:lang w:val="es-ES"/>
        </w:rPr>
      </w:pPr>
      <w:r w:rsidRPr="00095550">
        <w:rPr>
          <w:rFonts w:ascii="Calibri" w:hAnsi="Calibri" w:cs="Calibri"/>
          <w:color w:val="000000"/>
          <w:sz w:val="22"/>
          <w:lang w:val="es-ES"/>
        </w:rPr>
        <w:t xml:space="preserve">En ambas convocatorias, el examen será calificado con un valor numérico comprendido entre 0 y 10, y se considerará aprobado si este valor es mayor o igual a 5. </w:t>
      </w:r>
    </w:p>
    <w:p w14:paraId="2B35AF77" w14:textId="77777777" w:rsidR="00095550" w:rsidRDefault="00095550" w:rsidP="0008437A">
      <w:pPr>
        <w:autoSpaceDE w:val="0"/>
        <w:autoSpaceDN w:val="0"/>
        <w:adjustRightInd w:val="0"/>
        <w:spacing w:line="360" w:lineRule="auto"/>
        <w:ind w:left="284" w:firstLine="567"/>
        <w:rPr>
          <w:rFonts w:ascii="Calibri" w:hAnsi="Calibri" w:cs="Calibri"/>
          <w:color w:val="000000"/>
          <w:sz w:val="22"/>
          <w:lang w:val="es-ES"/>
        </w:rPr>
      </w:pPr>
      <w:r w:rsidRPr="00095550">
        <w:rPr>
          <w:rFonts w:ascii="Calibri" w:hAnsi="Calibri" w:cs="Calibri"/>
          <w:color w:val="000000"/>
          <w:sz w:val="22"/>
          <w:lang w:val="es-ES"/>
        </w:rPr>
        <w:t xml:space="preserve">Se aplicarán los mismos criterios de redondeo establecidos anteriormente para la obtención de la nota final del módulo profesional. </w:t>
      </w:r>
    </w:p>
    <w:p w14:paraId="45992B97" w14:textId="77777777" w:rsidR="005F548C" w:rsidRPr="00095550" w:rsidRDefault="005F548C" w:rsidP="00095550">
      <w:pPr>
        <w:autoSpaceDE w:val="0"/>
        <w:autoSpaceDN w:val="0"/>
        <w:adjustRightInd w:val="0"/>
        <w:spacing w:line="360" w:lineRule="auto"/>
        <w:jc w:val="left"/>
        <w:rPr>
          <w:rFonts w:ascii="Calibri" w:hAnsi="Calibri" w:cs="Calibri"/>
          <w:color w:val="000000"/>
          <w:sz w:val="22"/>
          <w:lang w:val="es-ES"/>
        </w:rPr>
      </w:pPr>
    </w:p>
    <w:p w14:paraId="202A2503" w14:textId="77777777" w:rsidR="00095550" w:rsidRPr="003902C5" w:rsidRDefault="00095550" w:rsidP="003902C5">
      <w:pPr>
        <w:pStyle w:val="Prrafodelista"/>
        <w:numPr>
          <w:ilvl w:val="0"/>
          <w:numId w:val="28"/>
        </w:numPr>
        <w:autoSpaceDE w:val="0"/>
        <w:autoSpaceDN w:val="0"/>
        <w:adjustRightInd w:val="0"/>
        <w:spacing w:line="360" w:lineRule="auto"/>
        <w:jc w:val="left"/>
        <w:rPr>
          <w:rFonts w:ascii="Calibri" w:hAnsi="Calibri" w:cs="Calibri"/>
          <w:color w:val="000000"/>
          <w:sz w:val="28"/>
          <w:szCs w:val="28"/>
        </w:rPr>
      </w:pPr>
      <w:r w:rsidRPr="003902C5">
        <w:rPr>
          <w:rFonts w:ascii="Calibri" w:hAnsi="Calibri" w:cs="Calibri"/>
          <w:b/>
          <w:bCs/>
          <w:color w:val="000000"/>
          <w:sz w:val="28"/>
          <w:szCs w:val="28"/>
        </w:rPr>
        <w:t xml:space="preserve">Actividades complementarias y extraescolares </w:t>
      </w:r>
    </w:p>
    <w:p w14:paraId="0BDA9FD0" w14:textId="77777777" w:rsidR="00095550" w:rsidRDefault="00095550" w:rsidP="0008437A">
      <w:pPr>
        <w:spacing w:line="360" w:lineRule="auto"/>
        <w:ind w:firstLine="708"/>
        <w:rPr>
          <w:rFonts w:ascii="Calibri" w:hAnsi="Calibri" w:cs="Calibri"/>
          <w:color w:val="000000"/>
          <w:sz w:val="22"/>
          <w:lang w:val="es-ES"/>
        </w:rPr>
      </w:pPr>
      <w:r w:rsidRPr="006A6C39">
        <w:rPr>
          <w:rFonts w:ascii="Calibri" w:hAnsi="Calibri" w:cs="Calibri"/>
          <w:color w:val="000000"/>
          <w:sz w:val="22"/>
          <w:lang w:val="es-ES"/>
        </w:rPr>
        <w:t>No se prevé salida alguna del centro.</w:t>
      </w:r>
    </w:p>
    <w:p w14:paraId="5D31991F" w14:textId="77777777" w:rsidR="005F548C" w:rsidRPr="006A6C39" w:rsidRDefault="005F548C" w:rsidP="00095550">
      <w:pPr>
        <w:spacing w:line="360" w:lineRule="auto"/>
        <w:rPr>
          <w:rFonts w:ascii="Calibri" w:hAnsi="Calibri" w:cs="Calibri"/>
          <w:color w:val="000000"/>
          <w:sz w:val="22"/>
          <w:lang w:val="es-ES"/>
        </w:rPr>
      </w:pPr>
    </w:p>
    <w:p w14:paraId="52CC1AB2" w14:textId="77777777" w:rsidR="006A6C39" w:rsidRPr="003902C5" w:rsidRDefault="006A6C39" w:rsidP="003902C5">
      <w:pPr>
        <w:pStyle w:val="Prrafodelista"/>
        <w:numPr>
          <w:ilvl w:val="0"/>
          <w:numId w:val="28"/>
        </w:numPr>
        <w:spacing w:line="360" w:lineRule="auto"/>
        <w:rPr>
          <w:rFonts w:ascii="Calibri" w:hAnsi="Calibri" w:cs="Calibri"/>
          <w:b/>
          <w:color w:val="000000"/>
          <w:sz w:val="28"/>
          <w:szCs w:val="28"/>
          <w:lang w:val="es-ES"/>
        </w:rPr>
      </w:pPr>
      <w:r w:rsidRPr="003902C5">
        <w:rPr>
          <w:rFonts w:ascii="Calibri" w:hAnsi="Calibri" w:cs="Calibri"/>
          <w:b/>
          <w:color w:val="000000"/>
          <w:sz w:val="28"/>
          <w:szCs w:val="28"/>
          <w:lang w:val="es-ES"/>
        </w:rPr>
        <w:t xml:space="preserve">Conocimiento </w:t>
      </w:r>
      <w:r w:rsidR="00775261" w:rsidRPr="003902C5">
        <w:rPr>
          <w:rFonts w:ascii="Calibri" w:hAnsi="Calibri" w:cs="Calibri"/>
          <w:b/>
          <w:color w:val="000000"/>
          <w:sz w:val="28"/>
          <w:szCs w:val="28"/>
          <w:lang w:val="es-ES"/>
        </w:rPr>
        <w:t>de la</w:t>
      </w:r>
      <w:r w:rsidRPr="003902C5">
        <w:rPr>
          <w:rFonts w:ascii="Calibri" w:hAnsi="Calibri" w:cs="Calibri"/>
          <w:b/>
          <w:color w:val="000000"/>
          <w:sz w:val="28"/>
          <w:szCs w:val="28"/>
          <w:lang w:val="es-ES"/>
        </w:rPr>
        <w:t xml:space="preserve"> programación del alumnado y sus familias</w:t>
      </w:r>
    </w:p>
    <w:p w14:paraId="7B28EFBC" w14:textId="77777777" w:rsidR="006A6C39" w:rsidRPr="006A6C39" w:rsidRDefault="0008437A" w:rsidP="0008437A">
      <w:pPr>
        <w:spacing w:line="360" w:lineRule="auto"/>
        <w:ind w:left="284" w:firstLine="567"/>
        <w:rPr>
          <w:rFonts w:ascii="Calibri" w:hAnsi="Calibri" w:cs="Calibri"/>
          <w:color w:val="000000"/>
          <w:sz w:val="22"/>
          <w:lang w:val="es-ES"/>
        </w:rPr>
      </w:pPr>
      <w:r>
        <w:rPr>
          <w:rFonts w:ascii="Calibri" w:eastAsia="Times New Roman" w:hAnsi="Calibri" w:cs="Times New Roman"/>
          <w:bCs/>
          <w:i/>
          <w:iCs/>
          <w:color w:val="000000"/>
          <w:sz w:val="22"/>
          <w:lang w:val="es-ES" w:eastAsia="es-ES"/>
        </w:rPr>
        <w:t>Procedimiento para que el alumna</w:t>
      </w:r>
      <w:r w:rsidR="006A6C39" w:rsidRPr="006A6C39">
        <w:rPr>
          <w:rFonts w:ascii="Calibri" w:eastAsia="Times New Roman" w:hAnsi="Calibri" w:cs="Times New Roman"/>
          <w:bCs/>
          <w:i/>
          <w:iCs/>
          <w:color w:val="000000"/>
          <w:sz w:val="22"/>
          <w:lang w:val="es-ES" w:eastAsia="es-ES"/>
        </w:rPr>
        <w:t xml:space="preserve">do y sus familias conozcan los objetivos, los contenidos, los criterios de evaluación, los criterios de calificación, los procedimientos y los instrumentos de evaluación. </w:t>
      </w:r>
    </w:p>
    <w:p w14:paraId="6C81EDAA" w14:textId="77777777" w:rsidR="006A6C39" w:rsidRPr="006A6C39" w:rsidRDefault="006A6C39" w:rsidP="0008437A">
      <w:pPr>
        <w:spacing w:before="100" w:beforeAutospacing="1" w:after="100" w:afterAutospacing="1"/>
        <w:ind w:left="284" w:firstLine="567"/>
        <w:jc w:val="left"/>
        <w:rPr>
          <w:rFonts w:ascii="Calibri" w:eastAsia="Times New Roman" w:hAnsi="Calibri" w:cs="Times New Roman"/>
          <w:color w:val="000000"/>
          <w:sz w:val="22"/>
          <w:lang w:val="es-ES" w:eastAsia="es-ES"/>
        </w:rPr>
      </w:pPr>
      <w:r w:rsidRPr="006A6C39">
        <w:rPr>
          <w:rFonts w:ascii="Calibri" w:eastAsia="Times New Roman" w:hAnsi="Calibri" w:cs="Times New Roman"/>
          <w:color w:val="000000"/>
          <w:sz w:val="22"/>
          <w:lang w:val="es-ES" w:eastAsia="es-ES"/>
        </w:rPr>
        <w:t>Se publicará la presente programación en la página web del Centro (</w:t>
      </w:r>
      <w:hyperlink r:id="rId8" w:tgtFrame="_blank" w:history="1">
        <w:r w:rsidRPr="006A6C39">
          <w:rPr>
            <w:rFonts w:ascii="Calibri" w:eastAsia="Times New Roman" w:hAnsi="Calibri" w:cs="Times New Roman"/>
            <w:color w:val="0000FF"/>
            <w:sz w:val="22"/>
            <w:u w:val="single"/>
            <w:lang w:val="es-ES" w:eastAsia="es-ES"/>
          </w:rPr>
          <w:t>www.iesjovellanos.org</w:t>
        </w:r>
      </w:hyperlink>
      <w:r w:rsidRPr="006A6C39">
        <w:rPr>
          <w:rFonts w:ascii="Calibri" w:eastAsia="Times New Roman" w:hAnsi="Calibri" w:cs="Times New Roman"/>
          <w:color w:val="000000"/>
          <w:sz w:val="22"/>
          <w:lang w:val="es-ES" w:eastAsia="es-ES"/>
        </w:rPr>
        <w:t>).</w:t>
      </w:r>
    </w:p>
    <w:p w14:paraId="4F878207" w14:textId="77777777" w:rsidR="006A6C39" w:rsidRPr="006A6C39" w:rsidRDefault="006A6C39" w:rsidP="0008437A">
      <w:pPr>
        <w:spacing w:line="360" w:lineRule="auto"/>
        <w:ind w:left="284" w:firstLine="567"/>
        <w:rPr>
          <w:rFonts w:asciiTheme="minorHAnsi" w:hAnsiTheme="minorHAnsi" w:cs="Calibri"/>
          <w:color w:val="000000"/>
          <w:sz w:val="22"/>
          <w:lang w:val="es-ES"/>
        </w:rPr>
      </w:pPr>
    </w:p>
    <w:p w14:paraId="1C941658" w14:textId="77777777" w:rsidR="00346D02" w:rsidRDefault="00346D02">
      <w:pPr>
        <w:spacing w:after="200" w:line="276" w:lineRule="auto"/>
        <w:jc w:val="left"/>
        <w:rPr>
          <w:rFonts w:asciiTheme="minorHAnsi" w:hAnsiTheme="minorHAnsi" w:cs="Calibri"/>
          <w:b/>
          <w:bCs/>
          <w:color w:val="000000"/>
          <w:sz w:val="28"/>
          <w:szCs w:val="28"/>
          <w:lang w:val="es-ES"/>
        </w:rPr>
      </w:pPr>
      <w:r>
        <w:rPr>
          <w:rFonts w:asciiTheme="minorHAnsi" w:hAnsiTheme="minorHAnsi" w:cs="Calibri"/>
          <w:b/>
          <w:bCs/>
          <w:color w:val="000000"/>
          <w:sz w:val="28"/>
          <w:szCs w:val="28"/>
          <w:lang w:val="es-ES"/>
        </w:rPr>
        <w:br w:type="page"/>
      </w:r>
    </w:p>
    <w:p w14:paraId="7829F29A" w14:textId="77777777" w:rsidR="00095550" w:rsidRPr="003902C5" w:rsidRDefault="00095550" w:rsidP="003902C5">
      <w:pPr>
        <w:pStyle w:val="Prrafodelista"/>
        <w:numPr>
          <w:ilvl w:val="0"/>
          <w:numId w:val="28"/>
        </w:numPr>
        <w:autoSpaceDE w:val="0"/>
        <w:autoSpaceDN w:val="0"/>
        <w:adjustRightInd w:val="0"/>
        <w:spacing w:line="360" w:lineRule="auto"/>
        <w:jc w:val="left"/>
        <w:rPr>
          <w:rFonts w:asciiTheme="minorHAnsi" w:hAnsiTheme="minorHAnsi" w:cs="Calibri"/>
          <w:color w:val="000000"/>
          <w:sz w:val="28"/>
          <w:szCs w:val="28"/>
          <w:lang w:val="es-ES"/>
        </w:rPr>
      </w:pPr>
      <w:r w:rsidRPr="003902C5">
        <w:rPr>
          <w:rFonts w:asciiTheme="minorHAnsi" w:hAnsiTheme="minorHAnsi" w:cs="Calibri"/>
          <w:b/>
          <w:bCs/>
          <w:color w:val="000000"/>
          <w:sz w:val="28"/>
          <w:szCs w:val="28"/>
          <w:lang w:val="es-ES"/>
        </w:rPr>
        <w:lastRenderedPageBreak/>
        <w:t xml:space="preserve">Referencias </w:t>
      </w:r>
    </w:p>
    <w:p w14:paraId="7C4CE678" w14:textId="77777777" w:rsidR="00095550" w:rsidRPr="0008437A" w:rsidRDefault="00095550" w:rsidP="0008437A">
      <w:pPr>
        <w:pStyle w:val="Prrafodelista"/>
        <w:numPr>
          <w:ilvl w:val="0"/>
          <w:numId w:val="17"/>
        </w:numPr>
        <w:autoSpaceDE w:val="0"/>
        <w:autoSpaceDN w:val="0"/>
        <w:adjustRightInd w:val="0"/>
        <w:spacing w:line="360" w:lineRule="auto"/>
        <w:jc w:val="left"/>
        <w:rPr>
          <w:rFonts w:asciiTheme="minorHAnsi" w:hAnsiTheme="minorHAnsi" w:cs="Calibri"/>
          <w:color w:val="000000"/>
          <w:sz w:val="22"/>
          <w:lang w:val="es-ES"/>
        </w:rPr>
      </w:pPr>
      <w:r w:rsidRPr="0008437A">
        <w:rPr>
          <w:rFonts w:asciiTheme="minorHAnsi" w:hAnsiTheme="minorHAnsi" w:cs="Calibri"/>
          <w:b/>
          <w:bCs/>
          <w:color w:val="000000"/>
          <w:sz w:val="22"/>
          <w:lang w:val="es-ES"/>
        </w:rPr>
        <w:t>Real Decreto 1691/2007, de 14 de diciembre</w:t>
      </w:r>
      <w:r w:rsidRPr="0008437A">
        <w:rPr>
          <w:rFonts w:asciiTheme="minorHAnsi" w:hAnsiTheme="minorHAnsi" w:cs="Calibri"/>
          <w:color w:val="000000"/>
          <w:sz w:val="22"/>
          <w:lang w:val="es-ES"/>
        </w:rPr>
        <w:t xml:space="preserve">, por el que se establece el título de Técnico en </w:t>
      </w:r>
    </w:p>
    <w:p w14:paraId="2D32726B" w14:textId="77777777" w:rsidR="00095550" w:rsidRPr="006A6C39" w:rsidRDefault="00095550" w:rsidP="0008437A">
      <w:pPr>
        <w:autoSpaceDE w:val="0"/>
        <w:autoSpaceDN w:val="0"/>
        <w:adjustRightInd w:val="0"/>
        <w:spacing w:line="360" w:lineRule="auto"/>
        <w:ind w:firstLine="708"/>
        <w:jc w:val="left"/>
        <w:rPr>
          <w:rFonts w:asciiTheme="minorHAnsi" w:hAnsiTheme="minorHAnsi" w:cs="Calibri"/>
          <w:color w:val="000000"/>
          <w:sz w:val="22"/>
          <w:lang w:val="es-ES"/>
        </w:rPr>
      </w:pPr>
      <w:r w:rsidRPr="006A6C39">
        <w:rPr>
          <w:rFonts w:asciiTheme="minorHAnsi" w:hAnsiTheme="minorHAnsi" w:cs="Calibri"/>
          <w:color w:val="000000"/>
          <w:sz w:val="22"/>
          <w:lang w:val="es-ES"/>
        </w:rPr>
        <w:t xml:space="preserve">Sistemas Microinformáticos y Redes y se fijan sus enseñanzas mínimas (BOE). </w:t>
      </w:r>
    </w:p>
    <w:p w14:paraId="035C5136" w14:textId="77777777" w:rsidR="00095550" w:rsidRPr="0008437A" w:rsidRDefault="00095550" w:rsidP="0008437A">
      <w:pPr>
        <w:pStyle w:val="Prrafodelista"/>
        <w:numPr>
          <w:ilvl w:val="0"/>
          <w:numId w:val="17"/>
        </w:numPr>
        <w:autoSpaceDE w:val="0"/>
        <w:autoSpaceDN w:val="0"/>
        <w:adjustRightInd w:val="0"/>
        <w:spacing w:line="360" w:lineRule="auto"/>
        <w:jc w:val="left"/>
        <w:rPr>
          <w:rFonts w:ascii="Calibri" w:hAnsi="Calibri" w:cs="Calibri"/>
          <w:color w:val="000000"/>
          <w:sz w:val="22"/>
          <w:lang w:val="es-ES"/>
        </w:rPr>
      </w:pPr>
      <w:r w:rsidRPr="0008437A">
        <w:rPr>
          <w:rFonts w:asciiTheme="minorHAnsi" w:hAnsiTheme="minorHAnsi" w:cs="Calibri"/>
          <w:b/>
          <w:bCs/>
          <w:color w:val="000000"/>
          <w:sz w:val="22"/>
          <w:lang w:val="es-ES"/>
        </w:rPr>
        <w:t xml:space="preserve">DECRETO 34/2009, de 2 de abril, </w:t>
      </w:r>
      <w:r w:rsidRPr="0008437A">
        <w:rPr>
          <w:rFonts w:asciiTheme="minorHAnsi" w:hAnsiTheme="minorHAnsi" w:cs="Calibri"/>
          <w:color w:val="000000"/>
          <w:sz w:val="22"/>
          <w:lang w:val="es-ES"/>
        </w:rPr>
        <w:t>del Consejo de Gobierno, por el que se establece para la Comunidad de Madrid el currículo de ciclo formativo de grado medio correspondiente</w:t>
      </w:r>
      <w:r w:rsidRPr="0008437A">
        <w:rPr>
          <w:rFonts w:ascii="Calibri" w:hAnsi="Calibri" w:cs="Calibri"/>
          <w:color w:val="000000"/>
          <w:sz w:val="22"/>
          <w:lang w:val="es-ES"/>
        </w:rPr>
        <w:t xml:space="preserve"> al título de Técnico en Sistemas Microinformáticos y Redes (BOCM) </w:t>
      </w:r>
    </w:p>
    <w:p w14:paraId="07A42C09" w14:textId="77777777" w:rsidR="00095550" w:rsidRPr="0008437A" w:rsidRDefault="00095550" w:rsidP="00882938">
      <w:pPr>
        <w:pStyle w:val="Prrafodelista"/>
        <w:numPr>
          <w:ilvl w:val="0"/>
          <w:numId w:val="18"/>
        </w:numPr>
        <w:autoSpaceDE w:val="0"/>
        <w:autoSpaceDN w:val="0"/>
        <w:adjustRightInd w:val="0"/>
        <w:spacing w:line="360" w:lineRule="auto"/>
        <w:jc w:val="left"/>
        <w:rPr>
          <w:rFonts w:asciiTheme="minorHAnsi" w:hAnsiTheme="minorHAnsi" w:cs="Calibri"/>
          <w:color w:val="000000"/>
          <w:sz w:val="22"/>
          <w:lang w:val="es-ES"/>
        </w:rPr>
      </w:pPr>
      <w:r w:rsidRPr="0008437A">
        <w:rPr>
          <w:rFonts w:asciiTheme="minorHAnsi" w:hAnsiTheme="minorHAnsi" w:cs="Calibri"/>
          <w:b/>
          <w:bCs/>
          <w:color w:val="000000"/>
          <w:sz w:val="22"/>
          <w:lang w:val="es-ES"/>
        </w:rPr>
        <w:t>Orden 2694/2009, de 9 de junio</w:t>
      </w:r>
      <w:r w:rsidRPr="0008437A">
        <w:rPr>
          <w:rFonts w:asciiTheme="minorHAnsi" w:hAnsiTheme="minorHAnsi" w:cs="Calibri"/>
          <w:color w:val="000000"/>
          <w:sz w:val="22"/>
          <w:lang w:val="es-ES"/>
        </w:rPr>
        <w:t xml:space="preserve">, por la que se regula el acceso, la matriculación, el proceso de evaluación y la acreditación académica de los alumnos que cursen en la Comunidad de Madrid la modalidad presencial de la formación profesional del sistema educativo establecida en la Ley Orgánica 2/2006, de 3 de mayo, de Educación (BOCM lunes 22 de </w:t>
      </w:r>
      <w:r w:rsidR="00775261" w:rsidRPr="0008437A">
        <w:rPr>
          <w:rFonts w:asciiTheme="minorHAnsi" w:hAnsiTheme="minorHAnsi" w:cs="Calibri"/>
          <w:color w:val="000000"/>
          <w:sz w:val="22"/>
          <w:lang w:val="es-ES"/>
        </w:rPr>
        <w:t>junio</w:t>
      </w:r>
      <w:r w:rsidRPr="0008437A">
        <w:rPr>
          <w:rFonts w:asciiTheme="minorHAnsi" w:hAnsiTheme="minorHAnsi" w:cs="Calibri"/>
          <w:color w:val="000000"/>
          <w:sz w:val="22"/>
          <w:lang w:val="es-ES"/>
        </w:rPr>
        <w:t xml:space="preserve"> de 2009). (Modificada por la Orden 11783/2012, de 11 de diciembre – BOCM de 04/01/2013). </w:t>
      </w:r>
    </w:p>
    <w:p w14:paraId="4039F736" w14:textId="77777777" w:rsidR="00095550" w:rsidRPr="0008437A" w:rsidRDefault="00095550" w:rsidP="0008437A">
      <w:pPr>
        <w:pStyle w:val="Prrafodelista"/>
        <w:numPr>
          <w:ilvl w:val="0"/>
          <w:numId w:val="18"/>
        </w:numPr>
        <w:autoSpaceDE w:val="0"/>
        <w:autoSpaceDN w:val="0"/>
        <w:adjustRightInd w:val="0"/>
        <w:spacing w:line="360" w:lineRule="auto"/>
        <w:jc w:val="left"/>
        <w:rPr>
          <w:rFonts w:asciiTheme="minorHAnsi" w:hAnsiTheme="minorHAnsi" w:cs="Calibri"/>
          <w:color w:val="000000"/>
          <w:sz w:val="22"/>
          <w:lang w:val="es-ES"/>
        </w:rPr>
      </w:pPr>
      <w:r w:rsidRPr="0008437A">
        <w:rPr>
          <w:rFonts w:asciiTheme="minorHAnsi" w:hAnsiTheme="minorHAnsi" w:cs="Calibri"/>
          <w:b/>
          <w:bCs/>
          <w:color w:val="000000"/>
          <w:sz w:val="22"/>
          <w:lang w:val="es-ES"/>
        </w:rPr>
        <w:t>Proyecto Educativo de Centro</w:t>
      </w:r>
      <w:r w:rsidRPr="0008437A">
        <w:rPr>
          <w:rFonts w:asciiTheme="minorHAnsi" w:hAnsiTheme="minorHAnsi" w:cs="Calibri"/>
          <w:color w:val="000000"/>
          <w:sz w:val="22"/>
          <w:lang w:val="es-ES"/>
        </w:rPr>
        <w:t xml:space="preserve">. IES Gaspar Melchor de Jovellanos, Fuenlabrada. </w:t>
      </w:r>
    </w:p>
    <w:p w14:paraId="0ACDB753" w14:textId="77777777" w:rsidR="00095550" w:rsidRPr="0008437A" w:rsidRDefault="00095550" w:rsidP="0008437A">
      <w:pPr>
        <w:pStyle w:val="Prrafodelista"/>
        <w:numPr>
          <w:ilvl w:val="0"/>
          <w:numId w:val="18"/>
        </w:numPr>
        <w:spacing w:line="360" w:lineRule="auto"/>
        <w:rPr>
          <w:rFonts w:asciiTheme="minorHAnsi" w:hAnsiTheme="minorHAnsi"/>
          <w:sz w:val="22"/>
          <w:lang w:val="es-ES"/>
        </w:rPr>
      </w:pPr>
      <w:r w:rsidRPr="0008437A">
        <w:rPr>
          <w:rFonts w:asciiTheme="minorHAnsi" w:hAnsiTheme="minorHAnsi" w:cs="Calibri"/>
          <w:b/>
          <w:bCs/>
          <w:color w:val="000000"/>
          <w:sz w:val="22"/>
          <w:lang w:val="es-ES"/>
        </w:rPr>
        <w:t>Fechas de las evaluaciones curso 2011-2012</w:t>
      </w:r>
      <w:r w:rsidRPr="0008437A">
        <w:rPr>
          <w:rFonts w:asciiTheme="minorHAnsi" w:hAnsiTheme="minorHAnsi" w:cs="Calibri"/>
          <w:color w:val="000000"/>
          <w:sz w:val="22"/>
          <w:lang w:val="es-ES"/>
        </w:rPr>
        <w:t>. IES Gaspar Melchor de Jovellanos, Fuenlabrada.</w:t>
      </w:r>
    </w:p>
    <w:sectPr w:rsidR="00095550" w:rsidRPr="0008437A" w:rsidSect="005C4B51">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CEE7D" w14:textId="77777777" w:rsidR="00B1094B" w:rsidRDefault="00B1094B" w:rsidP="005C4B51">
      <w:r>
        <w:separator/>
      </w:r>
    </w:p>
  </w:endnote>
  <w:endnote w:type="continuationSeparator" w:id="0">
    <w:p w14:paraId="22FAD9E6" w14:textId="77777777" w:rsidR="00B1094B" w:rsidRDefault="00B1094B" w:rsidP="005C4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91D9D" w14:textId="77777777" w:rsidR="00B1094B" w:rsidRDefault="00B1094B" w:rsidP="005C4B51">
      <w:r>
        <w:separator/>
      </w:r>
    </w:p>
  </w:footnote>
  <w:footnote w:type="continuationSeparator" w:id="0">
    <w:p w14:paraId="6DA3C5A9" w14:textId="77777777" w:rsidR="00B1094B" w:rsidRDefault="00B1094B" w:rsidP="005C4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5AAC"/>
    <w:multiLevelType w:val="singleLevel"/>
    <w:tmpl w:val="0C0A000F"/>
    <w:lvl w:ilvl="0">
      <w:start w:val="1"/>
      <w:numFmt w:val="decimal"/>
      <w:lvlText w:val="%1."/>
      <w:lvlJc w:val="left"/>
      <w:pPr>
        <w:ind w:left="720" w:hanging="360"/>
      </w:pPr>
      <w:rPr>
        <w:rFonts w:hint="default"/>
      </w:rPr>
    </w:lvl>
  </w:abstractNum>
  <w:abstractNum w:abstractNumId="1" w15:restartNumberingAfterBreak="0">
    <w:nsid w:val="02896266"/>
    <w:multiLevelType w:val="hybridMultilevel"/>
    <w:tmpl w:val="3EDE596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0C1232"/>
    <w:multiLevelType w:val="hybridMultilevel"/>
    <w:tmpl w:val="3EDE596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595620"/>
    <w:multiLevelType w:val="hybridMultilevel"/>
    <w:tmpl w:val="3EDE596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CE25966"/>
    <w:multiLevelType w:val="hybridMultilevel"/>
    <w:tmpl w:val="424263E0"/>
    <w:lvl w:ilvl="0" w:tplc="7A300A7A">
      <w:start w:val="8"/>
      <w:numFmt w:val="bullet"/>
      <w:lvlText w:val=""/>
      <w:lvlJc w:val="left"/>
      <w:pPr>
        <w:ind w:left="720" w:hanging="360"/>
      </w:pPr>
      <w:rPr>
        <w:rFonts w:ascii="Symbol" w:eastAsiaTheme="minorHAnsi" w:hAnsi="Symbol"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3562D9"/>
    <w:multiLevelType w:val="multilevel"/>
    <w:tmpl w:val="264469F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5B32C9E"/>
    <w:multiLevelType w:val="hybridMultilevel"/>
    <w:tmpl w:val="50309E4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8850BF"/>
    <w:multiLevelType w:val="hybridMultilevel"/>
    <w:tmpl w:val="FEE2BF76"/>
    <w:lvl w:ilvl="0" w:tplc="8B4A0132">
      <w:start w:val="7"/>
      <w:numFmt w:val="decimal"/>
      <w:lvlText w:val="%1"/>
      <w:lvlJc w:val="left"/>
      <w:pPr>
        <w:ind w:left="720" w:hanging="36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B4B419D"/>
    <w:multiLevelType w:val="multilevel"/>
    <w:tmpl w:val="E90611D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AD7999"/>
    <w:multiLevelType w:val="hybridMultilevel"/>
    <w:tmpl w:val="4A368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100518"/>
    <w:multiLevelType w:val="hybridMultilevel"/>
    <w:tmpl w:val="EE42043E"/>
    <w:lvl w:ilvl="0" w:tplc="0C0A000B">
      <w:start w:val="1"/>
      <w:numFmt w:val="bullet"/>
      <w:lvlText w:val=""/>
      <w:lvlJc w:val="left"/>
      <w:pPr>
        <w:ind w:left="770" w:hanging="360"/>
      </w:pPr>
      <w:rPr>
        <w:rFonts w:ascii="Wingdings" w:hAnsi="Wingdings"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1" w15:restartNumberingAfterBreak="0">
    <w:nsid w:val="23076C62"/>
    <w:multiLevelType w:val="hybridMultilevel"/>
    <w:tmpl w:val="3EDE596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5685159"/>
    <w:multiLevelType w:val="hybridMultilevel"/>
    <w:tmpl w:val="3EDE596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8A759FA"/>
    <w:multiLevelType w:val="singleLevel"/>
    <w:tmpl w:val="0C0A000F"/>
    <w:lvl w:ilvl="0">
      <w:start w:val="1"/>
      <w:numFmt w:val="decimal"/>
      <w:lvlText w:val="%1."/>
      <w:lvlJc w:val="left"/>
      <w:pPr>
        <w:ind w:left="720" w:hanging="360"/>
      </w:pPr>
      <w:rPr>
        <w:rFonts w:hint="default"/>
      </w:rPr>
    </w:lvl>
  </w:abstractNum>
  <w:abstractNum w:abstractNumId="14" w15:restartNumberingAfterBreak="0">
    <w:nsid w:val="29734A0F"/>
    <w:multiLevelType w:val="hybridMultilevel"/>
    <w:tmpl w:val="E6C6CD6C"/>
    <w:lvl w:ilvl="0" w:tplc="04190001">
      <w:start w:val="1"/>
      <w:numFmt w:val="bullet"/>
      <w:lvlText w:val=""/>
      <w:lvlJc w:val="left"/>
      <w:pPr>
        <w:ind w:left="775" w:hanging="360"/>
      </w:pPr>
      <w:rPr>
        <w:rFonts w:ascii="Symbol" w:hAnsi="Symbol" w:hint="default"/>
      </w:rPr>
    </w:lvl>
    <w:lvl w:ilvl="1" w:tplc="04190003" w:tentative="1">
      <w:start w:val="1"/>
      <w:numFmt w:val="bullet"/>
      <w:lvlText w:val="o"/>
      <w:lvlJc w:val="left"/>
      <w:pPr>
        <w:ind w:left="1495" w:hanging="360"/>
      </w:pPr>
      <w:rPr>
        <w:rFonts w:ascii="Courier New" w:hAnsi="Courier New" w:cs="Courier New" w:hint="default"/>
      </w:rPr>
    </w:lvl>
    <w:lvl w:ilvl="2" w:tplc="04190005" w:tentative="1">
      <w:start w:val="1"/>
      <w:numFmt w:val="bullet"/>
      <w:lvlText w:val=""/>
      <w:lvlJc w:val="left"/>
      <w:pPr>
        <w:ind w:left="2215" w:hanging="360"/>
      </w:pPr>
      <w:rPr>
        <w:rFonts w:ascii="Wingdings" w:hAnsi="Wingdings" w:hint="default"/>
      </w:rPr>
    </w:lvl>
    <w:lvl w:ilvl="3" w:tplc="04190001" w:tentative="1">
      <w:start w:val="1"/>
      <w:numFmt w:val="bullet"/>
      <w:lvlText w:val=""/>
      <w:lvlJc w:val="left"/>
      <w:pPr>
        <w:ind w:left="2935" w:hanging="360"/>
      </w:pPr>
      <w:rPr>
        <w:rFonts w:ascii="Symbol" w:hAnsi="Symbol" w:hint="default"/>
      </w:rPr>
    </w:lvl>
    <w:lvl w:ilvl="4" w:tplc="04190003" w:tentative="1">
      <w:start w:val="1"/>
      <w:numFmt w:val="bullet"/>
      <w:lvlText w:val="o"/>
      <w:lvlJc w:val="left"/>
      <w:pPr>
        <w:ind w:left="3655" w:hanging="360"/>
      </w:pPr>
      <w:rPr>
        <w:rFonts w:ascii="Courier New" w:hAnsi="Courier New" w:cs="Courier New" w:hint="default"/>
      </w:rPr>
    </w:lvl>
    <w:lvl w:ilvl="5" w:tplc="04190005" w:tentative="1">
      <w:start w:val="1"/>
      <w:numFmt w:val="bullet"/>
      <w:lvlText w:val=""/>
      <w:lvlJc w:val="left"/>
      <w:pPr>
        <w:ind w:left="4375" w:hanging="360"/>
      </w:pPr>
      <w:rPr>
        <w:rFonts w:ascii="Wingdings" w:hAnsi="Wingdings" w:hint="default"/>
      </w:rPr>
    </w:lvl>
    <w:lvl w:ilvl="6" w:tplc="04190001" w:tentative="1">
      <w:start w:val="1"/>
      <w:numFmt w:val="bullet"/>
      <w:lvlText w:val=""/>
      <w:lvlJc w:val="left"/>
      <w:pPr>
        <w:ind w:left="5095" w:hanging="360"/>
      </w:pPr>
      <w:rPr>
        <w:rFonts w:ascii="Symbol" w:hAnsi="Symbol" w:hint="default"/>
      </w:rPr>
    </w:lvl>
    <w:lvl w:ilvl="7" w:tplc="04190003" w:tentative="1">
      <w:start w:val="1"/>
      <w:numFmt w:val="bullet"/>
      <w:lvlText w:val="o"/>
      <w:lvlJc w:val="left"/>
      <w:pPr>
        <w:ind w:left="5815" w:hanging="360"/>
      </w:pPr>
      <w:rPr>
        <w:rFonts w:ascii="Courier New" w:hAnsi="Courier New" w:cs="Courier New" w:hint="default"/>
      </w:rPr>
    </w:lvl>
    <w:lvl w:ilvl="8" w:tplc="04190005" w:tentative="1">
      <w:start w:val="1"/>
      <w:numFmt w:val="bullet"/>
      <w:lvlText w:val=""/>
      <w:lvlJc w:val="left"/>
      <w:pPr>
        <w:ind w:left="6535" w:hanging="360"/>
      </w:pPr>
      <w:rPr>
        <w:rFonts w:ascii="Wingdings" w:hAnsi="Wingdings" w:hint="default"/>
      </w:rPr>
    </w:lvl>
  </w:abstractNum>
  <w:abstractNum w:abstractNumId="15" w15:restartNumberingAfterBreak="0">
    <w:nsid w:val="2DFB256F"/>
    <w:multiLevelType w:val="hybridMultilevel"/>
    <w:tmpl w:val="3EDE596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F2F699A"/>
    <w:multiLevelType w:val="hybridMultilevel"/>
    <w:tmpl w:val="E4DECA4A"/>
    <w:lvl w:ilvl="0" w:tplc="A70E73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F79719D"/>
    <w:multiLevelType w:val="hybridMultilevel"/>
    <w:tmpl w:val="3EDE5966"/>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08B04EF"/>
    <w:multiLevelType w:val="hybridMultilevel"/>
    <w:tmpl w:val="DFFC4A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6EA758A"/>
    <w:multiLevelType w:val="hybridMultilevel"/>
    <w:tmpl w:val="40DA7CFA"/>
    <w:lvl w:ilvl="0" w:tplc="0C0A000B">
      <w:start w:val="1"/>
      <w:numFmt w:val="bullet"/>
      <w:lvlText w:val=""/>
      <w:lvlJc w:val="left"/>
      <w:pPr>
        <w:ind w:left="770" w:hanging="360"/>
      </w:pPr>
      <w:rPr>
        <w:rFonts w:ascii="Wingdings" w:hAnsi="Wingdings"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20" w15:restartNumberingAfterBreak="0">
    <w:nsid w:val="3F5F6331"/>
    <w:multiLevelType w:val="multilevel"/>
    <w:tmpl w:val="0C0A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FDF0CD6"/>
    <w:multiLevelType w:val="hybridMultilevel"/>
    <w:tmpl w:val="3EDE5966"/>
    <w:lvl w:ilvl="0" w:tplc="8E40BFC4">
      <w:start w:val="1"/>
      <w:numFmt w:val="lowerLetter"/>
      <w:lvlText w:val="%1)"/>
      <w:lvlJc w:val="left"/>
      <w:pPr>
        <w:ind w:left="720" w:hanging="360"/>
      </w:pPr>
      <w:rPr>
        <w:rFonts w:hint="default"/>
      </w:rPr>
    </w:lvl>
    <w:lvl w:ilvl="1" w:tplc="57189E20">
      <w:start w:val="1"/>
      <w:numFmt w:val="lowerLetter"/>
      <w:lvlText w:val="%2."/>
      <w:lvlJc w:val="left"/>
      <w:pPr>
        <w:ind w:left="1440" w:hanging="360"/>
      </w:pPr>
    </w:lvl>
    <w:lvl w:ilvl="2" w:tplc="DF66D900" w:tentative="1">
      <w:start w:val="1"/>
      <w:numFmt w:val="lowerRoman"/>
      <w:lvlText w:val="%3."/>
      <w:lvlJc w:val="right"/>
      <w:pPr>
        <w:ind w:left="2160" w:hanging="180"/>
      </w:pPr>
    </w:lvl>
    <w:lvl w:ilvl="3" w:tplc="6A12A8FE" w:tentative="1">
      <w:start w:val="1"/>
      <w:numFmt w:val="decimal"/>
      <w:lvlText w:val="%4."/>
      <w:lvlJc w:val="left"/>
      <w:pPr>
        <w:ind w:left="2880" w:hanging="360"/>
      </w:pPr>
    </w:lvl>
    <w:lvl w:ilvl="4" w:tplc="9BF6BE70" w:tentative="1">
      <w:start w:val="1"/>
      <w:numFmt w:val="lowerLetter"/>
      <w:lvlText w:val="%5."/>
      <w:lvlJc w:val="left"/>
      <w:pPr>
        <w:ind w:left="3600" w:hanging="360"/>
      </w:pPr>
    </w:lvl>
    <w:lvl w:ilvl="5" w:tplc="42E25EB0" w:tentative="1">
      <w:start w:val="1"/>
      <w:numFmt w:val="lowerRoman"/>
      <w:lvlText w:val="%6."/>
      <w:lvlJc w:val="right"/>
      <w:pPr>
        <w:ind w:left="4320" w:hanging="180"/>
      </w:pPr>
    </w:lvl>
    <w:lvl w:ilvl="6" w:tplc="DFD22C74" w:tentative="1">
      <w:start w:val="1"/>
      <w:numFmt w:val="decimal"/>
      <w:lvlText w:val="%7."/>
      <w:lvlJc w:val="left"/>
      <w:pPr>
        <w:ind w:left="5040" w:hanging="360"/>
      </w:pPr>
    </w:lvl>
    <w:lvl w:ilvl="7" w:tplc="B3C4D7D0" w:tentative="1">
      <w:start w:val="1"/>
      <w:numFmt w:val="lowerLetter"/>
      <w:lvlText w:val="%8."/>
      <w:lvlJc w:val="left"/>
      <w:pPr>
        <w:ind w:left="5760" w:hanging="360"/>
      </w:pPr>
    </w:lvl>
    <w:lvl w:ilvl="8" w:tplc="D39487A0" w:tentative="1">
      <w:start w:val="1"/>
      <w:numFmt w:val="lowerRoman"/>
      <w:lvlText w:val="%9."/>
      <w:lvlJc w:val="right"/>
      <w:pPr>
        <w:ind w:left="6480" w:hanging="180"/>
      </w:pPr>
    </w:lvl>
  </w:abstractNum>
  <w:abstractNum w:abstractNumId="22" w15:restartNumberingAfterBreak="0">
    <w:nsid w:val="416D2BE7"/>
    <w:multiLevelType w:val="hybridMultilevel"/>
    <w:tmpl w:val="F0EAF8F0"/>
    <w:lvl w:ilvl="0" w:tplc="8B4A0132">
      <w:start w:val="7"/>
      <w:numFmt w:val="decimal"/>
      <w:lvlText w:val="%1"/>
      <w:lvlJc w:val="left"/>
      <w:pPr>
        <w:ind w:left="720" w:hanging="36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2306759"/>
    <w:multiLevelType w:val="multilevel"/>
    <w:tmpl w:val="0C0A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C0818DF"/>
    <w:multiLevelType w:val="hybridMultilevel"/>
    <w:tmpl w:val="F6223130"/>
    <w:lvl w:ilvl="0" w:tplc="8B4A0132">
      <w:start w:val="7"/>
      <w:numFmt w:val="decimal"/>
      <w:lvlText w:val="%1"/>
      <w:lvlJc w:val="left"/>
      <w:pPr>
        <w:ind w:left="720" w:hanging="36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DBA257C"/>
    <w:multiLevelType w:val="hybridMultilevel"/>
    <w:tmpl w:val="892E279A"/>
    <w:lvl w:ilvl="0" w:tplc="0C1627D6">
      <w:start w:val="1"/>
      <w:numFmt w:val="bullet"/>
      <w:lvlText w:val=""/>
      <w:lvlJc w:val="left"/>
      <w:pPr>
        <w:ind w:left="360" w:hanging="360"/>
      </w:pPr>
      <w:rPr>
        <w:rFonts w:ascii="Wingdings" w:hAnsi="Wingdings" w:hint="default"/>
      </w:rPr>
    </w:lvl>
    <w:lvl w:ilvl="1" w:tplc="A9ACD18E">
      <w:start w:val="1"/>
      <w:numFmt w:val="bullet"/>
      <w:lvlText w:val="o"/>
      <w:lvlJc w:val="left"/>
      <w:pPr>
        <w:ind w:left="1080" w:hanging="360"/>
      </w:pPr>
      <w:rPr>
        <w:rFonts w:ascii="Courier New" w:hAnsi="Courier New" w:cs="Courier New" w:hint="default"/>
      </w:rPr>
    </w:lvl>
    <w:lvl w:ilvl="2" w:tplc="D8AE41B4" w:tentative="1">
      <w:start w:val="1"/>
      <w:numFmt w:val="bullet"/>
      <w:lvlText w:val=""/>
      <w:lvlJc w:val="left"/>
      <w:pPr>
        <w:ind w:left="1800" w:hanging="360"/>
      </w:pPr>
      <w:rPr>
        <w:rFonts w:ascii="Wingdings" w:hAnsi="Wingdings" w:hint="default"/>
      </w:rPr>
    </w:lvl>
    <w:lvl w:ilvl="3" w:tplc="F7901630" w:tentative="1">
      <w:start w:val="1"/>
      <w:numFmt w:val="bullet"/>
      <w:lvlText w:val=""/>
      <w:lvlJc w:val="left"/>
      <w:pPr>
        <w:ind w:left="2520" w:hanging="360"/>
      </w:pPr>
      <w:rPr>
        <w:rFonts w:ascii="Symbol" w:hAnsi="Symbol" w:hint="default"/>
      </w:rPr>
    </w:lvl>
    <w:lvl w:ilvl="4" w:tplc="9AC4F07E" w:tentative="1">
      <w:start w:val="1"/>
      <w:numFmt w:val="bullet"/>
      <w:lvlText w:val="o"/>
      <w:lvlJc w:val="left"/>
      <w:pPr>
        <w:ind w:left="3240" w:hanging="360"/>
      </w:pPr>
      <w:rPr>
        <w:rFonts w:ascii="Courier New" w:hAnsi="Courier New" w:cs="Courier New" w:hint="default"/>
      </w:rPr>
    </w:lvl>
    <w:lvl w:ilvl="5" w:tplc="BE0C6A8A" w:tentative="1">
      <w:start w:val="1"/>
      <w:numFmt w:val="bullet"/>
      <w:lvlText w:val=""/>
      <w:lvlJc w:val="left"/>
      <w:pPr>
        <w:ind w:left="3960" w:hanging="360"/>
      </w:pPr>
      <w:rPr>
        <w:rFonts w:ascii="Wingdings" w:hAnsi="Wingdings" w:hint="default"/>
      </w:rPr>
    </w:lvl>
    <w:lvl w:ilvl="6" w:tplc="C6400C7E" w:tentative="1">
      <w:start w:val="1"/>
      <w:numFmt w:val="bullet"/>
      <w:lvlText w:val=""/>
      <w:lvlJc w:val="left"/>
      <w:pPr>
        <w:ind w:left="4680" w:hanging="360"/>
      </w:pPr>
      <w:rPr>
        <w:rFonts w:ascii="Symbol" w:hAnsi="Symbol" w:hint="default"/>
      </w:rPr>
    </w:lvl>
    <w:lvl w:ilvl="7" w:tplc="A80C4422" w:tentative="1">
      <w:start w:val="1"/>
      <w:numFmt w:val="bullet"/>
      <w:lvlText w:val="o"/>
      <w:lvlJc w:val="left"/>
      <w:pPr>
        <w:ind w:left="5400" w:hanging="360"/>
      </w:pPr>
      <w:rPr>
        <w:rFonts w:ascii="Courier New" w:hAnsi="Courier New" w:cs="Courier New" w:hint="default"/>
      </w:rPr>
    </w:lvl>
    <w:lvl w:ilvl="8" w:tplc="61DED7E4" w:tentative="1">
      <w:start w:val="1"/>
      <w:numFmt w:val="bullet"/>
      <w:lvlText w:val=""/>
      <w:lvlJc w:val="left"/>
      <w:pPr>
        <w:ind w:left="6120" w:hanging="360"/>
      </w:pPr>
      <w:rPr>
        <w:rFonts w:ascii="Wingdings" w:hAnsi="Wingdings" w:hint="default"/>
      </w:rPr>
    </w:lvl>
  </w:abstractNum>
  <w:abstractNum w:abstractNumId="26" w15:restartNumberingAfterBreak="0">
    <w:nsid w:val="55E91059"/>
    <w:multiLevelType w:val="hybridMultilevel"/>
    <w:tmpl w:val="B3AA241C"/>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625F2700"/>
    <w:multiLevelType w:val="hybridMultilevel"/>
    <w:tmpl w:val="3EDE5966"/>
    <w:lvl w:ilvl="0" w:tplc="0C0A000D">
      <w:start w:val="1"/>
      <w:numFmt w:val="lowerLetter"/>
      <w:lvlText w:val="%1)"/>
      <w:lvlJc w:val="left"/>
      <w:pPr>
        <w:ind w:left="720" w:hanging="360"/>
      </w:pPr>
      <w:rPr>
        <w:rFonts w:hint="default"/>
      </w:r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8" w15:restartNumberingAfterBreak="0">
    <w:nsid w:val="65AD5E26"/>
    <w:multiLevelType w:val="hybridMultilevel"/>
    <w:tmpl w:val="78E8F15A"/>
    <w:lvl w:ilvl="0" w:tplc="0C0A0017">
      <w:start w:val="7"/>
      <w:numFmt w:val="decimal"/>
      <w:lvlText w:val="%1."/>
      <w:lvlJc w:val="left"/>
      <w:pPr>
        <w:ind w:left="720" w:hanging="36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CAF353F"/>
    <w:multiLevelType w:val="multilevel"/>
    <w:tmpl w:val="03E6F64E"/>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306F93"/>
    <w:multiLevelType w:val="hybridMultilevel"/>
    <w:tmpl w:val="3EDE5966"/>
    <w:lvl w:ilvl="0" w:tplc="0C0A000B">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8077CF4"/>
    <w:multiLevelType w:val="hybridMultilevel"/>
    <w:tmpl w:val="3C9EEFF0"/>
    <w:lvl w:ilvl="0" w:tplc="0C0A0017">
      <w:start w:val="1"/>
      <w:numFmt w:val="bullet"/>
      <w:lvlText w:val=""/>
      <w:lvlJc w:val="left"/>
      <w:pPr>
        <w:ind w:left="720" w:hanging="360"/>
      </w:pPr>
      <w:rPr>
        <w:rFonts w:ascii="Wingdings" w:hAnsi="Wingdings" w:hint="default"/>
      </w:rPr>
    </w:lvl>
    <w:lvl w:ilvl="1" w:tplc="0C0A0019" w:tentative="1">
      <w:start w:val="1"/>
      <w:numFmt w:val="bullet"/>
      <w:lvlText w:val="o"/>
      <w:lvlJc w:val="left"/>
      <w:pPr>
        <w:ind w:left="1440" w:hanging="360"/>
      </w:pPr>
      <w:rPr>
        <w:rFonts w:ascii="Courier New" w:hAnsi="Courier New" w:cs="Courier New" w:hint="default"/>
      </w:rPr>
    </w:lvl>
    <w:lvl w:ilvl="2" w:tplc="0C0A001B" w:tentative="1">
      <w:start w:val="1"/>
      <w:numFmt w:val="bullet"/>
      <w:lvlText w:val=""/>
      <w:lvlJc w:val="left"/>
      <w:pPr>
        <w:ind w:left="2160" w:hanging="360"/>
      </w:pPr>
      <w:rPr>
        <w:rFonts w:ascii="Wingdings" w:hAnsi="Wingdings" w:hint="default"/>
      </w:rPr>
    </w:lvl>
    <w:lvl w:ilvl="3" w:tplc="0C0A000F" w:tentative="1">
      <w:start w:val="1"/>
      <w:numFmt w:val="bullet"/>
      <w:lvlText w:val=""/>
      <w:lvlJc w:val="left"/>
      <w:pPr>
        <w:ind w:left="2880" w:hanging="360"/>
      </w:pPr>
      <w:rPr>
        <w:rFonts w:ascii="Symbol" w:hAnsi="Symbol" w:hint="default"/>
      </w:rPr>
    </w:lvl>
    <w:lvl w:ilvl="4" w:tplc="0C0A0019" w:tentative="1">
      <w:start w:val="1"/>
      <w:numFmt w:val="bullet"/>
      <w:lvlText w:val="o"/>
      <w:lvlJc w:val="left"/>
      <w:pPr>
        <w:ind w:left="3600" w:hanging="360"/>
      </w:pPr>
      <w:rPr>
        <w:rFonts w:ascii="Courier New" w:hAnsi="Courier New" w:cs="Courier New" w:hint="default"/>
      </w:rPr>
    </w:lvl>
    <w:lvl w:ilvl="5" w:tplc="0C0A001B" w:tentative="1">
      <w:start w:val="1"/>
      <w:numFmt w:val="bullet"/>
      <w:lvlText w:val=""/>
      <w:lvlJc w:val="left"/>
      <w:pPr>
        <w:ind w:left="4320" w:hanging="360"/>
      </w:pPr>
      <w:rPr>
        <w:rFonts w:ascii="Wingdings" w:hAnsi="Wingdings" w:hint="default"/>
      </w:rPr>
    </w:lvl>
    <w:lvl w:ilvl="6" w:tplc="0C0A000F" w:tentative="1">
      <w:start w:val="1"/>
      <w:numFmt w:val="bullet"/>
      <w:lvlText w:val=""/>
      <w:lvlJc w:val="left"/>
      <w:pPr>
        <w:ind w:left="5040" w:hanging="360"/>
      </w:pPr>
      <w:rPr>
        <w:rFonts w:ascii="Symbol" w:hAnsi="Symbol" w:hint="default"/>
      </w:rPr>
    </w:lvl>
    <w:lvl w:ilvl="7" w:tplc="0C0A0019" w:tentative="1">
      <w:start w:val="1"/>
      <w:numFmt w:val="bullet"/>
      <w:lvlText w:val="o"/>
      <w:lvlJc w:val="left"/>
      <w:pPr>
        <w:ind w:left="5760" w:hanging="360"/>
      </w:pPr>
      <w:rPr>
        <w:rFonts w:ascii="Courier New" w:hAnsi="Courier New" w:cs="Courier New" w:hint="default"/>
      </w:rPr>
    </w:lvl>
    <w:lvl w:ilvl="8" w:tplc="0C0A001B" w:tentative="1">
      <w:start w:val="1"/>
      <w:numFmt w:val="bullet"/>
      <w:lvlText w:val=""/>
      <w:lvlJc w:val="left"/>
      <w:pPr>
        <w:ind w:left="6480" w:hanging="360"/>
      </w:pPr>
      <w:rPr>
        <w:rFonts w:ascii="Wingdings" w:hAnsi="Wingdings" w:hint="default"/>
      </w:rPr>
    </w:lvl>
  </w:abstractNum>
  <w:abstractNum w:abstractNumId="32" w15:restartNumberingAfterBreak="0">
    <w:nsid w:val="781D497A"/>
    <w:multiLevelType w:val="hybridMultilevel"/>
    <w:tmpl w:val="435A428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8DB3053"/>
    <w:multiLevelType w:val="hybridMultilevel"/>
    <w:tmpl w:val="B4C0B384"/>
    <w:lvl w:ilvl="0" w:tplc="0C0A000D">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9"/>
  </w:num>
  <w:num w:numId="2">
    <w:abstractNumId w:val="14"/>
  </w:num>
  <w:num w:numId="3">
    <w:abstractNumId w:val="0"/>
  </w:num>
  <w:num w:numId="4">
    <w:abstractNumId w:val="27"/>
  </w:num>
  <w:num w:numId="5">
    <w:abstractNumId w:val="12"/>
  </w:num>
  <w:num w:numId="6">
    <w:abstractNumId w:val="3"/>
  </w:num>
  <w:num w:numId="7">
    <w:abstractNumId w:val="15"/>
  </w:num>
  <w:num w:numId="8">
    <w:abstractNumId w:val="17"/>
  </w:num>
  <w:num w:numId="9">
    <w:abstractNumId w:val="30"/>
  </w:num>
  <w:num w:numId="10">
    <w:abstractNumId w:val="11"/>
  </w:num>
  <w:num w:numId="11">
    <w:abstractNumId w:val="1"/>
  </w:num>
  <w:num w:numId="12">
    <w:abstractNumId w:val="21"/>
  </w:num>
  <w:num w:numId="13">
    <w:abstractNumId w:val="2"/>
  </w:num>
  <w:num w:numId="14">
    <w:abstractNumId w:val="10"/>
  </w:num>
  <w:num w:numId="15">
    <w:abstractNumId w:val="19"/>
  </w:num>
  <w:num w:numId="16">
    <w:abstractNumId w:val="26"/>
  </w:num>
  <w:num w:numId="17">
    <w:abstractNumId w:val="6"/>
  </w:num>
  <w:num w:numId="18">
    <w:abstractNumId w:val="31"/>
  </w:num>
  <w:num w:numId="19">
    <w:abstractNumId w:val="5"/>
  </w:num>
  <w:num w:numId="20">
    <w:abstractNumId w:val="8"/>
  </w:num>
  <w:num w:numId="21">
    <w:abstractNumId w:val="20"/>
  </w:num>
  <w:num w:numId="22">
    <w:abstractNumId w:val="28"/>
  </w:num>
  <w:num w:numId="23">
    <w:abstractNumId w:val="23"/>
  </w:num>
  <w:num w:numId="24">
    <w:abstractNumId w:val="25"/>
  </w:num>
  <w:num w:numId="25">
    <w:abstractNumId w:val="29"/>
  </w:num>
  <w:num w:numId="26">
    <w:abstractNumId w:val="32"/>
  </w:num>
  <w:num w:numId="27">
    <w:abstractNumId w:val="33"/>
  </w:num>
  <w:num w:numId="28">
    <w:abstractNumId w:val="24"/>
  </w:num>
  <w:num w:numId="29">
    <w:abstractNumId w:val="4"/>
  </w:num>
  <w:num w:numId="30">
    <w:abstractNumId w:val="18"/>
  </w:num>
  <w:num w:numId="31">
    <w:abstractNumId w:val="13"/>
  </w:num>
  <w:num w:numId="32">
    <w:abstractNumId w:val="7"/>
  </w:num>
  <w:num w:numId="33">
    <w:abstractNumId w:val="16"/>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5E0"/>
    <w:rsid w:val="00000939"/>
    <w:rsid w:val="0008437A"/>
    <w:rsid w:val="00095550"/>
    <w:rsid w:val="000D44B1"/>
    <w:rsid w:val="0018074F"/>
    <w:rsid w:val="00180FD5"/>
    <w:rsid w:val="001875C6"/>
    <w:rsid w:val="001960D3"/>
    <w:rsid w:val="001C1A47"/>
    <w:rsid w:val="001D5FAD"/>
    <w:rsid w:val="001E3E12"/>
    <w:rsid w:val="00220D47"/>
    <w:rsid w:val="00225138"/>
    <w:rsid w:val="00230101"/>
    <w:rsid w:val="00247A4B"/>
    <w:rsid w:val="002802EF"/>
    <w:rsid w:val="002C2B4A"/>
    <w:rsid w:val="002D1175"/>
    <w:rsid w:val="002F2441"/>
    <w:rsid w:val="002F59B6"/>
    <w:rsid w:val="0031316B"/>
    <w:rsid w:val="0034301D"/>
    <w:rsid w:val="00346D02"/>
    <w:rsid w:val="003902C5"/>
    <w:rsid w:val="003D3524"/>
    <w:rsid w:val="0040452F"/>
    <w:rsid w:val="00416BFF"/>
    <w:rsid w:val="00453EA4"/>
    <w:rsid w:val="00467DAE"/>
    <w:rsid w:val="00484D56"/>
    <w:rsid w:val="004A53FB"/>
    <w:rsid w:val="004B229D"/>
    <w:rsid w:val="004D4E21"/>
    <w:rsid w:val="00531291"/>
    <w:rsid w:val="005C4B51"/>
    <w:rsid w:val="005F548C"/>
    <w:rsid w:val="00612C5D"/>
    <w:rsid w:val="00623ACB"/>
    <w:rsid w:val="006550C3"/>
    <w:rsid w:val="006A6C39"/>
    <w:rsid w:val="006B1C98"/>
    <w:rsid w:val="00732D3D"/>
    <w:rsid w:val="00775261"/>
    <w:rsid w:val="00781E41"/>
    <w:rsid w:val="007A3841"/>
    <w:rsid w:val="007A39CA"/>
    <w:rsid w:val="007C0206"/>
    <w:rsid w:val="007C307B"/>
    <w:rsid w:val="007C4997"/>
    <w:rsid w:val="007D02E5"/>
    <w:rsid w:val="007D4E06"/>
    <w:rsid w:val="008101D4"/>
    <w:rsid w:val="0081190A"/>
    <w:rsid w:val="00861BB4"/>
    <w:rsid w:val="00862810"/>
    <w:rsid w:val="008922D1"/>
    <w:rsid w:val="008C14E2"/>
    <w:rsid w:val="008D3D8A"/>
    <w:rsid w:val="00923C68"/>
    <w:rsid w:val="00960353"/>
    <w:rsid w:val="00966DC4"/>
    <w:rsid w:val="00996348"/>
    <w:rsid w:val="009B5DA8"/>
    <w:rsid w:val="009E5D0B"/>
    <w:rsid w:val="009F1874"/>
    <w:rsid w:val="009F29C2"/>
    <w:rsid w:val="009F70D4"/>
    <w:rsid w:val="00A53566"/>
    <w:rsid w:val="00AB6DD8"/>
    <w:rsid w:val="00AC5D9A"/>
    <w:rsid w:val="00B05D32"/>
    <w:rsid w:val="00B1094B"/>
    <w:rsid w:val="00B35848"/>
    <w:rsid w:val="00BB3A92"/>
    <w:rsid w:val="00BC347D"/>
    <w:rsid w:val="00BC693B"/>
    <w:rsid w:val="00BF6A58"/>
    <w:rsid w:val="00CB159F"/>
    <w:rsid w:val="00CE4CB9"/>
    <w:rsid w:val="00CF165D"/>
    <w:rsid w:val="00D704A3"/>
    <w:rsid w:val="00DA4E69"/>
    <w:rsid w:val="00DD4E12"/>
    <w:rsid w:val="00E141AF"/>
    <w:rsid w:val="00E34367"/>
    <w:rsid w:val="00E462DF"/>
    <w:rsid w:val="00E92C80"/>
    <w:rsid w:val="00EA319F"/>
    <w:rsid w:val="00EF77D6"/>
    <w:rsid w:val="00F01D4B"/>
    <w:rsid w:val="00F02711"/>
    <w:rsid w:val="00F07901"/>
    <w:rsid w:val="00F1093A"/>
    <w:rsid w:val="00F123B4"/>
    <w:rsid w:val="00F62A5D"/>
    <w:rsid w:val="00F70C73"/>
    <w:rsid w:val="00F812EC"/>
    <w:rsid w:val="00F955E0"/>
    <w:rsid w:val="00FA227E"/>
    <w:rsid w:val="00FD6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36E44"/>
  <w15:docId w15:val="{C2AC6054-FADB-42A1-9DB4-376BB4CE4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A92"/>
    <w:pPr>
      <w:spacing w:after="0" w:line="240" w:lineRule="auto"/>
      <w:jc w:val="both"/>
    </w:pPr>
    <w:rPr>
      <w:rFonts w:ascii="Arial" w:hAnsi="Arial"/>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955E0"/>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BF6A58"/>
    <w:pPr>
      <w:ind w:left="720"/>
      <w:contextualSpacing/>
    </w:pPr>
  </w:style>
  <w:style w:type="character" w:styleId="Hipervnculo">
    <w:name w:val="Hyperlink"/>
    <w:basedOn w:val="Fuentedeprrafopredeter"/>
    <w:uiPriority w:val="99"/>
    <w:semiHidden/>
    <w:unhideWhenUsed/>
    <w:rsid w:val="006A6C39"/>
    <w:rPr>
      <w:color w:val="0000FF"/>
      <w:u w:val="single"/>
    </w:rPr>
  </w:style>
  <w:style w:type="paragraph" w:styleId="NormalWeb">
    <w:name w:val="Normal (Web)"/>
    <w:basedOn w:val="Normal"/>
    <w:uiPriority w:val="99"/>
    <w:semiHidden/>
    <w:unhideWhenUsed/>
    <w:rsid w:val="006A6C39"/>
    <w:pPr>
      <w:spacing w:before="100" w:beforeAutospacing="1" w:after="100" w:afterAutospacing="1"/>
      <w:jc w:val="left"/>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5C4B51"/>
    <w:pPr>
      <w:tabs>
        <w:tab w:val="center" w:pos="4252"/>
        <w:tab w:val="right" w:pos="8504"/>
      </w:tabs>
    </w:pPr>
  </w:style>
  <w:style w:type="character" w:customStyle="1" w:styleId="EncabezadoCar">
    <w:name w:val="Encabezado Car"/>
    <w:basedOn w:val="Fuentedeprrafopredeter"/>
    <w:link w:val="Encabezado"/>
    <w:uiPriority w:val="99"/>
    <w:rsid w:val="005C4B51"/>
    <w:rPr>
      <w:rFonts w:ascii="Arial" w:hAnsi="Arial"/>
      <w:sz w:val="20"/>
    </w:rPr>
  </w:style>
  <w:style w:type="paragraph" w:styleId="Piedepgina">
    <w:name w:val="footer"/>
    <w:basedOn w:val="Normal"/>
    <w:link w:val="PiedepginaCar"/>
    <w:uiPriority w:val="99"/>
    <w:unhideWhenUsed/>
    <w:rsid w:val="005C4B51"/>
    <w:pPr>
      <w:tabs>
        <w:tab w:val="center" w:pos="4252"/>
        <w:tab w:val="right" w:pos="8504"/>
      </w:tabs>
    </w:pPr>
  </w:style>
  <w:style w:type="character" w:customStyle="1" w:styleId="PiedepginaCar">
    <w:name w:val="Pie de página Car"/>
    <w:basedOn w:val="Fuentedeprrafopredeter"/>
    <w:link w:val="Piedepgina"/>
    <w:uiPriority w:val="99"/>
    <w:rsid w:val="005C4B51"/>
    <w:rPr>
      <w:rFonts w:ascii="Arial" w:hAnsi="Arial"/>
      <w:sz w:val="20"/>
    </w:rPr>
  </w:style>
  <w:style w:type="table" w:styleId="Tablaconcuadrcula">
    <w:name w:val="Table Grid"/>
    <w:basedOn w:val="Tablanormal"/>
    <w:uiPriority w:val="59"/>
    <w:rsid w:val="00781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uiPriority w:val="99"/>
    <w:semiHidden/>
    <w:unhideWhenUsed/>
    <w:rsid w:val="00484D56"/>
    <w:pPr>
      <w:numPr>
        <w:numId w:val="23"/>
      </w:numPr>
    </w:pPr>
  </w:style>
  <w:style w:type="numbering" w:styleId="1ai">
    <w:name w:val="Outline List 1"/>
    <w:basedOn w:val="Sinlista"/>
    <w:uiPriority w:val="99"/>
    <w:semiHidden/>
    <w:unhideWhenUsed/>
    <w:rsid w:val="00484D56"/>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177159">
      <w:bodyDiv w:val="1"/>
      <w:marLeft w:val="0"/>
      <w:marRight w:val="0"/>
      <w:marTop w:val="0"/>
      <w:marBottom w:val="0"/>
      <w:divBdr>
        <w:top w:val="none" w:sz="0" w:space="0" w:color="auto"/>
        <w:left w:val="none" w:sz="0" w:space="0" w:color="auto"/>
        <w:bottom w:val="none" w:sz="0" w:space="0" w:color="auto"/>
        <w:right w:val="none" w:sz="0" w:space="0" w:color="auto"/>
      </w:divBdr>
      <w:divsChild>
        <w:div w:id="1501851979">
          <w:marLeft w:val="0"/>
          <w:marRight w:val="0"/>
          <w:marTop w:val="0"/>
          <w:marBottom w:val="0"/>
          <w:divBdr>
            <w:top w:val="none" w:sz="0" w:space="0" w:color="auto"/>
            <w:left w:val="none" w:sz="0" w:space="0" w:color="auto"/>
            <w:bottom w:val="none" w:sz="0" w:space="0" w:color="auto"/>
            <w:right w:val="none" w:sz="0" w:space="0" w:color="auto"/>
          </w:divBdr>
          <w:divsChild>
            <w:div w:id="775172799">
              <w:marLeft w:val="0"/>
              <w:marRight w:val="0"/>
              <w:marTop w:val="0"/>
              <w:marBottom w:val="0"/>
              <w:divBdr>
                <w:top w:val="none" w:sz="0" w:space="0" w:color="auto"/>
                <w:left w:val="none" w:sz="0" w:space="0" w:color="auto"/>
                <w:bottom w:val="none" w:sz="0" w:space="0" w:color="auto"/>
                <w:right w:val="none" w:sz="0" w:space="0" w:color="auto"/>
              </w:divBdr>
              <w:divsChild>
                <w:div w:id="1124427794">
                  <w:marLeft w:val="0"/>
                  <w:marRight w:val="0"/>
                  <w:marTop w:val="0"/>
                  <w:marBottom w:val="0"/>
                  <w:divBdr>
                    <w:top w:val="none" w:sz="0" w:space="0" w:color="auto"/>
                    <w:left w:val="none" w:sz="0" w:space="0" w:color="auto"/>
                    <w:bottom w:val="none" w:sz="0" w:space="0" w:color="auto"/>
                    <w:right w:val="none" w:sz="0" w:space="0" w:color="auto"/>
                  </w:divBdr>
                  <w:divsChild>
                    <w:div w:id="1322198090">
                      <w:marLeft w:val="0"/>
                      <w:marRight w:val="0"/>
                      <w:marTop w:val="0"/>
                      <w:marBottom w:val="0"/>
                      <w:divBdr>
                        <w:top w:val="none" w:sz="0" w:space="0" w:color="auto"/>
                        <w:left w:val="none" w:sz="0" w:space="0" w:color="auto"/>
                        <w:bottom w:val="none" w:sz="0" w:space="0" w:color="auto"/>
                        <w:right w:val="none" w:sz="0" w:space="0" w:color="auto"/>
                      </w:divBdr>
                      <w:divsChild>
                        <w:div w:id="784427111">
                          <w:marLeft w:val="0"/>
                          <w:marRight w:val="0"/>
                          <w:marTop w:val="0"/>
                          <w:marBottom w:val="0"/>
                          <w:divBdr>
                            <w:top w:val="none" w:sz="0" w:space="0" w:color="auto"/>
                            <w:left w:val="none" w:sz="0" w:space="0" w:color="auto"/>
                            <w:bottom w:val="none" w:sz="0" w:space="0" w:color="auto"/>
                            <w:right w:val="none" w:sz="0" w:space="0" w:color="auto"/>
                          </w:divBdr>
                          <w:divsChild>
                            <w:div w:id="535429625">
                              <w:marLeft w:val="0"/>
                              <w:marRight w:val="0"/>
                              <w:marTop w:val="0"/>
                              <w:marBottom w:val="0"/>
                              <w:divBdr>
                                <w:top w:val="single" w:sz="6" w:space="0" w:color="auto"/>
                                <w:left w:val="single" w:sz="6" w:space="0" w:color="auto"/>
                                <w:bottom w:val="single" w:sz="6" w:space="0" w:color="auto"/>
                                <w:right w:val="single" w:sz="6" w:space="0" w:color="auto"/>
                              </w:divBdr>
                              <w:divsChild>
                                <w:div w:id="614022219">
                                  <w:marLeft w:val="0"/>
                                  <w:marRight w:val="240"/>
                                  <w:marTop w:val="0"/>
                                  <w:marBottom w:val="0"/>
                                  <w:divBdr>
                                    <w:top w:val="none" w:sz="0" w:space="0" w:color="auto"/>
                                    <w:left w:val="none" w:sz="0" w:space="0" w:color="auto"/>
                                    <w:bottom w:val="none" w:sz="0" w:space="0" w:color="auto"/>
                                    <w:right w:val="none" w:sz="0" w:space="0" w:color="auto"/>
                                  </w:divBdr>
                                  <w:divsChild>
                                    <w:div w:id="1443765898">
                                      <w:marLeft w:val="0"/>
                                      <w:marRight w:val="0"/>
                                      <w:marTop w:val="0"/>
                                      <w:marBottom w:val="0"/>
                                      <w:divBdr>
                                        <w:top w:val="none" w:sz="0" w:space="0" w:color="auto"/>
                                        <w:left w:val="none" w:sz="0" w:space="0" w:color="auto"/>
                                        <w:bottom w:val="none" w:sz="0" w:space="0" w:color="auto"/>
                                        <w:right w:val="none" w:sz="0" w:space="0" w:color="auto"/>
                                      </w:divBdr>
                                      <w:divsChild>
                                        <w:div w:id="1302148672">
                                          <w:marLeft w:val="0"/>
                                          <w:marRight w:val="240"/>
                                          <w:marTop w:val="0"/>
                                          <w:marBottom w:val="0"/>
                                          <w:divBdr>
                                            <w:top w:val="none" w:sz="0" w:space="0" w:color="auto"/>
                                            <w:left w:val="none" w:sz="0" w:space="0" w:color="auto"/>
                                            <w:bottom w:val="none" w:sz="0" w:space="0" w:color="auto"/>
                                            <w:right w:val="none" w:sz="0" w:space="0" w:color="auto"/>
                                          </w:divBdr>
                                          <w:divsChild>
                                            <w:div w:id="963852914">
                                              <w:marLeft w:val="0"/>
                                              <w:marRight w:val="0"/>
                                              <w:marTop w:val="0"/>
                                              <w:marBottom w:val="0"/>
                                              <w:divBdr>
                                                <w:top w:val="none" w:sz="0" w:space="0" w:color="auto"/>
                                                <w:left w:val="none" w:sz="0" w:space="0" w:color="auto"/>
                                                <w:bottom w:val="none" w:sz="0" w:space="0" w:color="auto"/>
                                                <w:right w:val="none" w:sz="0" w:space="0" w:color="auto"/>
                                              </w:divBdr>
                                              <w:divsChild>
                                                <w:div w:id="787966611">
                                                  <w:marLeft w:val="0"/>
                                                  <w:marRight w:val="0"/>
                                                  <w:marTop w:val="0"/>
                                                  <w:marBottom w:val="0"/>
                                                  <w:divBdr>
                                                    <w:top w:val="none" w:sz="0" w:space="0" w:color="auto"/>
                                                    <w:left w:val="none" w:sz="0" w:space="0" w:color="auto"/>
                                                    <w:bottom w:val="none" w:sz="0" w:space="0" w:color="auto"/>
                                                    <w:right w:val="none" w:sz="0" w:space="0" w:color="auto"/>
                                                  </w:divBdr>
                                                  <w:divsChild>
                                                    <w:div w:id="658653440">
                                                      <w:marLeft w:val="0"/>
                                                      <w:marRight w:val="0"/>
                                                      <w:marTop w:val="0"/>
                                                      <w:marBottom w:val="0"/>
                                                      <w:divBdr>
                                                        <w:top w:val="none" w:sz="0" w:space="0" w:color="auto"/>
                                                        <w:left w:val="none" w:sz="0" w:space="0" w:color="auto"/>
                                                        <w:bottom w:val="none" w:sz="0" w:space="0" w:color="auto"/>
                                                        <w:right w:val="none" w:sz="0" w:space="0" w:color="auto"/>
                                                      </w:divBdr>
                                                      <w:divsChild>
                                                        <w:div w:id="297613584">
                                                          <w:marLeft w:val="0"/>
                                                          <w:marRight w:val="0"/>
                                                          <w:marTop w:val="0"/>
                                                          <w:marBottom w:val="0"/>
                                                          <w:divBdr>
                                                            <w:top w:val="none" w:sz="0" w:space="0" w:color="auto"/>
                                                            <w:left w:val="none" w:sz="0" w:space="0" w:color="auto"/>
                                                            <w:bottom w:val="none" w:sz="0" w:space="0" w:color="auto"/>
                                                            <w:right w:val="none" w:sz="0" w:space="0" w:color="auto"/>
                                                          </w:divBdr>
                                                          <w:divsChild>
                                                            <w:div w:id="8917060">
                                                              <w:marLeft w:val="0"/>
                                                              <w:marRight w:val="0"/>
                                                              <w:marTop w:val="0"/>
                                                              <w:marBottom w:val="0"/>
                                                              <w:divBdr>
                                                                <w:top w:val="none" w:sz="0" w:space="0" w:color="auto"/>
                                                                <w:left w:val="none" w:sz="0" w:space="0" w:color="auto"/>
                                                                <w:bottom w:val="none" w:sz="0" w:space="0" w:color="auto"/>
                                                                <w:right w:val="none" w:sz="0" w:space="0" w:color="auto"/>
                                                              </w:divBdr>
                                                              <w:divsChild>
                                                                <w:div w:id="578176765">
                                                                  <w:marLeft w:val="498"/>
                                                                  <w:marRight w:val="0"/>
                                                                  <w:marTop w:val="0"/>
                                                                  <w:marBottom w:val="0"/>
                                                                  <w:divBdr>
                                                                    <w:top w:val="none" w:sz="0" w:space="0" w:color="auto"/>
                                                                    <w:left w:val="none" w:sz="0" w:space="0" w:color="auto"/>
                                                                    <w:bottom w:val="none" w:sz="0" w:space="0" w:color="auto"/>
                                                                    <w:right w:val="none" w:sz="0" w:space="0" w:color="auto"/>
                                                                  </w:divBdr>
                                                                  <w:divsChild>
                                                                    <w:div w:id="578830645">
                                                                      <w:marLeft w:val="0"/>
                                                                      <w:marRight w:val="0"/>
                                                                      <w:marTop w:val="0"/>
                                                                      <w:marBottom w:val="0"/>
                                                                      <w:divBdr>
                                                                        <w:top w:val="none" w:sz="0" w:space="0" w:color="auto"/>
                                                                        <w:left w:val="none" w:sz="0" w:space="0" w:color="auto"/>
                                                                        <w:bottom w:val="none" w:sz="0" w:space="0" w:color="auto"/>
                                                                        <w:right w:val="none" w:sz="0" w:space="0" w:color="auto"/>
                                                                      </w:divBdr>
                                                                      <w:divsChild>
                                                                        <w:div w:id="1470242485">
                                                                          <w:marLeft w:val="0"/>
                                                                          <w:marRight w:val="0"/>
                                                                          <w:marTop w:val="0"/>
                                                                          <w:marBottom w:val="0"/>
                                                                          <w:divBdr>
                                                                            <w:top w:val="none" w:sz="0" w:space="0" w:color="auto"/>
                                                                            <w:left w:val="none" w:sz="0" w:space="0" w:color="auto"/>
                                                                            <w:bottom w:val="none" w:sz="0" w:space="0" w:color="auto"/>
                                                                            <w:right w:val="none" w:sz="0" w:space="0" w:color="auto"/>
                                                                          </w:divBdr>
                                                                          <w:divsChild>
                                                                            <w:div w:id="1245919205">
                                                                              <w:marLeft w:val="0"/>
                                                                              <w:marRight w:val="0"/>
                                                                              <w:marTop w:val="74"/>
                                                                              <w:marBottom w:val="0"/>
                                                                              <w:divBdr>
                                                                                <w:top w:val="none" w:sz="0" w:space="0" w:color="auto"/>
                                                                                <w:left w:val="none" w:sz="0" w:space="0" w:color="auto"/>
                                                                                <w:bottom w:val="none" w:sz="0" w:space="0" w:color="auto"/>
                                                                                <w:right w:val="none" w:sz="0" w:space="0" w:color="auto"/>
                                                                              </w:divBdr>
                                                                              <w:divsChild>
                                                                                <w:div w:id="249697213">
                                                                                  <w:marLeft w:val="0"/>
                                                                                  <w:marRight w:val="0"/>
                                                                                  <w:marTop w:val="0"/>
                                                                                  <w:marBottom w:val="0"/>
                                                                                  <w:divBdr>
                                                                                    <w:top w:val="none" w:sz="0" w:space="0" w:color="auto"/>
                                                                                    <w:left w:val="none" w:sz="0" w:space="0" w:color="auto"/>
                                                                                    <w:bottom w:val="none" w:sz="0" w:space="0" w:color="auto"/>
                                                                                    <w:right w:val="none" w:sz="0" w:space="0" w:color="auto"/>
                                                                                  </w:divBdr>
                                                                                  <w:divsChild>
                                                                                    <w:div w:id="1018389761">
                                                                                      <w:marLeft w:val="0"/>
                                                                                      <w:marRight w:val="0"/>
                                                                                      <w:marTop w:val="0"/>
                                                                                      <w:marBottom w:val="0"/>
                                                                                      <w:divBdr>
                                                                                        <w:top w:val="none" w:sz="0" w:space="0" w:color="auto"/>
                                                                                        <w:left w:val="none" w:sz="0" w:space="0" w:color="auto"/>
                                                                                        <w:bottom w:val="none" w:sz="0" w:space="0" w:color="auto"/>
                                                                                        <w:right w:val="none" w:sz="0" w:space="0" w:color="auto"/>
                                                                                      </w:divBdr>
                                                                                      <w:divsChild>
                                                                                        <w:div w:id="752043074">
                                                                                          <w:marLeft w:val="0"/>
                                                                                          <w:marRight w:val="0"/>
                                                                                          <w:marTop w:val="0"/>
                                                                                          <w:marBottom w:val="0"/>
                                                                                          <w:divBdr>
                                                                                            <w:top w:val="none" w:sz="0" w:space="0" w:color="auto"/>
                                                                                            <w:left w:val="none" w:sz="0" w:space="0" w:color="auto"/>
                                                                                            <w:bottom w:val="none" w:sz="0" w:space="0" w:color="auto"/>
                                                                                            <w:right w:val="none" w:sz="0" w:space="0" w:color="auto"/>
                                                                                          </w:divBdr>
                                                                                          <w:divsChild>
                                                                                            <w:div w:id="1162966676">
                                                                                              <w:marLeft w:val="0"/>
                                                                                              <w:marRight w:val="0"/>
                                                                                              <w:marTop w:val="0"/>
                                                                                              <w:marBottom w:val="0"/>
                                                                                              <w:divBdr>
                                                                                                <w:top w:val="none" w:sz="0" w:space="0" w:color="auto"/>
                                                                                                <w:left w:val="none" w:sz="0" w:space="0" w:color="auto"/>
                                                                                                <w:bottom w:val="none" w:sz="0" w:space="0" w:color="auto"/>
                                                                                                <w:right w:val="none" w:sz="0" w:space="0" w:color="auto"/>
                                                                                              </w:divBdr>
                                                                                              <w:divsChild>
                                                                                                <w:div w:id="1684240084">
                                                                                                  <w:marLeft w:val="0"/>
                                                                                                  <w:marRight w:val="0"/>
                                                                                                  <w:marTop w:val="0"/>
                                                                                                  <w:marBottom w:val="0"/>
                                                                                                  <w:divBdr>
                                                                                                    <w:top w:val="none" w:sz="0" w:space="0" w:color="auto"/>
                                                                                                    <w:left w:val="none" w:sz="0" w:space="0" w:color="auto"/>
                                                                                                    <w:bottom w:val="none" w:sz="0" w:space="0" w:color="auto"/>
                                                                                                    <w:right w:val="none" w:sz="0" w:space="0" w:color="auto"/>
                                                                                                  </w:divBdr>
                                                                                                  <w:divsChild>
                                                                                                    <w:div w:id="495537493">
                                                                                                      <w:marLeft w:val="0"/>
                                                                                                      <w:marRight w:val="0"/>
                                                                                                      <w:marTop w:val="0"/>
                                                                                                      <w:marBottom w:val="0"/>
                                                                                                      <w:divBdr>
                                                                                                        <w:top w:val="none" w:sz="0" w:space="0" w:color="auto"/>
                                                                                                        <w:left w:val="none" w:sz="0" w:space="0" w:color="auto"/>
                                                                                                        <w:bottom w:val="none" w:sz="0" w:space="0" w:color="auto"/>
                                                                                                        <w:right w:val="none" w:sz="0" w:space="0" w:color="auto"/>
                                                                                                      </w:divBdr>
                                                                                                      <w:divsChild>
                                                                                                        <w:div w:id="1204443613">
                                                                                                          <w:marLeft w:val="0"/>
                                                                                                          <w:marRight w:val="0"/>
                                                                                                          <w:marTop w:val="0"/>
                                                                                                          <w:marBottom w:val="0"/>
                                                                                                          <w:divBdr>
                                                                                                            <w:top w:val="none" w:sz="0" w:space="0" w:color="auto"/>
                                                                                                            <w:left w:val="none" w:sz="0" w:space="0" w:color="auto"/>
                                                                                                            <w:bottom w:val="none" w:sz="0" w:space="0" w:color="auto"/>
                                                                                                            <w:right w:val="none" w:sz="0" w:space="0" w:color="auto"/>
                                                                                                          </w:divBdr>
                                                                                                          <w:divsChild>
                                                                                                            <w:div w:id="935553517">
                                                                                                              <w:marLeft w:val="0"/>
                                                                                                              <w:marRight w:val="0"/>
                                                                                                              <w:marTop w:val="0"/>
                                                                                                              <w:marBottom w:val="0"/>
                                                                                                              <w:divBdr>
                                                                                                                <w:top w:val="none" w:sz="0" w:space="0" w:color="auto"/>
                                                                                                                <w:left w:val="none" w:sz="0" w:space="0" w:color="auto"/>
                                                                                                                <w:bottom w:val="none" w:sz="0" w:space="0" w:color="auto"/>
                                                                                                                <w:right w:val="none" w:sz="0" w:space="0" w:color="auto"/>
                                                                                                              </w:divBdr>
                                                                                                              <w:divsChild>
                                                                                                                <w:div w:id="522936375">
                                                                                                                  <w:marLeft w:val="0"/>
                                                                                                                  <w:marRight w:val="0"/>
                                                                                                                  <w:marTop w:val="0"/>
                                                                                                                  <w:marBottom w:val="369"/>
                                                                                                                  <w:divBdr>
                                                                                                                    <w:top w:val="none" w:sz="0" w:space="0" w:color="auto"/>
                                                                                                                    <w:left w:val="none" w:sz="0" w:space="0" w:color="auto"/>
                                                                                                                    <w:bottom w:val="none" w:sz="0" w:space="0" w:color="auto"/>
                                                                                                                    <w:right w:val="none" w:sz="0" w:space="0" w:color="auto"/>
                                                                                                                  </w:divBdr>
                                                                                                                  <w:divsChild>
                                                                                                                    <w:div w:id="2098357817">
                                                                                                                      <w:marLeft w:val="0"/>
                                                                                                                      <w:marRight w:val="0"/>
                                                                                                                      <w:marTop w:val="0"/>
                                                                                                                      <w:marBottom w:val="0"/>
                                                                                                                      <w:divBdr>
                                                                                                                        <w:top w:val="none" w:sz="0" w:space="0" w:color="auto"/>
                                                                                                                        <w:left w:val="none" w:sz="0" w:space="0" w:color="auto"/>
                                                                                                                        <w:bottom w:val="none" w:sz="0" w:space="0" w:color="auto"/>
                                                                                                                        <w:right w:val="none" w:sz="0" w:space="0" w:color="auto"/>
                                                                                                                      </w:divBdr>
                                                                                                                    </w:div>
                                                                                                                    <w:div w:id="935943216">
                                                                                                                      <w:marLeft w:val="0"/>
                                                                                                                      <w:marRight w:val="0"/>
                                                                                                                      <w:marTop w:val="185"/>
                                                                                                                      <w:marBottom w:val="295"/>
                                                                                                                      <w:divBdr>
                                                                                                                        <w:top w:val="none" w:sz="0" w:space="0" w:color="auto"/>
                                                                                                                        <w:left w:val="none" w:sz="0" w:space="0" w:color="auto"/>
                                                                                                                        <w:bottom w:val="none" w:sz="0" w:space="0" w:color="auto"/>
                                                                                                                        <w:right w:val="none" w:sz="0" w:space="0" w:color="auto"/>
                                                                                                                      </w:divBdr>
                                                                                                                    </w:div>
                                                                                                                    <w:div w:id="8523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sjovellano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D6476-C1F3-4A60-9E0A-20B0E50EB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3661</TotalTime>
  <Pages>16</Pages>
  <Words>4939</Words>
  <Characters>27170</Characters>
  <Application>Microsoft Office Word</Application>
  <DocSecurity>0</DocSecurity>
  <Lines>226</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Company>
  <LinksUpToDate>false</LinksUpToDate>
  <CharactersWithSpaces>32045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Francisco Javier Hernández Ferreiro</cp:lastModifiedBy>
  <cp:revision>21</cp:revision>
  <dcterms:created xsi:type="dcterms:W3CDTF">2017-10-20T05:10:00Z</dcterms:created>
  <dcterms:modified xsi:type="dcterms:W3CDTF">2019-05-25T08:29:00Z</dcterms:modified>
</cp:coreProperties>
</file>